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bottomFromText="720" w:vertAnchor="page" w:horzAnchor="margin" w:tblpY="6376"/>
        <w:tblW w:w="5020" w:type="pct"/>
        <w:tblLook w:val="04A0" w:firstRow="1" w:lastRow="0" w:firstColumn="1" w:lastColumn="0" w:noHBand="0" w:noVBand="1"/>
      </w:tblPr>
      <w:tblGrid>
        <w:gridCol w:w="9756"/>
      </w:tblGrid>
      <w:tr w:rsidR="007A76A5" w:rsidRPr="00464910" w14:paraId="383AC0B8" w14:textId="77777777" w:rsidTr="00EE6A85">
        <w:trPr>
          <w:trHeight w:val="971"/>
        </w:trPr>
        <w:tc>
          <w:tcPr>
            <w:tcW w:w="9885" w:type="dxa"/>
          </w:tcPr>
          <w:p w14:paraId="59C28D03" w14:textId="4A3DE107" w:rsidR="007A76A5" w:rsidRPr="00464910" w:rsidRDefault="007A76A5" w:rsidP="007A76A5">
            <w:pPr>
              <w:pStyle w:val="Title"/>
              <w:spacing w:after="0"/>
              <w:contextualSpacing w:val="0"/>
              <w:jc w:val="center"/>
              <w:rPr>
                <w:rFonts w:ascii="Times New Roman" w:hAnsi="Times New Roman" w:cs="Times New Roman"/>
                <w:b/>
                <w:color w:val="auto"/>
                <w:sz w:val="48"/>
                <w:szCs w:val="48"/>
                <w:lang w:val="mn-MN"/>
              </w:rPr>
            </w:pPr>
            <w:r>
              <w:rPr>
                <w:rFonts w:ascii="Times New Roman" w:hAnsi="Times New Roman" w:cs="Times New Roman"/>
                <w:b/>
                <w:color w:val="auto"/>
                <w:sz w:val="48"/>
                <w:szCs w:val="48"/>
                <w:lang w:val="mn-MN"/>
              </w:rPr>
              <w:t xml:space="preserve">БОЛОВСРОЛ, ШИНЖЛЭХ УХААНЫ ГАЗРЫН  </w:t>
            </w:r>
            <w:r w:rsidRPr="00464910">
              <w:rPr>
                <w:rFonts w:ascii="Times New Roman" w:hAnsi="Times New Roman" w:cs="Times New Roman"/>
                <w:b/>
                <w:color w:val="auto"/>
                <w:sz w:val="48"/>
                <w:szCs w:val="48"/>
                <w:lang w:val="mn-MN"/>
              </w:rPr>
              <w:t xml:space="preserve">СТРАТЕГИ ТӨЛӨВЛӨГӨӨ </w:t>
            </w:r>
          </w:p>
          <w:p w14:paraId="17A88D20" w14:textId="6023A619" w:rsidR="007A76A5" w:rsidRPr="00464910" w:rsidRDefault="007A76A5" w:rsidP="00EE6A85">
            <w:pPr>
              <w:pStyle w:val="Title"/>
              <w:spacing w:after="240"/>
              <w:contextualSpacing w:val="0"/>
              <w:jc w:val="center"/>
              <w:rPr>
                <w:rFonts w:ascii="Times New Roman" w:hAnsi="Times New Roman" w:cs="Times New Roman"/>
                <w:color w:val="auto"/>
                <w:sz w:val="22"/>
                <w:szCs w:val="22"/>
              </w:rPr>
            </w:pPr>
            <w:r w:rsidRPr="00464910">
              <w:rPr>
                <w:rFonts w:ascii="Times New Roman" w:hAnsi="Times New Roman" w:cs="Times New Roman"/>
                <w:b/>
                <w:color w:val="auto"/>
                <w:sz w:val="48"/>
                <w:szCs w:val="48"/>
                <w:lang w:val="mn-MN"/>
              </w:rPr>
              <w:t>/20</w:t>
            </w:r>
            <w:r>
              <w:rPr>
                <w:rFonts w:ascii="Times New Roman" w:hAnsi="Times New Roman" w:cs="Times New Roman"/>
                <w:b/>
                <w:color w:val="auto"/>
                <w:sz w:val="48"/>
                <w:szCs w:val="48"/>
                <w:lang w:val="mn-MN"/>
              </w:rPr>
              <w:t>22</w:t>
            </w:r>
            <w:r w:rsidRPr="00464910">
              <w:rPr>
                <w:rFonts w:ascii="Times New Roman" w:hAnsi="Times New Roman" w:cs="Times New Roman"/>
                <w:b/>
                <w:color w:val="auto"/>
                <w:sz w:val="48"/>
                <w:szCs w:val="48"/>
                <w:lang w:val="mn-MN"/>
              </w:rPr>
              <w:t>-202</w:t>
            </w:r>
            <w:r w:rsidR="00774EEC">
              <w:rPr>
                <w:rFonts w:ascii="Times New Roman" w:hAnsi="Times New Roman" w:cs="Times New Roman"/>
                <w:b/>
                <w:color w:val="auto"/>
                <w:sz w:val="48"/>
                <w:szCs w:val="48"/>
                <w:lang w:val="mn-MN"/>
              </w:rPr>
              <w:t>6</w:t>
            </w:r>
            <w:r w:rsidRPr="00464910">
              <w:rPr>
                <w:rFonts w:ascii="Times New Roman" w:hAnsi="Times New Roman" w:cs="Times New Roman"/>
                <w:b/>
                <w:color w:val="auto"/>
                <w:sz w:val="48"/>
                <w:szCs w:val="48"/>
                <w:lang w:val="mn-MN"/>
              </w:rPr>
              <w:t xml:space="preserve"> он/</w:t>
            </w:r>
          </w:p>
        </w:tc>
      </w:tr>
      <w:tr w:rsidR="007A76A5" w:rsidRPr="00464910" w14:paraId="3FDD2B6D" w14:textId="77777777" w:rsidTr="00EE6A85">
        <w:trPr>
          <w:trHeight w:val="331"/>
        </w:trPr>
        <w:tc>
          <w:tcPr>
            <w:tcW w:w="0" w:type="auto"/>
            <w:vAlign w:val="bottom"/>
          </w:tcPr>
          <w:p w14:paraId="4100203F" w14:textId="0DA5D6EA" w:rsidR="007A76A5" w:rsidRPr="00464910" w:rsidRDefault="00774EEC" w:rsidP="00EE6A85">
            <w:pPr>
              <w:jc w:val="center"/>
              <w:rPr>
                <w:rFonts w:ascii="Times New Roman" w:hAnsi="Times New Roman" w:cs="Times New Roman"/>
                <w:sz w:val="36"/>
                <w:szCs w:val="36"/>
                <w:lang w:val="mn-MN"/>
              </w:rPr>
            </w:pPr>
            <w:r>
              <w:rPr>
                <w:rFonts w:ascii="Times New Roman" w:hAnsi="Times New Roman" w:cs="Times New Roman"/>
                <w:b/>
                <w:sz w:val="40"/>
                <w:lang w:val="mn-MN"/>
              </w:rPr>
              <w:t>ТЭГШ ХАМРАГДАЛТ-ХӨГЖСӨН ХҮҮХЭД</w:t>
            </w:r>
          </w:p>
          <w:p w14:paraId="3CE1DCB7" w14:textId="77777777" w:rsidR="007A76A5" w:rsidRPr="00464910" w:rsidRDefault="007A76A5" w:rsidP="00EE6A85">
            <w:pPr>
              <w:rPr>
                <w:rFonts w:ascii="Times New Roman" w:hAnsi="Times New Roman" w:cs="Times New Roman"/>
                <w:lang w:val="mn-MN"/>
              </w:rPr>
            </w:pPr>
          </w:p>
        </w:tc>
      </w:tr>
      <w:tr w:rsidR="007A76A5" w:rsidRPr="00464910" w14:paraId="049BFBB3" w14:textId="77777777" w:rsidTr="00EE6A85">
        <w:trPr>
          <w:trHeight w:val="679"/>
        </w:trPr>
        <w:tc>
          <w:tcPr>
            <w:tcW w:w="0" w:type="auto"/>
            <w:vAlign w:val="bottom"/>
          </w:tcPr>
          <w:p w14:paraId="22D7D15C" w14:textId="77777777" w:rsidR="007A76A5" w:rsidRPr="00464910" w:rsidRDefault="007A76A5" w:rsidP="00EE6A85">
            <w:pPr>
              <w:spacing w:after="240"/>
              <w:rPr>
                <w:rFonts w:ascii="Times New Roman" w:hAnsi="Times New Roman" w:cs="Times New Roman"/>
                <w:lang w:val="mn-MN"/>
              </w:rPr>
            </w:pPr>
          </w:p>
          <w:p w14:paraId="4C878B51" w14:textId="77777777" w:rsidR="007A76A5" w:rsidRPr="00464910" w:rsidRDefault="007A76A5" w:rsidP="00EE6A85">
            <w:pPr>
              <w:spacing w:after="240"/>
              <w:rPr>
                <w:rFonts w:ascii="Times New Roman" w:hAnsi="Times New Roman" w:cs="Times New Roman"/>
                <w:lang w:val="mn-MN"/>
              </w:rPr>
            </w:pPr>
          </w:p>
          <w:p w14:paraId="06F8748D" w14:textId="77777777" w:rsidR="007A76A5" w:rsidRPr="00464910" w:rsidRDefault="007A76A5" w:rsidP="00EE6A85">
            <w:pPr>
              <w:spacing w:after="240"/>
              <w:rPr>
                <w:rFonts w:ascii="Times New Roman" w:hAnsi="Times New Roman" w:cs="Times New Roman"/>
                <w:lang w:val="mn-MN"/>
              </w:rPr>
            </w:pPr>
          </w:p>
        </w:tc>
      </w:tr>
      <w:tr w:rsidR="007A76A5" w:rsidRPr="00464910" w14:paraId="6274840B" w14:textId="77777777" w:rsidTr="00EE6A85">
        <w:trPr>
          <w:trHeight w:val="971"/>
        </w:trPr>
        <w:tc>
          <w:tcPr>
            <w:tcW w:w="9885" w:type="dxa"/>
          </w:tcPr>
          <w:p w14:paraId="6F13B786" w14:textId="77777777" w:rsidR="007A76A5" w:rsidRPr="00464910" w:rsidRDefault="007A76A5" w:rsidP="00EE6A85">
            <w:pPr>
              <w:ind w:firstLine="720"/>
              <w:jc w:val="center"/>
              <w:rPr>
                <w:rFonts w:ascii="Times New Roman" w:hAnsi="Times New Roman" w:cs="Times New Roman"/>
              </w:rPr>
            </w:pPr>
          </w:p>
        </w:tc>
      </w:tr>
      <w:tr w:rsidR="007A76A5" w:rsidRPr="00464910" w14:paraId="65BEE477" w14:textId="77777777" w:rsidTr="00EE6A85">
        <w:trPr>
          <w:trHeight w:val="331"/>
        </w:trPr>
        <w:tc>
          <w:tcPr>
            <w:tcW w:w="0" w:type="auto"/>
            <w:vAlign w:val="bottom"/>
          </w:tcPr>
          <w:p w14:paraId="2AFA7749" w14:textId="77777777" w:rsidR="007A76A5" w:rsidRPr="00464910" w:rsidRDefault="007A76A5" w:rsidP="00EE6A85">
            <w:pPr>
              <w:pStyle w:val="Subtitle"/>
              <w:spacing w:after="240"/>
              <w:rPr>
                <w:rFonts w:ascii="Times New Roman" w:hAnsi="Times New Roman" w:cs="Times New Roman"/>
                <w:color w:val="auto"/>
                <w:sz w:val="22"/>
                <w:szCs w:val="22"/>
                <w:lang w:val="mn-MN"/>
              </w:rPr>
            </w:pPr>
          </w:p>
        </w:tc>
      </w:tr>
    </w:tbl>
    <w:p w14:paraId="674F84DE" w14:textId="77777777" w:rsidR="007A76A5" w:rsidRPr="00B86A95" w:rsidRDefault="007A76A5" w:rsidP="007A76A5">
      <w:pPr>
        <w:pStyle w:val="ListParagraph"/>
        <w:tabs>
          <w:tab w:val="center" w:pos="5085"/>
          <w:tab w:val="left" w:pos="5895"/>
          <w:tab w:val="left" w:pos="8694"/>
        </w:tabs>
        <w:spacing w:after="240"/>
        <w:contextualSpacing w:val="0"/>
        <w:rPr>
          <w:rFonts w:cs="Arial"/>
          <w:b/>
          <w:szCs w:val="20"/>
          <w:lang w:val="mn-M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13772A6" wp14:editId="2736420B">
                <wp:simplePos x="0" y="0"/>
                <wp:positionH relativeFrom="margin">
                  <wp:align>center</wp:align>
                </wp:positionH>
                <wp:positionV relativeFrom="margin">
                  <wp:align>bottom</wp:align>
                </wp:positionV>
                <wp:extent cx="6000750" cy="36195"/>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36195"/>
                        </a:xfrm>
                        <a:prstGeom prst="rect">
                          <a:avLst/>
                        </a:prstGeom>
                        <a:solidFill>
                          <a:srgbClr val="4F81BD"/>
                        </a:solidFill>
                        <a:ln w="25400" cap="flat" cmpd="sng" algn="ctr">
                          <a:noFill/>
                          <a:prstDash val="solid"/>
                        </a:ln>
                        <a:effectLst/>
                      </wps:spPr>
                      <wps:txbx>
                        <w:txbxContent>
                          <w:p w14:paraId="4CBC103E" w14:textId="77777777" w:rsidR="00EE6A85" w:rsidRDefault="00EE6A85" w:rsidP="007A76A5"/>
                        </w:txbxContent>
                      </wps:txbx>
                      <wps:bodyPr rtlCol="0" anchor="ctr"/>
                    </wps:wsp>
                  </a:graphicData>
                </a:graphic>
                <wp14:sizeRelH relativeFrom="margin">
                  <wp14:pctWidth>100000</wp14:pctWidth>
                </wp14:sizeRelH>
                <wp14:sizeRelV relativeFrom="margin">
                  <wp14:pctHeight>0</wp14:pctHeight>
                </wp14:sizeRelV>
              </wp:anchor>
            </w:drawing>
          </mc:Choice>
          <mc:Fallback>
            <w:pict>
              <v:rect w14:anchorId="613772A6" id="Rectangle 4" o:spid="_x0000_s1026" style="position:absolute;left:0;text-align:left;margin-left:0;margin-top:0;width:472.5pt;height:2.85pt;z-index:25165926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" fillcolor="#4f81bd" stroked="f" strokeweight="2pt">
                <v:path arrowok="t"/>
                <v:textbox>
                  <w:txbxContent>
                    <w:p w14:paraId="4CBC103E" w14:textId="77777777" w:rsidR="00EE6A85" w:rsidRDefault="00EE6A85" w:rsidP="007A76A5"/>
                  </w:txbxContent>
                </v:textbox>
                <w10:wrap anchorx="margin" anchory="margin"/>
              </v:rect>
            </w:pict>
          </mc:Fallback>
        </mc:AlternateContent>
      </w:r>
      <w:r w:rsidRPr="00464910">
        <w:rPr>
          <w:rFonts w:ascii="Times New Roman" w:hAnsi="Times New Roman" w:cs="Times New Roman"/>
        </w:rPr>
        <w:br w:type="page"/>
      </w:r>
      <w:r w:rsidRPr="00B86A95">
        <w:rPr>
          <w:rFonts w:cs="Arial"/>
          <w:szCs w:val="20"/>
        </w:rPr>
        <w:lastRenderedPageBreak/>
        <w:tab/>
      </w:r>
      <w:r w:rsidRPr="00B86A95">
        <w:rPr>
          <w:rFonts w:cs="Arial"/>
          <w:b/>
          <w:szCs w:val="20"/>
          <w:lang w:val="mn-MN"/>
        </w:rPr>
        <w:t>АЖЛЫН ХЭСЭГ</w:t>
      </w:r>
    </w:p>
    <w:p w14:paraId="70A9181B" w14:textId="77777777" w:rsidR="007A76A5" w:rsidRPr="00B86A95" w:rsidRDefault="007A76A5" w:rsidP="007A76A5">
      <w:pPr>
        <w:spacing w:line="240" w:lineRule="auto"/>
        <w:contextualSpacing/>
        <w:rPr>
          <w:rFonts w:cs="Arial"/>
          <w:szCs w:val="20"/>
          <w:lang w:val="mn-MN"/>
        </w:rPr>
      </w:pPr>
    </w:p>
    <w:p w14:paraId="220EAD62" w14:textId="58F8A341" w:rsidR="007A76A5" w:rsidRPr="00B86A95" w:rsidRDefault="007A76A5" w:rsidP="007A76A5">
      <w:pPr>
        <w:spacing w:line="240" w:lineRule="auto"/>
        <w:contextualSpacing/>
        <w:rPr>
          <w:rFonts w:cs="Arial"/>
          <w:szCs w:val="20"/>
          <w:lang w:val="mn-MN"/>
        </w:rPr>
      </w:pPr>
      <w:r w:rsidRPr="00B86A95">
        <w:rPr>
          <w:rFonts w:cs="Arial"/>
          <w:b/>
          <w:szCs w:val="20"/>
          <w:lang w:val="mn-MN"/>
        </w:rPr>
        <w:t>Ажлын хэсгийн ахлагч</w:t>
      </w:r>
      <w:r w:rsidRPr="00B86A95">
        <w:rPr>
          <w:rFonts w:cs="Arial"/>
          <w:szCs w:val="20"/>
          <w:lang w:val="mn-MN"/>
        </w:rPr>
        <w:tab/>
      </w:r>
      <w:r w:rsidR="00774EEC" w:rsidRPr="00B86A95">
        <w:rPr>
          <w:rFonts w:cs="Arial"/>
          <w:szCs w:val="20"/>
          <w:lang w:val="mn-MN"/>
        </w:rPr>
        <w:t xml:space="preserve">            Ахлах мэргэжилтэн С.Энх-Амгалан</w:t>
      </w:r>
      <w:r w:rsidRPr="00B86A95">
        <w:rPr>
          <w:rFonts w:cs="Arial"/>
          <w:szCs w:val="20"/>
          <w:lang w:val="mn-MN"/>
        </w:rPr>
        <w:tab/>
      </w:r>
      <w:r w:rsidRPr="00B86A95">
        <w:rPr>
          <w:rFonts w:cs="Arial"/>
          <w:szCs w:val="20"/>
          <w:lang w:val="mn-MN"/>
        </w:rPr>
        <w:tab/>
      </w:r>
    </w:p>
    <w:p w14:paraId="281E5FE5" w14:textId="77777777" w:rsidR="007A76A5" w:rsidRPr="00B86A95" w:rsidRDefault="007A76A5" w:rsidP="007A76A5">
      <w:pPr>
        <w:spacing w:line="240" w:lineRule="auto"/>
        <w:contextualSpacing/>
        <w:rPr>
          <w:rFonts w:cs="Arial"/>
          <w:szCs w:val="20"/>
          <w:shd w:val="clear" w:color="auto" w:fill="FFFFFF"/>
          <w:lang w:val="mn-MN"/>
        </w:rPr>
      </w:pPr>
    </w:p>
    <w:p w14:paraId="30519F1F" w14:textId="1C60D239" w:rsidR="007A76A5" w:rsidRPr="00B86A95" w:rsidRDefault="007A76A5" w:rsidP="007A76A5">
      <w:pPr>
        <w:spacing w:line="240" w:lineRule="auto"/>
        <w:contextualSpacing/>
        <w:rPr>
          <w:rFonts w:cs="Arial"/>
          <w:szCs w:val="20"/>
          <w:lang w:val="mn-MN"/>
        </w:rPr>
      </w:pPr>
      <w:r w:rsidRPr="00B86A95">
        <w:rPr>
          <w:rFonts w:cs="Arial"/>
          <w:szCs w:val="20"/>
          <w:lang w:val="mn-MN"/>
        </w:rPr>
        <w:tab/>
      </w:r>
      <w:r w:rsidRPr="00B86A95">
        <w:rPr>
          <w:rFonts w:cs="Arial"/>
          <w:szCs w:val="20"/>
          <w:lang w:val="mn-MN"/>
        </w:rPr>
        <w:tab/>
      </w:r>
      <w:r w:rsidR="00774EEC" w:rsidRPr="00B86A95">
        <w:rPr>
          <w:rFonts w:cs="Arial"/>
          <w:szCs w:val="20"/>
          <w:lang w:val="mn-MN"/>
        </w:rPr>
        <w:t>Гишүүд</w:t>
      </w:r>
      <w:r w:rsidR="00774EEC" w:rsidRPr="00B86A95">
        <w:rPr>
          <w:rFonts w:cs="Arial"/>
          <w:szCs w:val="20"/>
          <w:lang w:val="mn-MN"/>
        </w:rPr>
        <w:tab/>
      </w:r>
      <w:r w:rsidR="00774EEC" w:rsidRPr="00B86A95">
        <w:rPr>
          <w:rFonts w:cs="Arial"/>
          <w:szCs w:val="20"/>
          <w:lang w:val="mn-MN"/>
        </w:rPr>
        <w:tab/>
        <w:t xml:space="preserve">Мэргэжилтэн С.Өнөржаргал </w:t>
      </w:r>
    </w:p>
    <w:p w14:paraId="1F0DF20E" w14:textId="77777777" w:rsidR="00774EEC" w:rsidRPr="00B86A95" w:rsidRDefault="00774EEC" w:rsidP="007A76A5">
      <w:pPr>
        <w:spacing w:line="240" w:lineRule="auto"/>
        <w:ind w:left="3600"/>
        <w:contextualSpacing/>
        <w:rPr>
          <w:rFonts w:cs="Arial"/>
          <w:szCs w:val="20"/>
          <w:lang w:val="mn-MN"/>
        </w:rPr>
      </w:pPr>
      <w:r w:rsidRPr="00B86A95">
        <w:rPr>
          <w:rFonts w:cs="Arial"/>
          <w:szCs w:val="20"/>
          <w:lang w:val="mn-MN"/>
        </w:rPr>
        <w:t>Мэргэжилтэн Н.Одонтуяа</w:t>
      </w:r>
      <w:r w:rsidR="007A76A5" w:rsidRPr="00B86A95">
        <w:rPr>
          <w:rFonts w:cs="Arial"/>
          <w:szCs w:val="20"/>
          <w:lang w:val="mn-MN"/>
        </w:rPr>
        <w:tab/>
      </w:r>
    </w:p>
    <w:p w14:paraId="7B48FF33" w14:textId="77777777" w:rsidR="00774EEC" w:rsidRPr="00B86A95" w:rsidRDefault="00774EEC" w:rsidP="007A76A5">
      <w:pPr>
        <w:spacing w:line="240" w:lineRule="auto"/>
        <w:ind w:left="3600"/>
        <w:contextualSpacing/>
        <w:rPr>
          <w:rFonts w:cs="Arial"/>
          <w:szCs w:val="20"/>
          <w:lang w:val="mn-MN"/>
        </w:rPr>
      </w:pPr>
      <w:r w:rsidRPr="00B86A95">
        <w:rPr>
          <w:rFonts w:cs="Arial"/>
          <w:szCs w:val="20"/>
          <w:lang w:val="mn-MN"/>
        </w:rPr>
        <w:t>Мэргэжилтэн Б.Соёл-Эрдэнэ</w:t>
      </w:r>
    </w:p>
    <w:p w14:paraId="46523450" w14:textId="17B98321" w:rsidR="007A76A5" w:rsidRPr="00B86A95" w:rsidRDefault="007A76A5" w:rsidP="00774EEC">
      <w:pPr>
        <w:spacing w:line="240" w:lineRule="auto"/>
        <w:contextualSpacing/>
        <w:rPr>
          <w:rFonts w:cs="Arial"/>
          <w:szCs w:val="20"/>
          <w:shd w:val="clear" w:color="auto" w:fill="FFFFFF"/>
          <w:lang w:val="mn-MN"/>
        </w:rPr>
      </w:pPr>
      <w:r w:rsidRPr="00B86A95">
        <w:rPr>
          <w:rFonts w:cs="Arial"/>
          <w:szCs w:val="20"/>
          <w:lang w:val="mn-MN"/>
        </w:rPr>
        <w:tab/>
      </w:r>
      <w:r w:rsidRPr="00B86A95">
        <w:rPr>
          <w:rFonts w:cs="Arial"/>
          <w:szCs w:val="20"/>
          <w:lang w:val="mn-MN"/>
        </w:rPr>
        <w:tab/>
      </w:r>
      <w:r w:rsidRPr="00B86A95">
        <w:rPr>
          <w:rFonts w:cs="Arial"/>
          <w:szCs w:val="20"/>
          <w:lang w:val="mn-MN"/>
        </w:rPr>
        <w:tab/>
      </w:r>
    </w:p>
    <w:p w14:paraId="44D155B0" w14:textId="39214E60" w:rsidR="007A76A5" w:rsidRPr="00B86A95" w:rsidRDefault="007A76A5" w:rsidP="00774EEC">
      <w:pPr>
        <w:spacing w:line="240" w:lineRule="auto"/>
        <w:contextualSpacing/>
        <w:rPr>
          <w:rFonts w:cs="Arial"/>
          <w:szCs w:val="20"/>
          <w:lang w:val="mn-MN"/>
        </w:rPr>
      </w:pPr>
      <w:r w:rsidRPr="00B86A95">
        <w:rPr>
          <w:rFonts w:cs="Arial"/>
          <w:szCs w:val="20"/>
          <w:lang w:val="mn-MN"/>
        </w:rPr>
        <w:tab/>
      </w:r>
      <w:r w:rsidRPr="00B86A95">
        <w:rPr>
          <w:rFonts w:cs="Arial"/>
          <w:szCs w:val="20"/>
          <w:lang w:val="mn-MN"/>
        </w:rPr>
        <w:tab/>
      </w:r>
      <w:r w:rsidRPr="00B86A95">
        <w:rPr>
          <w:rFonts w:cs="Arial"/>
          <w:szCs w:val="20"/>
          <w:lang w:val="mn-MN"/>
        </w:rPr>
        <w:tab/>
      </w:r>
      <w:r w:rsidRPr="00B86A95">
        <w:rPr>
          <w:rFonts w:cs="Arial"/>
          <w:szCs w:val="20"/>
          <w:lang w:val="mn-MN"/>
        </w:rPr>
        <w:tab/>
      </w:r>
      <w:r w:rsidRPr="00B86A95">
        <w:rPr>
          <w:rFonts w:cs="Arial"/>
          <w:szCs w:val="20"/>
          <w:lang w:val="mn-MN"/>
        </w:rPr>
        <w:tab/>
      </w:r>
    </w:p>
    <w:p w14:paraId="4DC87A70" w14:textId="77777777" w:rsidR="00774EEC" w:rsidRPr="00B86A95" w:rsidRDefault="00774EEC" w:rsidP="00774EEC">
      <w:pPr>
        <w:spacing w:line="240" w:lineRule="auto"/>
        <w:contextualSpacing/>
        <w:rPr>
          <w:rFonts w:cs="Arial"/>
          <w:szCs w:val="20"/>
          <w:lang w:val="mn-MN"/>
        </w:rPr>
      </w:pPr>
    </w:p>
    <w:p w14:paraId="14DEC347" w14:textId="35C6712D" w:rsidR="007A76A5" w:rsidRPr="00B86A95" w:rsidRDefault="007A76A5" w:rsidP="00774EEC">
      <w:pPr>
        <w:spacing w:line="240" w:lineRule="auto"/>
        <w:contextualSpacing/>
        <w:rPr>
          <w:rFonts w:cs="Arial"/>
          <w:szCs w:val="20"/>
          <w:lang w:val="mn-MN"/>
        </w:rPr>
      </w:pPr>
      <w:r w:rsidRPr="00B86A95">
        <w:rPr>
          <w:rFonts w:cs="Arial"/>
          <w:szCs w:val="20"/>
          <w:lang w:val="mn-MN"/>
        </w:rPr>
        <w:tab/>
      </w:r>
      <w:r w:rsidRPr="00B86A95">
        <w:rPr>
          <w:rFonts w:cs="Arial"/>
          <w:szCs w:val="20"/>
          <w:lang w:val="mn-MN"/>
        </w:rPr>
        <w:tab/>
      </w:r>
      <w:r w:rsidRPr="00B86A95">
        <w:rPr>
          <w:rFonts w:cs="Arial"/>
          <w:szCs w:val="20"/>
          <w:lang w:val="mn-MN"/>
        </w:rPr>
        <w:tab/>
      </w:r>
      <w:r w:rsidRPr="00B86A95">
        <w:rPr>
          <w:rFonts w:cs="Arial"/>
          <w:szCs w:val="20"/>
          <w:lang w:val="mn-MN"/>
        </w:rPr>
        <w:tab/>
      </w:r>
      <w:r w:rsidRPr="00B86A95">
        <w:rPr>
          <w:rFonts w:cs="Arial"/>
          <w:szCs w:val="20"/>
          <w:lang w:val="mn-MN"/>
        </w:rPr>
        <w:tab/>
      </w:r>
      <w:r w:rsidRPr="00B86A95">
        <w:rPr>
          <w:rFonts w:cs="Arial"/>
          <w:szCs w:val="20"/>
          <w:lang w:val="mn-MN"/>
        </w:rPr>
        <w:tab/>
      </w:r>
      <w:r w:rsidRPr="00B86A95">
        <w:rPr>
          <w:rFonts w:cs="Arial"/>
          <w:b/>
          <w:color w:val="17365D"/>
          <w:szCs w:val="20"/>
          <w:lang w:val="mn-MN"/>
        </w:rPr>
        <w:t>АГУУЛГА</w:t>
      </w:r>
    </w:p>
    <w:p w14:paraId="40F63623" w14:textId="77777777" w:rsidR="007A76A5" w:rsidRPr="00B86A95" w:rsidRDefault="007A76A5" w:rsidP="007A76A5">
      <w:pPr>
        <w:shd w:val="clear" w:color="auto" w:fill="323E4F" w:themeFill="text2" w:themeFillShade="BF"/>
        <w:spacing w:after="240"/>
        <w:contextualSpacing/>
        <w:rPr>
          <w:rFonts w:cs="Arial"/>
          <w:b/>
          <w:color w:val="FFFFFF"/>
          <w:szCs w:val="20"/>
          <w:lang w:val="mn-MN"/>
        </w:rPr>
      </w:pPr>
      <w:r w:rsidRPr="00B86A95">
        <w:rPr>
          <w:rFonts w:cs="Arial"/>
          <w:b/>
          <w:color w:val="FFFFFF"/>
          <w:szCs w:val="20"/>
          <w:lang w:val="mn-MN"/>
        </w:rPr>
        <w:t>НЭГ.  СТРАТЕГИЙН ТОМЬЁОЛОЛ</w:t>
      </w:r>
    </w:p>
    <w:p w14:paraId="4087B129" w14:textId="5F57BE23" w:rsidR="007A76A5" w:rsidRPr="00B86A95" w:rsidRDefault="00774EEC" w:rsidP="007A76A5">
      <w:pPr>
        <w:pStyle w:val="NoSpacing"/>
        <w:numPr>
          <w:ilvl w:val="1"/>
          <w:numId w:val="16"/>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Салбарын</w:t>
      </w:r>
      <w:r w:rsidR="007A76A5" w:rsidRPr="00B86A95">
        <w:rPr>
          <w:rFonts w:ascii="Arial" w:hAnsi="Arial" w:cs="Arial"/>
          <w:color w:val="323E4F" w:themeColor="text2" w:themeShade="BF"/>
          <w:sz w:val="20"/>
          <w:szCs w:val="20"/>
          <w:lang w:val="mn-MN"/>
        </w:rPr>
        <w:t xml:space="preserve"> хөгжлийн өнөөгийн байдал</w:t>
      </w:r>
    </w:p>
    <w:p w14:paraId="30A44092" w14:textId="77777777" w:rsidR="007A76A5" w:rsidRPr="00B86A95" w:rsidRDefault="007A76A5" w:rsidP="007A76A5">
      <w:pPr>
        <w:pStyle w:val="NoSpacing"/>
        <w:numPr>
          <w:ilvl w:val="1"/>
          <w:numId w:val="16"/>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Стратегийн томьёолол</w:t>
      </w:r>
    </w:p>
    <w:p w14:paraId="284DF03D" w14:textId="77777777" w:rsidR="007A76A5" w:rsidRPr="00B86A95" w:rsidRDefault="007A76A5" w:rsidP="007A76A5">
      <w:pPr>
        <w:pStyle w:val="NoSpacing"/>
        <w:numPr>
          <w:ilvl w:val="1"/>
          <w:numId w:val="16"/>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Гол хүчин зүйлсийн шинжилгээ</w:t>
      </w:r>
    </w:p>
    <w:p w14:paraId="51062DC6" w14:textId="77777777" w:rsidR="007A76A5" w:rsidRPr="00B86A95" w:rsidRDefault="007A76A5" w:rsidP="007A76A5">
      <w:pPr>
        <w:shd w:val="clear" w:color="auto" w:fill="323E4F" w:themeFill="text2" w:themeFillShade="BF"/>
        <w:rPr>
          <w:rFonts w:cs="Arial"/>
          <w:b/>
          <w:color w:val="FFFFFF" w:themeColor="background1"/>
          <w:szCs w:val="20"/>
          <w:lang w:val="mn-MN"/>
        </w:rPr>
      </w:pPr>
      <w:r w:rsidRPr="00B86A95">
        <w:rPr>
          <w:rFonts w:cs="Arial"/>
          <w:b/>
          <w:color w:val="FFFFFF" w:themeColor="background1"/>
          <w:szCs w:val="20"/>
          <w:lang w:val="mn-MN"/>
        </w:rPr>
        <w:t xml:space="preserve">ХОЁР.  ХӨГЖЛИЙН СТРАТЕГИ, ҮНДСЭН ЗОРИЛГО, ЗОРИЛТУУД </w:t>
      </w:r>
    </w:p>
    <w:p w14:paraId="7516E80F" w14:textId="77777777" w:rsidR="007A76A5" w:rsidRPr="00B86A95" w:rsidRDefault="007A76A5" w:rsidP="007A76A5">
      <w:pPr>
        <w:pStyle w:val="NoSpacing"/>
        <w:spacing w:line="276" w:lineRule="auto"/>
        <w:rPr>
          <w:rFonts w:ascii="Arial" w:hAnsi="Arial" w:cs="Arial"/>
          <w:color w:val="323E4F" w:themeColor="text2" w:themeShade="BF"/>
          <w:sz w:val="20"/>
          <w:szCs w:val="20"/>
          <w:lang w:val="mn-MN"/>
        </w:rPr>
      </w:pPr>
    </w:p>
    <w:p w14:paraId="0AD16D35" w14:textId="0A9C23A4" w:rsidR="007A76A5" w:rsidRPr="00B86A95" w:rsidRDefault="007A76A5" w:rsidP="007A76A5">
      <w:pPr>
        <w:pStyle w:val="NoSpacing"/>
        <w:numPr>
          <w:ilvl w:val="1"/>
          <w:numId w:val="17"/>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 xml:space="preserve"> Алсын хараа, эрхэм зорилг</w:t>
      </w:r>
      <w:r w:rsidR="00774EEC" w:rsidRPr="00B86A95">
        <w:rPr>
          <w:rFonts w:ascii="Arial" w:hAnsi="Arial" w:cs="Arial"/>
          <w:color w:val="323E4F" w:themeColor="text2" w:themeShade="BF"/>
          <w:sz w:val="20"/>
          <w:szCs w:val="20"/>
          <w:lang w:val="mn-MN"/>
        </w:rPr>
        <w:t>о, үнэт зүйлс</w:t>
      </w:r>
    </w:p>
    <w:p w14:paraId="1F573125" w14:textId="25C10256" w:rsidR="007A76A5" w:rsidRPr="00B86A95" w:rsidRDefault="007A76A5" w:rsidP="007A76A5">
      <w:pPr>
        <w:pStyle w:val="NoSpacing"/>
        <w:numPr>
          <w:ilvl w:val="1"/>
          <w:numId w:val="17"/>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 xml:space="preserve"> </w:t>
      </w:r>
      <w:r w:rsidR="00774EEC" w:rsidRPr="00B86A95">
        <w:rPr>
          <w:rFonts w:ascii="Arial" w:hAnsi="Arial" w:cs="Arial"/>
          <w:color w:val="323E4F" w:themeColor="text2" w:themeShade="BF"/>
          <w:sz w:val="20"/>
          <w:szCs w:val="20"/>
          <w:lang w:val="mn-MN"/>
        </w:rPr>
        <w:t>2022</w:t>
      </w:r>
      <w:r w:rsidRPr="00B86A95">
        <w:rPr>
          <w:rFonts w:ascii="Arial" w:hAnsi="Arial" w:cs="Arial"/>
          <w:color w:val="323E4F" w:themeColor="text2" w:themeShade="BF"/>
          <w:sz w:val="20"/>
          <w:szCs w:val="20"/>
          <w:lang w:val="mn-MN"/>
        </w:rPr>
        <w:t>-202</w:t>
      </w:r>
      <w:r w:rsidR="00774EEC" w:rsidRPr="00B86A95">
        <w:rPr>
          <w:rFonts w:ascii="Arial" w:hAnsi="Arial" w:cs="Arial"/>
          <w:color w:val="323E4F" w:themeColor="text2" w:themeShade="BF"/>
          <w:sz w:val="20"/>
          <w:szCs w:val="20"/>
          <w:lang w:val="mn-MN"/>
        </w:rPr>
        <w:t>6</w:t>
      </w:r>
      <w:r w:rsidRPr="00B86A95">
        <w:rPr>
          <w:rFonts w:ascii="Arial" w:hAnsi="Arial" w:cs="Arial"/>
          <w:color w:val="323E4F" w:themeColor="text2" w:themeShade="BF"/>
          <w:sz w:val="20"/>
          <w:szCs w:val="20"/>
          <w:lang w:val="mn-MN"/>
        </w:rPr>
        <w:t xml:space="preserve"> оны хөгжлийн үндсэн зорилго, зорилтууд </w:t>
      </w:r>
    </w:p>
    <w:p w14:paraId="6F051654" w14:textId="77777777" w:rsidR="007A76A5" w:rsidRPr="00B86A95" w:rsidRDefault="007A76A5" w:rsidP="007A76A5">
      <w:pPr>
        <w:pStyle w:val="NoSpacing"/>
        <w:spacing w:line="276" w:lineRule="auto"/>
        <w:rPr>
          <w:rFonts w:ascii="Arial" w:hAnsi="Arial" w:cs="Arial"/>
          <w:color w:val="323E4F" w:themeColor="text2" w:themeShade="BF"/>
          <w:sz w:val="20"/>
          <w:szCs w:val="20"/>
          <w:lang w:val="mn-MN"/>
        </w:rPr>
      </w:pPr>
    </w:p>
    <w:p w14:paraId="31369611" w14:textId="77777777" w:rsidR="007A76A5" w:rsidRPr="00B86A95" w:rsidRDefault="007A76A5" w:rsidP="007A76A5">
      <w:pPr>
        <w:shd w:val="clear" w:color="auto" w:fill="323E4F" w:themeFill="text2" w:themeFillShade="BF"/>
        <w:spacing w:after="240"/>
        <w:contextualSpacing/>
        <w:rPr>
          <w:rFonts w:cs="Arial"/>
          <w:b/>
          <w:color w:val="FFFFFF" w:themeColor="background1"/>
          <w:szCs w:val="20"/>
          <w:lang w:val="mn-MN"/>
        </w:rPr>
      </w:pPr>
      <w:r w:rsidRPr="00B86A95">
        <w:rPr>
          <w:rFonts w:cs="Arial"/>
          <w:b/>
          <w:color w:val="FFFFFF" w:themeColor="background1"/>
          <w:szCs w:val="20"/>
          <w:lang w:val="mn-MN"/>
        </w:rPr>
        <w:t>ГУРАВ.СТРАТЕГИЙН ХЭРЭГЖҮҮЛЭХ ҮЙЛ АЖИЛЛАГААНЫ ТӨЛӨВЛӨГӨӨ</w:t>
      </w:r>
    </w:p>
    <w:p w14:paraId="1627E644" w14:textId="143E300B" w:rsidR="007A76A5" w:rsidRPr="00B86A95" w:rsidRDefault="002253F1" w:rsidP="007A76A5">
      <w:pPr>
        <w:pStyle w:val="NoSpacing"/>
        <w:numPr>
          <w:ilvl w:val="0"/>
          <w:numId w:val="18"/>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Сургуулийн өмнөх боловсролын зорилго, зорилтууд</w:t>
      </w:r>
    </w:p>
    <w:p w14:paraId="13B97B40" w14:textId="0252A2BF" w:rsidR="007A76A5" w:rsidRPr="00B86A95" w:rsidRDefault="002253F1" w:rsidP="007A76A5">
      <w:pPr>
        <w:pStyle w:val="NoSpacing"/>
        <w:numPr>
          <w:ilvl w:val="0"/>
          <w:numId w:val="18"/>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 xml:space="preserve">Бага, дунд боловсролын </w:t>
      </w:r>
      <w:r w:rsidR="007A76A5" w:rsidRPr="00B86A95">
        <w:rPr>
          <w:rFonts w:ascii="Arial" w:hAnsi="Arial" w:cs="Arial"/>
          <w:color w:val="323E4F" w:themeColor="text2" w:themeShade="BF"/>
          <w:sz w:val="20"/>
          <w:szCs w:val="20"/>
          <w:lang w:val="mn-MN"/>
        </w:rPr>
        <w:t>зорилго, зорилтууд</w:t>
      </w:r>
    </w:p>
    <w:p w14:paraId="4DB9F0BC" w14:textId="4FE6BE21" w:rsidR="007A76A5" w:rsidRPr="00B86A95" w:rsidRDefault="002253F1" w:rsidP="007A76A5">
      <w:pPr>
        <w:pStyle w:val="NoSpacing"/>
        <w:numPr>
          <w:ilvl w:val="0"/>
          <w:numId w:val="18"/>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Мэргэжлийн боловсролын зорилго, зорилтууд</w:t>
      </w:r>
    </w:p>
    <w:p w14:paraId="703D5867" w14:textId="76F42FBB" w:rsidR="002253F1" w:rsidRPr="00B86A95" w:rsidRDefault="002253F1" w:rsidP="007A76A5">
      <w:pPr>
        <w:pStyle w:val="NoSpacing"/>
        <w:numPr>
          <w:ilvl w:val="0"/>
          <w:numId w:val="18"/>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Шинжлэх ухаан, инновацийн зорилго, зорилтууд</w:t>
      </w:r>
    </w:p>
    <w:p w14:paraId="10D81D56" w14:textId="47395623" w:rsidR="002253F1" w:rsidRPr="00B86A95" w:rsidRDefault="002253F1" w:rsidP="007A76A5">
      <w:pPr>
        <w:pStyle w:val="NoSpacing"/>
        <w:numPr>
          <w:ilvl w:val="0"/>
          <w:numId w:val="18"/>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Насан туршийн боловсролын зорилго, зорилтууд</w:t>
      </w:r>
    </w:p>
    <w:p w14:paraId="7EF74C76" w14:textId="77777777" w:rsidR="002253F1" w:rsidRPr="00B86A95" w:rsidRDefault="002253F1" w:rsidP="002253F1">
      <w:pPr>
        <w:pStyle w:val="NoSpacing"/>
        <w:spacing w:after="240" w:line="276" w:lineRule="auto"/>
        <w:contextualSpacing/>
        <w:rPr>
          <w:rFonts w:ascii="Arial" w:hAnsi="Arial" w:cs="Arial"/>
          <w:color w:val="323E4F" w:themeColor="text2" w:themeShade="BF"/>
          <w:sz w:val="20"/>
          <w:szCs w:val="20"/>
          <w:lang w:val="mn-MN"/>
        </w:rPr>
      </w:pPr>
    </w:p>
    <w:p w14:paraId="0EF8EF0C" w14:textId="77777777" w:rsidR="002253F1" w:rsidRPr="00B86A95" w:rsidRDefault="002253F1" w:rsidP="002253F1">
      <w:pPr>
        <w:pStyle w:val="NoSpacing"/>
        <w:spacing w:after="240" w:line="276" w:lineRule="auto"/>
        <w:contextualSpacing/>
        <w:rPr>
          <w:rFonts w:ascii="Arial" w:hAnsi="Arial" w:cs="Arial"/>
          <w:color w:val="323E4F" w:themeColor="text2" w:themeShade="BF"/>
          <w:sz w:val="20"/>
          <w:szCs w:val="20"/>
          <w:lang w:val="mn-MN"/>
        </w:rPr>
      </w:pPr>
    </w:p>
    <w:p w14:paraId="5AB2AB30" w14:textId="77777777" w:rsidR="007A76A5" w:rsidRPr="00B86A95" w:rsidRDefault="007A76A5" w:rsidP="007A76A5">
      <w:pPr>
        <w:shd w:val="clear" w:color="auto" w:fill="323E4F" w:themeFill="text2" w:themeFillShade="BF"/>
        <w:spacing w:after="240"/>
        <w:contextualSpacing/>
        <w:rPr>
          <w:rFonts w:cs="Arial"/>
          <w:b/>
          <w:color w:val="FFFFFF" w:themeColor="background1"/>
          <w:szCs w:val="20"/>
          <w:lang w:val="mn-MN"/>
        </w:rPr>
      </w:pPr>
      <w:r w:rsidRPr="00B86A95">
        <w:rPr>
          <w:rFonts w:cs="Arial"/>
          <w:b/>
          <w:color w:val="FFFFFF" w:themeColor="background1"/>
          <w:szCs w:val="20"/>
          <w:lang w:val="mn-MN"/>
        </w:rPr>
        <w:t>ДӨРӨВ.СТРАТЕГИЙН УЯЛДАА ХОЛБОО, ХЭРЭГЖҮҮЛЭХ АРГА ЗҮЙ</w:t>
      </w:r>
    </w:p>
    <w:p w14:paraId="135E32F9" w14:textId="77777777" w:rsidR="007A76A5" w:rsidRPr="00B86A95" w:rsidRDefault="007A76A5" w:rsidP="007A76A5">
      <w:pPr>
        <w:pStyle w:val="NoSpacing"/>
        <w:numPr>
          <w:ilvl w:val="0"/>
          <w:numId w:val="19"/>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Стратегийн логик тогтолцоо</w:t>
      </w:r>
    </w:p>
    <w:p w14:paraId="1FD62877" w14:textId="77777777" w:rsidR="007A76A5" w:rsidRPr="00B86A95" w:rsidRDefault="007A76A5" w:rsidP="007A76A5">
      <w:pPr>
        <w:pStyle w:val="NoSpacing"/>
        <w:numPr>
          <w:ilvl w:val="0"/>
          <w:numId w:val="19"/>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Стратегийн менементийн нэвтрэлт</w:t>
      </w:r>
    </w:p>
    <w:p w14:paraId="75DB24EF" w14:textId="77777777" w:rsidR="007A76A5" w:rsidRPr="00B86A95" w:rsidRDefault="007A76A5" w:rsidP="007A76A5">
      <w:pPr>
        <w:shd w:val="clear" w:color="auto" w:fill="323E4F" w:themeFill="text2" w:themeFillShade="BF"/>
        <w:spacing w:after="240"/>
        <w:contextualSpacing/>
        <w:rPr>
          <w:rFonts w:cs="Arial"/>
          <w:b/>
          <w:color w:val="FFFFFF" w:themeColor="background1"/>
          <w:szCs w:val="20"/>
          <w:lang w:val="mn-MN"/>
        </w:rPr>
      </w:pPr>
      <w:r w:rsidRPr="00B86A95">
        <w:rPr>
          <w:rFonts w:cs="Arial"/>
          <w:b/>
          <w:color w:val="FFFFFF" w:themeColor="background1"/>
          <w:szCs w:val="20"/>
          <w:lang w:val="mn-MN"/>
        </w:rPr>
        <w:t>ТАВ.СТРАТЕГИЙН УДИРДЛАГА, ХЯНАЛТ, ҮНЭЛГЭЭ</w:t>
      </w:r>
    </w:p>
    <w:p w14:paraId="7324DE81" w14:textId="77777777" w:rsidR="007A76A5" w:rsidRPr="00B86A95" w:rsidRDefault="007A76A5" w:rsidP="007A76A5">
      <w:pPr>
        <w:pStyle w:val="NoSpacing"/>
        <w:numPr>
          <w:ilvl w:val="0"/>
          <w:numId w:val="20"/>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Удирдлага, хяналт, үнэлгээ</w:t>
      </w:r>
    </w:p>
    <w:p w14:paraId="6878FA77" w14:textId="77777777" w:rsidR="007A76A5" w:rsidRPr="00B86A95" w:rsidRDefault="007A76A5" w:rsidP="007A76A5">
      <w:pPr>
        <w:pStyle w:val="NoSpacing"/>
        <w:numPr>
          <w:ilvl w:val="0"/>
          <w:numId w:val="20"/>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Хөгжлийн зорилго, стратегийг хэрэгжүүлэх бүтэц</w:t>
      </w:r>
    </w:p>
    <w:p w14:paraId="042D8DF6" w14:textId="77777777" w:rsidR="007A76A5" w:rsidRPr="00B86A95" w:rsidRDefault="007A76A5" w:rsidP="007A76A5">
      <w:pPr>
        <w:pStyle w:val="NoSpacing"/>
        <w:numPr>
          <w:ilvl w:val="0"/>
          <w:numId w:val="20"/>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Стратегийн хөгжлийн замын зураглал</w:t>
      </w:r>
    </w:p>
    <w:p w14:paraId="62ABCAF7" w14:textId="77777777" w:rsidR="007A76A5" w:rsidRPr="00B86A95" w:rsidRDefault="007A76A5" w:rsidP="007A76A5">
      <w:pPr>
        <w:shd w:val="clear" w:color="auto" w:fill="323E4F" w:themeFill="text2" w:themeFillShade="BF"/>
        <w:spacing w:after="240"/>
        <w:contextualSpacing/>
        <w:rPr>
          <w:rFonts w:cs="Arial"/>
          <w:b/>
          <w:color w:val="FFFFFF" w:themeColor="background1"/>
          <w:szCs w:val="20"/>
          <w:lang w:val="mn-MN"/>
        </w:rPr>
      </w:pPr>
      <w:r w:rsidRPr="00B86A95">
        <w:rPr>
          <w:rFonts w:cs="Arial"/>
          <w:b/>
          <w:color w:val="FFFFFF" w:themeColor="background1"/>
          <w:szCs w:val="20"/>
          <w:lang w:val="mn-MN"/>
        </w:rPr>
        <w:t>ЗУРГАА.СТРАТЕГИЙН ТӨЛӨВЛӨГӨӨ ХЭРЭГЖҮҮЛЭХ ҮЕИЙН ЭРСДЭЛ</w:t>
      </w:r>
    </w:p>
    <w:p w14:paraId="73965333" w14:textId="77777777" w:rsidR="007A76A5" w:rsidRPr="00B86A95" w:rsidRDefault="007A76A5" w:rsidP="007A76A5">
      <w:pPr>
        <w:pStyle w:val="NoSpacing"/>
        <w:numPr>
          <w:ilvl w:val="0"/>
          <w:numId w:val="21"/>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Гадаад орчны эрсдлийн үнэлгээ</w:t>
      </w:r>
    </w:p>
    <w:p w14:paraId="6902B3D3" w14:textId="77777777" w:rsidR="007A76A5" w:rsidRPr="00B86A95" w:rsidRDefault="007A76A5" w:rsidP="007A76A5">
      <w:pPr>
        <w:pStyle w:val="NoSpacing"/>
        <w:numPr>
          <w:ilvl w:val="0"/>
          <w:numId w:val="21"/>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Дотоод орчны эрсдлийн үнэлгээ</w:t>
      </w:r>
    </w:p>
    <w:p w14:paraId="27B99FDD" w14:textId="77777777" w:rsidR="007A76A5" w:rsidRPr="00B86A95" w:rsidRDefault="007A76A5" w:rsidP="007A76A5">
      <w:pPr>
        <w:pStyle w:val="NoSpacing"/>
        <w:numPr>
          <w:ilvl w:val="0"/>
          <w:numId w:val="21"/>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Эрсдлийн хариу үйлдлийн төлөвлөлт</w:t>
      </w:r>
    </w:p>
    <w:p w14:paraId="17369E94" w14:textId="77777777" w:rsidR="007A76A5" w:rsidRPr="00B86A95" w:rsidRDefault="007A76A5" w:rsidP="007A76A5">
      <w:pPr>
        <w:shd w:val="clear" w:color="auto" w:fill="323E4F" w:themeFill="text2" w:themeFillShade="BF"/>
        <w:spacing w:line="240" w:lineRule="auto"/>
        <w:rPr>
          <w:rFonts w:cs="Arial"/>
          <w:b/>
          <w:color w:val="FFFFFF" w:themeColor="background1"/>
          <w:szCs w:val="20"/>
          <w:lang w:val="mn-MN"/>
        </w:rPr>
      </w:pPr>
      <w:r w:rsidRPr="00B86A95">
        <w:rPr>
          <w:rFonts w:cs="Arial"/>
          <w:b/>
          <w:color w:val="FFFFFF" w:themeColor="background1"/>
          <w:szCs w:val="20"/>
          <w:lang w:val="mn-MN"/>
        </w:rPr>
        <w:t>ДОЛОО. САНХҮҮГИЙН НӨӨЦ, ТӨЛӨВЛӨЛТИЙН ӨСӨЛТ</w:t>
      </w:r>
    </w:p>
    <w:p w14:paraId="256E5D92" w14:textId="77777777" w:rsidR="007A76A5" w:rsidRPr="00B86A95" w:rsidRDefault="007A76A5" w:rsidP="007A76A5">
      <w:pPr>
        <w:pStyle w:val="NoSpacing"/>
        <w:ind w:firstLine="720"/>
        <w:contextualSpacing/>
        <w:rPr>
          <w:rFonts w:ascii="Arial" w:hAnsi="Arial" w:cs="Arial"/>
          <w:b/>
          <w:sz w:val="20"/>
          <w:szCs w:val="20"/>
          <w:lang w:val="mn-MN"/>
        </w:rPr>
      </w:pPr>
    </w:p>
    <w:p w14:paraId="160880A9" w14:textId="77777777" w:rsidR="007A76A5" w:rsidRPr="00B86A95" w:rsidRDefault="007A76A5" w:rsidP="007A76A5">
      <w:pPr>
        <w:shd w:val="clear" w:color="auto" w:fill="323E4F" w:themeFill="text2" w:themeFillShade="BF"/>
        <w:spacing w:after="240"/>
        <w:rPr>
          <w:rFonts w:cs="Arial"/>
          <w:b/>
          <w:color w:val="FFFFFF" w:themeColor="background1"/>
          <w:szCs w:val="20"/>
          <w:lang w:val="mn-MN"/>
        </w:rPr>
      </w:pPr>
      <w:r w:rsidRPr="00B86A95">
        <w:rPr>
          <w:rFonts w:cs="Arial"/>
          <w:b/>
          <w:color w:val="FFFFFF" w:themeColor="background1"/>
          <w:szCs w:val="20"/>
          <w:lang w:val="mn-MN"/>
        </w:rPr>
        <w:t>НАЙМ. ХАВСРАЛТ</w:t>
      </w:r>
    </w:p>
    <w:p w14:paraId="5F3C85F8" w14:textId="64BBC679" w:rsidR="007A76A5" w:rsidRPr="00B86A95" w:rsidRDefault="00774EEC" w:rsidP="007A76A5">
      <w:pPr>
        <w:pStyle w:val="NoSpacing"/>
        <w:numPr>
          <w:ilvl w:val="1"/>
          <w:numId w:val="22"/>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lastRenderedPageBreak/>
        <w:t>Салбарын</w:t>
      </w:r>
      <w:r w:rsidR="007A76A5" w:rsidRPr="00B86A95">
        <w:rPr>
          <w:rFonts w:ascii="Arial" w:hAnsi="Arial" w:cs="Arial"/>
          <w:color w:val="323E4F" w:themeColor="text2" w:themeShade="BF"/>
          <w:sz w:val="20"/>
          <w:szCs w:val="20"/>
          <w:lang w:val="mn-MN"/>
        </w:rPr>
        <w:t xml:space="preserve"> стратегийн бэлэн байдлын судалгааны дүгнэлт</w:t>
      </w:r>
    </w:p>
    <w:p w14:paraId="2FEC6C3D" w14:textId="0D7943B0" w:rsidR="007A76A5" w:rsidRPr="00B86A95" w:rsidRDefault="002253F1" w:rsidP="007A76A5">
      <w:pPr>
        <w:pStyle w:val="NoSpacing"/>
        <w:numPr>
          <w:ilvl w:val="1"/>
          <w:numId w:val="22"/>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lang w:val="mn-MN"/>
        </w:rPr>
        <w:t>Хамт олны менеж</w:t>
      </w:r>
      <w:r w:rsidR="007A76A5" w:rsidRPr="00B86A95">
        <w:rPr>
          <w:rFonts w:ascii="Arial" w:hAnsi="Arial" w:cs="Arial"/>
          <w:color w:val="323E4F" w:themeColor="text2" w:themeShade="BF"/>
          <w:sz w:val="20"/>
          <w:szCs w:val="20"/>
          <w:lang w:val="mn-MN"/>
        </w:rPr>
        <w:t>ментийн чадамжийн үнэлгээ дүгнэлт</w:t>
      </w:r>
    </w:p>
    <w:p w14:paraId="1C011E47" w14:textId="77777777" w:rsidR="007A76A5" w:rsidRPr="00B86A95" w:rsidRDefault="007A76A5" w:rsidP="007A76A5">
      <w:pPr>
        <w:pStyle w:val="NoSpacing"/>
        <w:numPr>
          <w:ilvl w:val="1"/>
          <w:numId w:val="22"/>
        </w:numPr>
        <w:spacing w:after="240" w:line="276" w:lineRule="auto"/>
        <w:contextualSpacing/>
        <w:rPr>
          <w:rFonts w:ascii="Arial" w:hAnsi="Arial" w:cs="Arial"/>
          <w:color w:val="323E4F" w:themeColor="text2" w:themeShade="BF"/>
          <w:sz w:val="20"/>
          <w:szCs w:val="20"/>
          <w:lang w:val="mn-MN"/>
        </w:rPr>
      </w:pPr>
      <w:r w:rsidRPr="00B86A95">
        <w:rPr>
          <w:rFonts w:ascii="Arial" w:hAnsi="Arial" w:cs="Arial"/>
          <w:color w:val="323E4F" w:themeColor="text2" w:themeShade="BF"/>
          <w:sz w:val="20"/>
          <w:szCs w:val="20"/>
        </w:rPr>
        <w:t xml:space="preserve">SWOT </w:t>
      </w:r>
      <w:r w:rsidRPr="00B86A95">
        <w:rPr>
          <w:rFonts w:ascii="Arial" w:hAnsi="Arial" w:cs="Arial"/>
          <w:color w:val="323E4F" w:themeColor="text2" w:themeShade="BF"/>
          <w:sz w:val="20"/>
          <w:szCs w:val="20"/>
          <w:lang w:val="mn-MN"/>
        </w:rPr>
        <w:t>дүн шинжилгээний жагсаалт</w:t>
      </w:r>
    </w:p>
    <w:p w14:paraId="71F35385" w14:textId="77777777" w:rsidR="007A76A5" w:rsidRPr="00B86A95" w:rsidRDefault="007A76A5" w:rsidP="007A76A5">
      <w:pPr>
        <w:rPr>
          <w:rFonts w:cs="Arial"/>
          <w:b/>
          <w:szCs w:val="20"/>
          <w:lang w:val="mn-MN"/>
        </w:rPr>
      </w:pPr>
      <w:r w:rsidRPr="00B86A95">
        <w:rPr>
          <w:rFonts w:cs="Arial"/>
          <w:b/>
          <w:szCs w:val="20"/>
          <w:lang w:val="mn-MN"/>
        </w:rPr>
        <w:br w:type="page"/>
      </w:r>
    </w:p>
    <w:p w14:paraId="1ED80B55" w14:textId="77777777" w:rsidR="007A76A5" w:rsidRPr="00B86A95" w:rsidRDefault="007A76A5" w:rsidP="007A76A5">
      <w:pPr>
        <w:shd w:val="clear" w:color="auto" w:fill="323E4F" w:themeFill="text2" w:themeFillShade="BF"/>
        <w:rPr>
          <w:rFonts w:cs="Arial"/>
          <w:b/>
          <w:szCs w:val="20"/>
          <w:lang w:val="mn-MN"/>
        </w:rPr>
      </w:pPr>
      <w:r w:rsidRPr="00B86A95">
        <w:rPr>
          <w:rFonts w:cs="Arial"/>
          <w:b/>
          <w:szCs w:val="20"/>
          <w:lang w:val="mn-MN"/>
        </w:rPr>
        <w:lastRenderedPageBreak/>
        <w:t>НЭГ. СТРАТЕГИЙН ТОМЪЁОЛОЛ</w:t>
      </w:r>
    </w:p>
    <w:p w14:paraId="3231CD76" w14:textId="77777777" w:rsidR="00182873" w:rsidRPr="00B86A95" w:rsidRDefault="00182873" w:rsidP="00182873">
      <w:pPr>
        <w:rPr>
          <w:rFonts w:cs="Arial"/>
          <w:b/>
          <w:szCs w:val="20"/>
          <w:lang w:val="mn-MN"/>
        </w:rPr>
      </w:pPr>
      <w:r w:rsidRPr="00B86A95">
        <w:rPr>
          <w:rFonts w:cs="Arial"/>
          <w:b/>
          <w:szCs w:val="20"/>
          <w:lang w:val="mn-MN"/>
        </w:rPr>
        <w:t xml:space="preserve">1.Нийтлэг үндэслэл </w:t>
      </w:r>
    </w:p>
    <w:p w14:paraId="3BA3E323" w14:textId="77777777" w:rsidR="00182873" w:rsidRPr="00B86A95" w:rsidRDefault="00182873" w:rsidP="00182873">
      <w:pPr>
        <w:rPr>
          <w:rFonts w:cs="Arial"/>
          <w:b/>
          <w:szCs w:val="20"/>
          <w:lang w:val="mn-MN"/>
        </w:rPr>
      </w:pPr>
      <w:r w:rsidRPr="00B86A95">
        <w:rPr>
          <w:rFonts w:cs="Arial"/>
          <w:b/>
          <w:szCs w:val="20"/>
          <w:lang w:val="mn-MN"/>
        </w:rPr>
        <w:t>Салбарын өнөөгийн байдал:</w:t>
      </w:r>
    </w:p>
    <w:p w14:paraId="194D8332" w14:textId="77777777" w:rsidR="00182873" w:rsidRPr="00B86A95" w:rsidRDefault="00182873" w:rsidP="00182873">
      <w:pPr>
        <w:rPr>
          <w:rFonts w:cs="Arial"/>
          <w:b/>
          <w:szCs w:val="20"/>
          <w:lang w:val="mn-MN"/>
        </w:rPr>
      </w:pPr>
      <w:r w:rsidRPr="00B86A95">
        <w:rPr>
          <w:rFonts w:cs="Arial"/>
          <w:b/>
          <w:szCs w:val="20"/>
          <w:lang w:val="mn-MN"/>
        </w:rPr>
        <w:t>Тоон мэдээлэл:</w:t>
      </w:r>
    </w:p>
    <w:p w14:paraId="5CCD362E" w14:textId="08AD3415" w:rsidR="002253F1" w:rsidRPr="00B86A95" w:rsidRDefault="002253F1" w:rsidP="002253F1">
      <w:pPr>
        <w:pStyle w:val="ListParagraph"/>
        <w:numPr>
          <w:ilvl w:val="0"/>
          <w:numId w:val="7"/>
        </w:numPr>
        <w:spacing w:before="0" w:after="160" w:line="256" w:lineRule="auto"/>
        <w:rPr>
          <w:rFonts w:cs="Arial"/>
          <w:szCs w:val="20"/>
          <w:lang w:val="mn-MN"/>
        </w:rPr>
      </w:pPr>
      <w:r w:rsidRPr="00B86A95">
        <w:rPr>
          <w:rFonts w:cs="Arial"/>
          <w:szCs w:val="20"/>
          <w:lang w:val="mn-MN"/>
        </w:rPr>
        <w:t>СӨБ-д 1518 хүүхэд суралцаж, 51 багш ажиллаж байна.СӨБ –ын хамран сургалт 99,3%,5 настай хүүхдийн цэцэрлэгт хамрагдалт 100%.</w:t>
      </w:r>
    </w:p>
    <w:p w14:paraId="4DAEC199" w14:textId="3CE624B0" w:rsidR="00182873" w:rsidRPr="00B86A95" w:rsidRDefault="00182873" w:rsidP="00182873">
      <w:pPr>
        <w:pStyle w:val="ListParagraph"/>
        <w:numPr>
          <w:ilvl w:val="0"/>
          <w:numId w:val="7"/>
        </w:numPr>
        <w:spacing w:before="0" w:after="160" w:line="256" w:lineRule="auto"/>
        <w:rPr>
          <w:rFonts w:cs="Arial"/>
          <w:szCs w:val="20"/>
          <w:lang w:val="mn-MN"/>
        </w:rPr>
      </w:pPr>
      <w:r w:rsidRPr="00B86A95">
        <w:rPr>
          <w:rFonts w:cs="Arial"/>
          <w:szCs w:val="20"/>
          <w:lang w:val="mn-MN"/>
        </w:rPr>
        <w:t xml:space="preserve">Ерөнхий боловсролын 5 сургууль, төрийн 7 цэцэрлэгт сургалтын үйл ажиллагаа явагдаж байна. </w:t>
      </w:r>
    </w:p>
    <w:p w14:paraId="77B3D095" w14:textId="15895E27" w:rsidR="002253F1" w:rsidRPr="00B86A95" w:rsidRDefault="00182873" w:rsidP="002253F1">
      <w:pPr>
        <w:pStyle w:val="ListParagraph"/>
        <w:rPr>
          <w:rFonts w:cs="Arial"/>
          <w:szCs w:val="20"/>
          <w:lang w:val="mn-MN"/>
        </w:rPr>
      </w:pPr>
      <w:r w:rsidRPr="00B86A95">
        <w:rPr>
          <w:rFonts w:cs="Arial"/>
          <w:szCs w:val="20"/>
          <w:lang w:val="mn-MN"/>
        </w:rPr>
        <w:t>ЕБС –д 4116 хүүхэд суралцаж, 261 багш ажиллаж байна.</w:t>
      </w:r>
    </w:p>
    <w:p w14:paraId="07F5E53B" w14:textId="77777777" w:rsidR="002253F1" w:rsidRPr="00B86A95" w:rsidRDefault="002253F1" w:rsidP="002253F1">
      <w:pPr>
        <w:pStyle w:val="ListParagraph"/>
        <w:numPr>
          <w:ilvl w:val="0"/>
          <w:numId w:val="7"/>
        </w:numPr>
        <w:rPr>
          <w:rFonts w:cs="Arial"/>
          <w:szCs w:val="20"/>
          <w:lang w:val="mn-MN"/>
        </w:rPr>
      </w:pPr>
      <w:r w:rsidRPr="00B86A95">
        <w:rPr>
          <w:rFonts w:cs="Arial"/>
          <w:szCs w:val="20"/>
          <w:lang w:val="mn-MN"/>
        </w:rPr>
        <w:t>Мэргэжлийн боловсролын сургалтынн байгууллага 565 суралцагчтай, 40 багштай,төгсөгчдийн 75% нь ажлын байраар хангагддаг.</w:t>
      </w:r>
    </w:p>
    <w:p w14:paraId="363103E7" w14:textId="5709C3D5" w:rsidR="00182873" w:rsidRPr="00B86A95" w:rsidRDefault="00182873" w:rsidP="002253F1">
      <w:pPr>
        <w:pStyle w:val="ListParagraph"/>
        <w:numPr>
          <w:ilvl w:val="0"/>
          <w:numId w:val="7"/>
        </w:numPr>
        <w:rPr>
          <w:rFonts w:cs="Arial"/>
          <w:szCs w:val="20"/>
          <w:lang w:val="mn-MN"/>
        </w:rPr>
      </w:pPr>
      <w:r w:rsidRPr="00B86A95">
        <w:rPr>
          <w:rFonts w:cs="Arial"/>
          <w:szCs w:val="20"/>
          <w:lang w:val="mn-MN"/>
        </w:rPr>
        <w:t>Аймгийн хэмжээнд ХБ</w:t>
      </w:r>
      <w:r w:rsidR="00B72A5A">
        <w:rPr>
          <w:rFonts w:cs="Arial"/>
          <w:szCs w:val="20"/>
          <w:lang w:val="mn-MN"/>
        </w:rPr>
        <w:t xml:space="preserve"> 70 хүүхэд байна. Сургуульд 32, Цэцэрлэгт16 </w:t>
      </w:r>
      <w:r w:rsidRPr="00B86A95">
        <w:rPr>
          <w:rFonts w:cs="Arial"/>
          <w:szCs w:val="20"/>
          <w:lang w:val="mn-MN"/>
        </w:rPr>
        <w:t xml:space="preserve">нийт </w:t>
      </w:r>
      <w:r w:rsidRPr="00B86A95">
        <w:rPr>
          <w:rFonts w:cs="Arial"/>
          <w:color w:val="FF0000"/>
          <w:szCs w:val="20"/>
          <w:lang w:val="mn-MN"/>
        </w:rPr>
        <w:t>48</w:t>
      </w:r>
      <w:r w:rsidRPr="00B86A95">
        <w:rPr>
          <w:rFonts w:cs="Arial"/>
          <w:szCs w:val="20"/>
          <w:lang w:val="mn-MN"/>
        </w:rPr>
        <w:t>.. хүүхэд хамрагддаг. ХБХ –ын хамрагдалт 74,8% -тай.</w:t>
      </w:r>
    </w:p>
    <w:p w14:paraId="4983EC9C" w14:textId="62DF3074" w:rsidR="002253F1" w:rsidRPr="00B86A95" w:rsidRDefault="002253F1" w:rsidP="002253F1">
      <w:pPr>
        <w:pStyle w:val="ListParagraph"/>
        <w:numPr>
          <w:ilvl w:val="0"/>
          <w:numId w:val="7"/>
        </w:numPr>
        <w:rPr>
          <w:rFonts w:cs="Arial"/>
          <w:szCs w:val="20"/>
          <w:lang w:val="mn-MN"/>
        </w:rPr>
      </w:pPr>
      <w:r w:rsidRPr="00B86A95">
        <w:rPr>
          <w:rFonts w:cs="Arial"/>
          <w:szCs w:val="20"/>
          <w:lang w:val="mn-MN"/>
        </w:rPr>
        <w:t>НТБТ –ыг орон нутгийн төсвөөс санхүүжүүлэн 2022 оноос ажиллуулж эхэлсэн, 4 орон тоотой.</w:t>
      </w:r>
    </w:p>
    <w:p w14:paraId="116F93A1" w14:textId="606EC9DE" w:rsidR="00182873" w:rsidRPr="00B86A95" w:rsidRDefault="00182873" w:rsidP="00182873">
      <w:pPr>
        <w:rPr>
          <w:rFonts w:cs="Arial"/>
          <w:b/>
          <w:szCs w:val="20"/>
          <w:lang w:val="mn-MN"/>
        </w:rPr>
      </w:pPr>
      <w:r w:rsidRPr="00B86A95">
        <w:rPr>
          <w:rFonts w:cs="Arial"/>
          <w:b/>
          <w:szCs w:val="20"/>
          <w:lang w:val="mn-MN"/>
        </w:rPr>
        <w:t xml:space="preserve"> 2018-2022 оны хүрсэн түвшин:</w:t>
      </w:r>
    </w:p>
    <w:p w14:paraId="007F51BF" w14:textId="410073D8" w:rsidR="00182873" w:rsidRPr="00B86A95" w:rsidRDefault="00182873" w:rsidP="00182873">
      <w:pPr>
        <w:pStyle w:val="ListParagraph"/>
        <w:numPr>
          <w:ilvl w:val="0"/>
          <w:numId w:val="8"/>
        </w:numPr>
        <w:tabs>
          <w:tab w:val="left" w:pos="2385"/>
        </w:tabs>
        <w:spacing w:before="0" w:after="160" w:line="256" w:lineRule="auto"/>
        <w:rPr>
          <w:rFonts w:cs="Arial"/>
          <w:szCs w:val="20"/>
          <w:lang w:val="mn-MN"/>
        </w:rPr>
      </w:pPr>
      <w:r w:rsidRPr="00B86A95">
        <w:rPr>
          <w:rFonts w:cs="Arial"/>
          <w:szCs w:val="20"/>
          <w:lang w:val="mn-MN"/>
        </w:rPr>
        <w:t>СӨБ –ын байгууллагын хүүхдийн суудлын тоо 100 суудлаар нэмэгдэж, бүлэг дүүргэлт 46,8 –аас 33,7 болж буурсан.</w:t>
      </w:r>
    </w:p>
    <w:p w14:paraId="2F6FC017" w14:textId="5BB58FC4" w:rsidR="00182873" w:rsidRPr="00B86A95" w:rsidRDefault="00182873" w:rsidP="00182873">
      <w:pPr>
        <w:pStyle w:val="ListParagraph"/>
        <w:numPr>
          <w:ilvl w:val="0"/>
          <w:numId w:val="8"/>
        </w:numPr>
        <w:tabs>
          <w:tab w:val="left" w:pos="2385"/>
        </w:tabs>
        <w:spacing w:before="0" w:after="160" w:line="256" w:lineRule="auto"/>
        <w:rPr>
          <w:rFonts w:cs="Arial"/>
          <w:szCs w:val="20"/>
          <w:lang w:val="mn-MN"/>
        </w:rPr>
      </w:pPr>
      <w:r w:rsidRPr="00B86A95">
        <w:rPr>
          <w:rFonts w:cs="Arial"/>
          <w:szCs w:val="20"/>
          <w:lang w:val="mn-MN"/>
        </w:rPr>
        <w:t xml:space="preserve">ЕБС –д 640 хүүхдийн суудал нэмэгдсэн.Анги дүүргэлт 26,9 –өөс </w:t>
      </w:r>
      <w:r w:rsidRPr="00B86A95">
        <w:rPr>
          <w:rFonts w:cs="Arial"/>
          <w:color w:val="FF0000"/>
          <w:szCs w:val="20"/>
          <w:lang w:val="mn-MN"/>
        </w:rPr>
        <w:t xml:space="preserve">24,2 </w:t>
      </w:r>
      <w:r w:rsidRPr="00B86A95">
        <w:rPr>
          <w:rFonts w:cs="Arial"/>
          <w:szCs w:val="20"/>
          <w:lang w:val="mn-MN"/>
        </w:rPr>
        <w:t>болж буурна.</w:t>
      </w:r>
    </w:p>
    <w:p w14:paraId="6D28F291" w14:textId="46886FF0" w:rsidR="00182873" w:rsidRPr="00B86A95" w:rsidRDefault="00C8682A" w:rsidP="00182873">
      <w:pPr>
        <w:pStyle w:val="ListParagraph"/>
        <w:numPr>
          <w:ilvl w:val="0"/>
          <w:numId w:val="8"/>
        </w:numPr>
        <w:tabs>
          <w:tab w:val="left" w:pos="2385"/>
        </w:tabs>
        <w:spacing w:before="0" w:after="160" w:line="256" w:lineRule="auto"/>
        <w:rPr>
          <w:rFonts w:cs="Arial"/>
          <w:szCs w:val="20"/>
          <w:lang w:val="mn-MN"/>
        </w:rPr>
      </w:pPr>
      <w:r w:rsidRPr="00B86A95">
        <w:rPr>
          <w:rFonts w:cs="Arial"/>
          <w:szCs w:val="20"/>
          <w:lang w:val="mn-MN"/>
        </w:rPr>
        <w:t xml:space="preserve">Мэргэжлийн багшийн </w:t>
      </w:r>
      <w:r w:rsidR="00182873" w:rsidRPr="00B86A95">
        <w:rPr>
          <w:rFonts w:cs="Arial"/>
          <w:szCs w:val="20"/>
          <w:lang w:val="mn-MN"/>
        </w:rPr>
        <w:t xml:space="preserve"> хангалт СӨБ </w:t>
      </w:r>
      <w:r w:rsidRPr="00B86A95">
        <w:rPr>
          <w:rFonts w:cs="Arial"/>
          <w:szCs w:val="20"/>
          <w:lang w:val="mn-MN"/>
        </w:rPr>
        <w:t>–д 99</w:t>
      </w:r>
      <w:r w:rsidR="00182873" w:rsidRPr="00B86A95">
        <w:rPr>
          <w:rFonts w:cs="Arial"/>
          <w:szCs w:val="20"/>
          <w:lang w:val="mn-MN"/>
        </w:rPr>
        <w:t>,7%, ЕБС –д 98,4%-тай байна.</w:t>
      </w:r>
    </w:p>
    <w:p w14:paraId="56EEA391" w14:textId="77777777" w:rsidR="00182873" w:rsidRPr="00B86A95" w:rsidRDefault="00182873" w:rsidP="00182873">
      <w:pPr>
        <w:pStyle w:val="ListParagraph"/>
        <w:numPr>
          <w:ilvl w:val="0"/>
          <w:numId w:val="8"/>
        </w:numPr>
        <w:tabs>
          <w:tab w:val="left" w:pos="2385"/>
        </w:tabs>
        <w:spacing w:before="0" w:after="160" w:line="256" w:lineRule="auto"/>
        <w:rPr>
          <w:rFonts w:cs="Arial"/>
          <w:szCs w:val="20"/>
          <w:lang w:val="mn-MN"/>
        </w:rPr>
      </w:pPr>
      <w:r w:rsidRPr="00B86A95">
        <w:rPr>
          <w:rFonts w:cs="Arial"/>
          <w:szCs w:val="20"/>
          <w:lang w:val="mn-MN"/>
        </w:rPr>
        <w:t>Мэргэжлийн 23  кабинетын хөрөнгө оруулалт шинээр хийсэн.</w:t>
      </w:r>
    </w:p>
    <w:p w14:paraId="1C05CFB7" w14:textId="2566834A" w:rsidR="00182873" w:rsidRPr="00B86A95" w:rsidRDefault="00182873" w:rsidP="00182873">
      <w:pPr>
        <w:pStyle w:val="ListParagraph"/>
        <w:numPr>
          <w:ilvl w:val="0"/>
          <w:numId w:val="8"/>
        </w:numPr>
        <w:tabs>
          <w:tab w:val="left" w:pos="2385"/>
        </w:tabs>
        <w:spacing w:before="0" w:after="160" w:line="256" w:lineRule="auto"/>
        <w:rPr>
          <w:rFonts w:cs="Arial"/>
          <w:szCs w:val="20"/>
          <w:lang w:val="mn-MN"/>
        </w:rPr>
      </w:pPr>
      <w:r w:rsidRPr="00B86A95">
        <w:rPr>
          <w:rFonts w:cs="Arial"/>
          <w:szCs w:val="20"/>
          <w:lang w:val="mn-MN"/>
        </w:rPr>
        <w:t>Боловсролын сурлагын чанарын үзүүлэлт сайжирч, чанарын үнэлгээгээр улсад 3 дугаар байр, ЭЕШ –ын үнэлгээгээр 21 дүгээр байрнаас 7,10 дугаар байранд урагшилж, түүх, ни</w:t>
      </w:r>
      <w:r w:rsidR="00C8682A" w:rsidRPr="00B86A95">
        <w:rPr>
          <w:rFonts w:cs="Arial"/>
          <w:szCs w:val="20"/>
          <w:lang w:val="mn-MN"/>
        </w:rPr>
        <w:t>йгмийн ухаан, биологи, химийн</w:t>
      </w:r>
      <w:r w:rsidRPr="00B86A95">
        <w:rPr>
          <w:rFonts w:cs="Arial"/>
          <w:szCs w:val="20"/>
          <w:lang w:val="mn-MN"/>
        </w:rPr>
        <w:t xml:space="preserve"> хичээлээр улсад 1,2 дугаар байр эзэлсэн.</w:t>
      </w:r>
    </w:p>
    <w:p w14:paraId="2884F565" w14:textId="44EBCCB7" w:rsidR="00182873" w:rsidRPr="00B86A95" w:rsidRDefault="00C8682A" w:rsidP="00182873">
      <w:pPr>
        <w:pStyle w:val="ListParagraph"/>
        <w:numPr>
          <w:ilvl w:val="0"/>
          <w:numId w:val="8"/>
        </w:numPr>
        <w:tabs>
          <w:tab w:val="left" w:pos="2385"/>
        </w:tabs>
        <w:spacing w:before="0" w:after="160" w:line="256" w:lineRule="auto"/>
        <w:rPr>
          <w:rFonts w:cs="Arial"/>
          <w:szCs w:val="20"/>
          <w:lang w:val="mn-MN"/>
        </w:rPr>
      </w:pPr>
      <w:r w:rsidRPr="00B86A95">
        <w:rPr>
          <w:rFonts w:cs="Arial"/>
          <w:szCs w:val="20"/>
          <w:lang w:val="mn-MN"/>
        </w:rPr>
        <w:t>Боловсролын</w:t>
      </w:r>
      <w:r w:rsidR="00182873" w:rsidRPr="00B86A95">
        <w:rPr>
          <w:rFonts w:cs="Arial"/>
          <w:szCs w:val="20"/>
          <w:lang w:val="mn-MN"/>
        </w:rPr>
        <w:t xml:space="preserve"> бүх байгууллагад компьютер, тоног төхөөрөмж, техник хэрэгслийн хөрөнгө оруулалт шинээр хийсэн.</w:t>
      </w:r>
    </w:p>
    <w:p w14:paraId="0FC6E089" w14:textId="77777777" w:rsidR="00182873" w:rsidRPr="00B86A95" w:rsidRDefault="00182873" w:rsidP="00182873">
      <w:pPr>
        <w:pStyle w:val="ListParagraph"/>
        <w:numPr>
          <w:ilvl w:val="0"/>
          <w:numId w:val="8"/>
        </w:numPr>
        <w:tabs>
          <w:tab w:val="left" w:pos="2385"/>
        </w:tabs>
        <w:spacing w:before="0" w:after="160" w:line="256" w:lineRule="auto"/>
        <w:rPr>
          <w:rFonts w:cs="Arial"/>
          <w:szCs w:val="20"/>
          <w:lang w:val="mn-MN"/>
        </w:rPr>
      </w:pPr>
      <w:r w:rsidRPr="00B86A95">
        <w:rPr>
          <w:rFonts w:cs="Arial"/>
          <w:szCs w:val="20"/>
          <w:lang w:val="mn-MN"/>
        </w:rPr>
        <w:t>Сургалтын орчныг сайжруулах, эрсдлийг бууруулсан,  сургууль, цэцэрлэгийн барилгын хөрөнгө оруулалт нэмэгдсэн.</w:t>
      </w:r>
    </w:p>
    <w:p w14:paraId="2519507D" w14:textId="77777777" w:rsidR="00C8682A" w:rsidRPr="00B86A95" w:rsidRDefault="00C8682A" w:rsidP="00182873">
      <w:pPr>
        <w:pStyle w:val="ListParagraph"/>
        <w:numPr>
          <w:ilvl w:val="0"/>
          <w:numId w:val="9"/>
        </w:numPr>
        <w:tabs>
          <w:tab w:val="left" w:pos="2385"/>
        </w:tabs>
        <w:spacing w:before="0" w:after="160" w:line="256" w:lineRule="auto"/>
        <w:rPr>
          <w:rFonts w:cs="Arial"/>
          <w:szCs w:val="20"/>
          <w:lang w:val="mn-MN"/>
        </w:rPr>
      </w:pPr>
      <w:r w:rsidRPr="00B86A95">
        <w:rPr>
          <w:rFonts w:cs="Arial"/>
          <w:szCs w:val="20"/>
          <w:lang w:val="mn-MN"/>
        </w:rPr>
        <w:t>2022 онд 6,8 тэрбум төгрөгн хөрөнгө оруулалт хийгдсэн.</w:t>
      </w:r>
    </w:p>
    <w:p w14:paraId="3E44F0F8" w14:textId="5731943D" w:rsidR="00182873" w:rsidRPr="00B86A95" w:rsidRDefault="00182873" w:rsidP="00182873">
      <w:pPr>
        <w:pStyle w:val="ListParagraph"/>
        <w:numPr>
          <w:ilvl w:val="0"/>
          <w:numId w:val="9"/>
        </w:numPr>
        <w:tabs>
          <w:tab w:val="left" w:pos="2385"/>
        </w:tabs>
        <w:spacing w:before="0" w:after="160" w:line="256" w:lineRule="auto"/>
        <w:rPr>
          <w:rFonts w:cs="Arial"/>
          <w:szCs w:val="20"/>
          <w:lang w:val="mn-MN"/>
        </w:rPr>
      </w:pPr>
      <w:r w:rsidRPr="00B86A95">
        <w:rPr>
          <w:rFonts w:cs="Arial"/>
          <w:szCs w:val="20"/>
          <w:lang w:val="mn-MN"/>
        </w:rPr>
        <w:t>Аймаг, сумын  орон нутаг хөгжлийн сангийн хөрөнгө оруулалт нэмэгдсэн.</w:t>
      </w:r>
    </w:p>
    <w:p w14:paraId="75DD30C8" w14:textId="77777777" w:rsidR="00182873" w:rsidRPr="00B86A95" w:rsidRDefault="00182873" w:rsidP="00182873">
      <w:pPr>
        <w:pStyle w:val="ListParagraph"/>
        <w:numPr>
          <w:ilvl w:val="0"/>
          <w:numId w:val="9"/>
        </w:numPr>
        <w:tabs>
          <w:tab w:val="left" w:pos="2385"/>
        </w:tabs>
        <w:spacing w:before="0" w:after="160" w:line="256" w:lineRule="auto"/>
        <w:rPr>
          <w:rFonts w:cs="Arial"/>
          <w:szCs w:val="20"/>
          <w:lang w:val="mn-MN"/>
        </w:rPr>
      </w:pPr>
      <w:r w:rsidRPr="00B86A95">
        <w:rPr>
          <w:rFonts w:cs="Arial"/>
          <w:szCs w:val="20"/>
          <w:lang w:val="mn-MN"/>
        </w:rPr>
        <w:t>Олон улсын байгууллагын хөрөнгө оруулалт 2019 онд ахисан,2019 оны нийт хөрөнгө оруулалтын 35,9% -ыг эзэлж байна.</w:t>
      </w:r>
    </w:p>
    <w:p w14:paraId="41A56EEE" w14:textId="77777777" w:rsidR="00182873" w:rsidRPr="00B86A95" w:rsidRDefault="00182873" w:rsidP="00182873">
      <w:pPr>
        <w:pStyle w:val="ListParagraph"/>
        <w:numPr>
          <w:ilvl w:val="0"/>
          <w:numId w:val="9"/>
        </w:numPr>
        <w:tabs>
          <w:tab w:val="left" w:pos="2385"/>
        </w:tabs>
        <w:spacing w:before="0" w:after="160" w:line="256" w:lineRule="auto"/>
        <w:rPr>
          <w:rFonts w:cs="Arial"/>
          <w:szCs w:val="20"/>
          <w:lang w:val="mn-MN"/>
        </w:rPr>
      </w:pPr>
      <w:r w:rsidRPr="00B86A95">
        <w:rPr>
          <w:rFonts w:cs="Arial"/>
          <w:szCs w:val="20"/>
          <w:lang w:val="mn-MN"/>
        </w:rPr>
        <w:t>Эцэг эхийн санаачлан хэрэгжүүлж буй хөрөнгө оруулалт нэмэгдсэн.</w:t>
      </w:r>
    </w:p>
    <w:p w14:paraId="029D671F" w14:textId="6A7F9D7E" w:rsidR="00182873" w:rsidRPr="00B86A95" w:rsidRDefault="00182873" w:rsidP="00182873">
      <w:pPr>
        <w:pStyle w:val="ListParagraph"/>
        <w:numPr>
          <w:ilvl w:val="0"/>
          <w:numId w:val="7"/>
        </w:numPr>
        <w:spacing w:before="0" w:after="160" w:line="256" w:lineRule="auto"/>
        <w:rPr>
          <w:rFonts w:cs="Arial"/>
          <w:szCs w:val="20"/>
        </w:rPr>
      </w:pPr>
      <w:r w:rsidRPr="00B86A95">
        <w:rPr>
          <w:rFonts w:cs="Arial"/>
          <w:szCs w:val="20"/>
          <w:lang w:val="mn-MN"/>
        </w:rPr>
        <w:t>Сүмбэр сумын 2 дугаар сургуулийн шинэ барилгын ажил нь улсын төсвийн  5,5 тэр бум төгрөгийн хөрөнгө оруулалт,  гүйцэтгэгчээр “Идэрчандман</w:t>
      </w:r>
      <w:r w:rsidR="00C8682A" w:rsidRPr="00B86A95">
        <w:rPr>
          <w:rFonts w:cs="Arial"/>
          <w:szCs w:val="20"/>
          <w:lang w:val="mn-MN"/>
        </w:rPr>
        <w:t>ь” ХХК шалгарч,  барилгын ажил 100% хүлээлгэн өгсөн.</w:t>
      </w:r>
    </w:p>
    <w:p w14:paraId="6B89CEC0" w14:textId="3953B502" w:rsidR="00182873" w:rsidRPr="00B86A95" w:rsidRDefault="00182873" w:rsidP="00182873">
      <w:pPr>
        <w:pStyle w:val="ListParagraph"/>
        <w:numPr>
          <w:ilvl w:val="0"/>
          <w:numId w:val="7"/>
        </w:numPr>
        <w:spacing w:before="0" w:after="160" w:line="256" w:lineRule="auto"/>
        <w:rPr>
          <w:rFonts w:cs="Arial"/>
          <w:szCs w:val="20"/>
        </w:rPr>
      </w:pPr>
      <w:r w:rsidRPr="00B86A95">
        <w:rPr>
          <w:rFonts w:cs="Arial"/>
          <w:szCs w:val="20"/>
          <w:lang w:val="mn-MN"/>
        </w:rPr>
        <w:t>Сүмбэр сумын 5 дугаар цэцэрлэгийн өргөтгөлийг Азийн хөгжлийн банкны</w:t>
      </w:r>
      <w:r w:rsidR="00C8682A" w:rsidRPr="00B86A95">
        <w:rPr>
          <w:rFonts w:cs="Arial"/>
          <w:b/>
          <w:bCs/>
          <w:szCs w:val="20"/>
          <w:lang w:val="mn-MN"/>
        </w:rPr>
        <w:t xml:space="preserve">    3,5</w:t>
      </w:r>
      <w:r w:rsidRPr="00B86A95">
        <w:rPr>
          <w:rFonts w:cs="Arial"/>
          <w:b/>
          <w:bCs/>
          <w:szCs w:val="20"/>
          <w:lang w:val="mn-MN"/>
        </w:rPr>
        <w:t xml:space="preserve"> тэрбум төгрөгийн           </w:t>
      </w:r>
      <w:r w:rsidRPr="00B86A95">
        <w:rPr>
          <w:rFonts w:cs="Arial"/>
          <w:szCs w:val="20"/>
          <w:lang w:val="mn-MN"/>
        </w:rPr>
        <w:t xml:space="preserve"> хөрөнгө оруулалтаар санхүүжүүлж, барилгын ажлыг ”Глобал Вритас” ХХК гүй</w:t>
      </w:r>
      <w:r w:rsidR="00C8682A" w:rsidRPr="00B86A95">
        <w:rPr>
          <w:rFonts w:cs="Arial"/>
          <w:szCs w:val="20"/>
          <w:lang w:val="mn-MN"/>
        </w:rPr>
        <w:t>цэтгэж байна. Ажлын гүйцэтгэл 95</w:t>
      </w:r>
      <w:r w:rsidRPr="00B86A95">
        <w:rPr>
          <w:rFonts w:cs="Arial"/>
          <w:szCs w:val="20"/>
          <w:lang w:val="mn-MN"/>
        </w:rPr>
        <w:t>%-тай явагдаж байна.</w:t>
      </w:r>
    </w:p>
    <w:p w14:paraId="20CD8853" w14:textId="2BA94996" w:rsidR="00182873" w:rsidRPr="00B86A95" w:rsidRDefault="00182873" w:rsidP="00182873">
      <w:pPr>
        <w:pStyle w:val="ListParagraph"/>
        <w:numPr>
          <w:ilvl w:val="0"/>
          <w:numId w:val="7"/>
        </w:numPr>
        <w:spacing w:before="0" w:after="160" w:line="256" w:lineRule="auto"/>
        <w:rPr>
          <w:rFonts w:cs="Arial"/>
          <w:szCs w:val="20"/>
        </w:rPr>
      </w:pPr>
      <w:r w:rsidRPr="00B86A95">
        <w:rPr>
          <w:rFonts w:cs="Arial"/>
          <w:szCs w:val="20"/>
          <w:lang w:val="mn-MN"/>
        </w:rPr>
        <w:t xml:space="preserve">Сүмбэр сумын 5 дугаар цэцэрлэгийн өргөтгөлийг улсын төсвийн хөрөнгөөр </w:t>
      </w:r>
      <w:r w:rsidR="00C8682A" w:rsidRPr="00B86A95">
        <w:rPr>
          <w:rFonts w:cs="Arial"/>
          <w:b/>
          <w:bCs/>
          <w:szCs w:val="20"/>
          <w:lang w:val="mn-MN"/>
        </w:rPr>
        <w:t xml:space="preserve">    3,5</w:t>
      </w:r>
      <w:r w:rsidRPr="00B86A95">
        <w:rPr>
          <w:rFonts w:cs="Arial"/>
          <w:b/>
          <w:bCs/>
          <w:szCs w:val="20"/>
          <w:lang w:val="mn-MN"/>
        </w:rPr>
        <w:t xml:space="preserve"> тэр бум төгрөгийн           </w:t>
      </w:r>
      <w:r w:rsidRPr="00B86A95">
        <w:rPr>
          <w:rFonts w:cs="Arial"/>
          <w:szCs w:val="20"/>
          <w:lang w:val="mn-MN"/>
        </w:rPr>
        <w:t xml:space="preserve"> хөрөнгө оруулалтаар санхүүжүүлж</w:t>
      </w:r>
      <w:r w:rsidR="00C8682A" w:rsidRPr="00B86A95">
        <w:rPr>
          <w:rFonts w:cs="Arial"/>
          <w:szCs w:val="20"/>
          <w:lang w:val="mn-MN"/>
        </w:rPr>
        <w:t>, барилгын ажлыг ”Түмэн ал</w:t>
      </w:r>
      <w:r w:rsidRPr="00B86A95">
        <w:rPr>
          <w:rFonts w:cs="Arial"/>
          <w:szCs w:val="20"/>
          <w:lang w:val="mn-MN"/>
        </w:rPr>
        <w:t>т”  ХХК гү</w:t>
      </w:r>
      <w:r w:rsidR="00C8682A" w:rsidRPr="00B86A95">
        <w:rPr>
          <w:rFonts w:cs="Arial"/>
          <w:szCs w:val="20"/>
          <w:lang w:val="mn-MN"/>
        </w:rPr>
        <w:t>йцэтгэж байна. Ажлын гүйцэтгэл 7</w:t>
      </w:r>
      <w:r w:rsidRPr="00B86A95">
        <w:rPr>
          <w:rFonts w:cs="Arial"/>
          <w:szCs w:val="20"/>
          <w:lang w:val="mn-MN"/>
        </w:rPr>
        <w:t>5%-тай явагдаж байна.</w:t>
      </w:r>
    </w:p>
    <w:p w14:paraId="3AD55D4F" w14:textId="16A05A2C" w:rsidR="00C8682A" w:rsidRPr="00B86A95" w:rsidRDefault="00C8682A" w:rsidP="00C8682A">
      <w:pPr>
        <w:pStyle w:val="ListParagraph"/>
        <w:numPr>
          <w:ilvl w:val="0"/>
          <w:numId w:val="7"/>
        </w:numPr>
        <w:spacing w:before="0" w:after="160" w:line="256" w:lineRule="auto"/>
        <w:rPr>
          <w:rFonts w:cs="Arial"/>
          <w:szCs w:val="20"/>
        </w:rPr>
      </w:pPr>
      <w:r w:rsidRPr="00B86A95">
        <w:rPr>
          <w:rFonts w:cs="Arial"/>
          <w:szCs w:val="20"/>
          <w:lang w:val="mn-MN"/>
        </w:rPr>
        <w:t xml:space="preserve">Шивээговь сумын 3 дугаар сургууль 320 хүүхдийн шинэ сургуулийн өргөтгөлийг улсын төсвийн </w:t>
      </w:r>
      <w:r w:rsidRPr="00B86A95">
        <w:rPr>
          <w:rFonts w:cs="Arial"/>
          <w:b/>
          <w:bCs/>
          <w:szCs w:val="20"/>
          <w:lang w:val="mn-MN"/>
        </w:rPr>
        <w:t xml:space="preserve">   3,5 тэр бум төгрөгийн  </w:t>
      </w:r>
      <w:r w:rsidRPr="00B86A95">
        <w:rPr>
          <w:rFonts w:cs="Arial"/>
          <w:szCs w:val="20"/>
          <w:lang w:val="mn-MN"/>
        </w:rPr>
        <w:t>хөрөнгө оруулалтаар санхүүжүүлж, барилгын ажлыг  .... ХХК гүйцэтгэж байна. Ажлын гүйцэтгэл 30%-тай явагдаж байна.</w:t>
      </w:r>
    </w:p>
    <w:p w14:paraId="48545B06" w14:textId="77777777" w:rsidR="002253F1" w:rsidRPr="00B86A95" w:rsidRDefault="00C8682A" w:rsidP="002253F1">
      <w:pPr>
        <w:pStyle w:val="ListParagraph"/>
        <w:numPr>
          <w:ilvl w:val="0"/>
          <w:numId w:val="7"/>
        </w:numPr>
        <w:spacing w:before="0" w:after="160" w:line="256" w:lineRule="auto"/>
        <w:rPr>
          <w:rFonts w:cs="Arial"/>
          <w:szCs w:val="20"/>
        </w:rPr>
      </w:pPr>
      <w:r w:rsidRPr="00B86A95">
        <w:rPr>
          <w:rFonts w:cs="Arial"/>
          <w:szCs w:val="20"/>
          <w:lang w:val="mn-MN"/>
        </w:rPr>
        <w:t xml:space="preserve">Шивээговь сумын 3 дугаар цэцэрлэг 150 хүүхдийн шинэ цэцэрлэгийн өргөтгөлийг улсын төсвийн </w:t>
      </w:r>
      <w:r w:rsidRPr="00B86A95">
        <w:rPr>
          <w:rFonts w:cs="Arial"/>
          <w:b/>
          <w:bCs/>
          <w:szCs w:val="20"/>
          <w:lang w:val="mn-MN"/>
        </w:rPr>
        <w:t xml:space="preserve">   3,4 тэр бум төгрөгийн  </w:t>
      </w:r>
      <w:r w:rsidRPr="00B86A95">
        <w:rPr>
          <w:rFonts w:cs="Arial"/>
          <w:szCs w:val="20"/>
          <w:lang w:val="mn-MN"/>
        </w:rPr>
        <w:t>хөрөнгө оруулалтаар санхүүжүүлж, барилгын ажлыг  .... ХХК гүйцэтгэж байна. Ажлын гүйцэтгэл 30%-тай явагдаж байна.</w:t>
      </w:r>
    </w:p>
    <w:p w14:paraId="7C82AC24" w14:textId="0A26749E" w:rsidR="002253F1" w:rsidRPr="00B86A95" w:rsidRDefault="002253F1" w:rsidP="00B86A95">
      <w:pPr>
        <w:spacing w:line="240" w:lineRule="auto"/>
        <w:ind w:firstLine="567"/>
        <w:rPr>
          <w:rFonts w:cs="Arial"/>
          <w:szCs w:val="20"/>
          <w:lang w:val="mn-MN"/>
        </w:rPr>
      </w:pPr>
      <w:r w:rsidRPr="00B86A95">
        <w:rPr>
          <w:rFonts w:cs="Arial"/>
          <w:szCs w:val="20"/>
          <w:lang w:val="mn-MN"/>
        </w:rPr>
        <w:t xml:space="preserve">Уул уурхайн жишиг сургууль Говьсүмбэр аймаг дахь Политехник коллеж нь  </w:t>
      </w:r>
      <w:r w:rsidRPr="00B86A95">
        <w:rPr>
          <w:rFonts w:cs="Arial"/>
          <w:iCs/>
          <w:szCs w:val="20"/>
          <w:lang w:val="mn-MN"/>
        </w:rPr>
        <w:t xml:space="preserve">2006-2007 онд </w:t>
      </w:r>
      <w:r w:rsidRPr="00B86A95">
        <w:rPr>
          <w:rFonts w:cs="Arial"/>
          <w:szCs w:val="20"/>
          <w:lang w:val="mn-MN"/>
        </w:rPr>
        <w:t xml:space="preserve">Нийгмийн хамгааллын салбарын хөгжлийн хөтөлбөрийн төслийн хүрээнд Хөдөлмөр эрхлэлтийн сургалтын төв болж байгуулагдсан. 2008-2011 онд БСШУ-ны сайдын 18-р тушаалаар  Мэргэжлийн сургалт, үйлдвэрлэлийн төв, 2012 онд МБС-ын агентлагийн даргын 19-р тушаалаар Политехник коллеж болж, 2013 онд  АНУ-ын Мянганы сорилтын сангийн төслийн №-01 батламжаар “Уул уурхайн салбарын </w:t>
      </w:r>
      <w:r w:rsidRPr="00B86A95">
        <w:rPr>
          <w:rFonts w:cs="Arial"/>
          <w:szCs w:val="20"/>
          <w:lang w:val="mn-MN"/>
        </w:rPr>
        <w:lastRenderedPageBreak/>
        <w:t xml:space="preserve">жишиг сургууль” болж хөгжсөн. </w:t>
      </w:r>
      <w:r w:rsidR="00B86A95" w:rsidRPr="00B86A95">
        <w:rPr>
          <w:rFonts w:cs="Arial"/>
          <w:szCs w:val="20"/>
          <w:lang w:val="mn-MN"/>
        </w:rPr>
        <w:t xml:space="preserve">Нийт 800 суудалтай хичээлийн 3 байр, спорт-урлагын заал,240 ортой оюутны дотуур байр, 18 хичээлийн кабинет, 12 лаборатори, 8 дадлагын газар, 20-25 компьютер бүхий компьютерийн 2 лаборатори, 1058 төрөл ангийн 10411 ширхэг ном, хэвлэл, </w:t>
      </w:r>
      <w:r w:rsidR="00B86A95" w:rsidRPr="00B86A95">
        <w:rPr>
          <w:rFonts w:cs="Arial"/>
          <w:szCs w:val="20"/>
        </w:rPr>
        <w:t>CD</w:t>
      </w:r>
      <w:r w:rsidR="00B86A95" w:rsidRPr="00B86A95">
        <w:rPr>
          <w:rFonts w:cs="Arial"/>
          <w:szCs w:val="20"/>
          <w:lang w:val="ru-RU"/>
        </w:rPr>
        <w:t xml:space="preserve"> </w:t>
      </w:r>
      <w:r w:rsidR="00B86A95" w:rsidRPr="00B86A95">
        <w:rPr>
          <w:rFonts w:cs="Arial"/>
          <w:szCs w:val="20"/>
        </w:rPr>
        <w:t>DVD</w:t>
      </w:r>
      <w:r w:rsidR="00B86A95" w:rsidRPr="00B86A95">
        <w:rPr>
          <w:rFonts w:cs="Arial"/>
          <w:szCs w:val="20"/>
          <w:lang w:val="ru-RU"/>
        </w:rPr>
        <w:t xml:space="preserve"> </w:t>
      </w:r>
      <w:r w:rsidR="00B86A95" w:rsidRPr="00B86A95">
        <w:rPr>
          <w:rFonts w:cs="Arial"/>
          <w:szCs w:val="20"/>
          <w:lang w:val="mn-MN"/>
        </w:rPr>
        <w:t>хуурцагнаас бүрдсэн номын сан, 50 суудалтай уншлагын танхим, 20 компьютертай цахим номын сантай байна.</w:t>
      </w:r>
    </w:p>
    <w:p w14:paraId="2752BD4A" w14:textId="1E601E1A" w:rsidR="002253F1" w:rsidRPr="00B86A95" w:rsidRDefault="002253F1" w:rsidP="002253F1">
      <w:pPr>
        <w:pStyle w:val="ListParagraph"/>
        <w:numPr>
          <w:ilvl w:val="0"/>
          <w:numId w:val="7"/>
        </w:numPr>
        <w:spacing w:before="0" w:after="160" w:line="256" w:lineRule="auto"/>
        <w:rPr>
          <w:rFonts w:cs="Arial"/>
          <w:szCs w:val="20"/>
        </w:rPr>
      </w:pPr>
      <w:r w:rsidRPr="00B86A95">
        <w:rPr>
          <w:rFonts w:cs="Arial"/>
          <w:szCs w:val="20"/>
          <w:lang w:val="mn-MN"/>
        </w:rPr>
        <w:t>НТБТ –ын иргэдэд чиглэсэн сургалт нөлөөллийн үйл ажиллагаа идэвхжсэн,</w:t>
      </w:r>
      <w:r w:rsidR="00B86A95" w:rsidRPr="00B86A95">
        <w:rPr>
          <w:rFonts w:cs="Arial"/>
          <w:szCs w:val="20"/>
          <w:lang w:val="mn-MN"/>
        </w:rPr>
        <w:t xml:space="preserve"> </w:t>
      </w:r>
      <w:r w:rsidRPr="00B86A95">
        <w:rPr>
          <w:rFonts w:cs="Arial"/>
          <w:szCs w:val="20"/>
          <w:lang w:val="mn-MN"/>
        </w:rPr>
        <w:t>”Боловсролтой Боржигин малчин” хөтөлбөр хэрэгждэг.</w:t>
      </w:r>
    </w:p>
    <w:p w14:paraId="29D53C66" w14:textId="77777777" w:rsidR="00182873" w:rsidRPr="00B86A95" w:rsidRDefault="00182873" w:rsidP="00182873">
      <w:pPr>
        <w:rPr>
          <w:rFonts w:cs="Arial"/>
          <w:b/>
          <w:szCs w:val="20"/>
          <w:lang w:val="mn-MN"/>
        </w:rPr>
      </w:pPr>
      <w:r w:rsidRPr="00B86A95">
        <w:rPr>
          <w:rFonts w:cs="Arial"/>
          <w:b/>
          <w:szCs w:val="20"/>
          <w:lang w:val="mn-MN"/>
        </w:rPr>
        <w:t>- Тухайн салбарын өмнө тулгамдаж буй асуудлууд, цаашид шийдвэрлэх арга замууд:</w:t>
      </w:r>
    </w:p>
    <w:p w14:paraId="747ACEAC" w14:textId="0A7C2EF7" w:rsidR="00182873" w:rsidRPr="00B86A95" w:rsidRDefault="00182873" w:rsidP="00182873">
      <w:pPr>
        <w:pStyle w:val="ListParagraph"/>
        <w:numPr>
          <w:ilvl w:val="0"/>
          <w:numId w:val="10"/>
        </w:numPr>
        <w:spacing w:before="0" w:after="160" w:line="256" w:lineRule="auto"/>
        <w:rPr>
          <w:rFonts w:cs="Arial"/>
          <w:szCs w:val="20"/>
          <w:lang w:val="mn-MN"/>
        </w:rPr>
      </w:pPr>
      <w:r w:rsidRPr="00B86A95">
        <w:rPr>
          <w:rFonts w:cs="Arial"/>
          <w:szCs w:val="20"/>
          <w:lang w:val="mn-MN"/>
        </w:rPr>
        <w:t>Шивээговь сумын 3 дугаар сургуул</w:t>
      </w:r>
      <w:r w:rsidR="00C8682A" w:rsidRPr="00B86A95">
        <w:rPr>
          <w:rFonts w:cs="Arial"/>
          <w:szCs w:val="20"/>
          <w:lang w:val="mn-MN"/>
        </w:rPr>
        <w:t>ь, цэцэрлэгийн хөрөнгийг 2022,2023 онд шийдвэрлэх</w:t>
      </w:r>
    </w:p>
    <w:p w14:paraId="2657907A" w14:textId="1C1455C7" w:rsidR="00182873" w:rsidRPr="00B86A95" w:rsidRDefault="00C8682A" w:rsidP="00182873">
      <w:pPr>
        <w:pStyle w:val="ListParagraph"/>
        <w:numPr>
          <w:ilvl w:val="0"/>
          <w:numId w:val="10"/>
        </w:numPr>
        <w:spacing w:before="0" w:after="160" w:line="256" w:lineRule="auto"/>
        <w:rPr>
          <w:rFonts w:cs="Arial"/>
          <w:szCs w:val="20"/>
          <w:lang w:val="mn-MN"/>
        </w:rPr>
      </w:pPr>
      <w:r w:rsidRPr="00B86A95">
        <w:rPr>
          <w:rFonts w:cs="Arial"/>
          <w:szCs w:val="20"/>
          <w:lang w:val="mn-MN"/>
        </w:rPr>
        <w:t xml:space="preserve"> Боловсролын</w:t>
      </w:r>
      <w:r w:rsidR="00182873" w:rsidRPr="00B86A95">
        <w:rPr>
          <w:rFonts w:cs="Arial"/>
          <w:szCs w:val="20"/>
          <w:lang w:val="mn-MN"/>
        </w:rPr>
        <w:t xml:space="preserve"> салбарын нэн шаардлагатай тавилга, тоног төхөөрөмжийн судалгаанд үндэслэн хөрөнгө оруулалт шийдвэрлэх.Үүнд: Цэцэрлэг, сургуульд ХБХ суралцах орчин, хэрэглэгдэхүүн шийдвэрлэх</w:t>
      </w:r>
    </w:p>
    <w:p w14:paraId="084E52B1" w14:textId="77777777" w:rsidR="00182873" w:rsidRPr="00B86A95" w:rsidRDefault="00182873" w:rsidP="00182873">
      <w:pPr>
        <w:pStyle w:val="ListParagraph"/>
        <w:numPr>
          <w:ilvl w:val="0"/>
          <w:numId w:val="10"/>
        </w:numPr>
        <w:spacing w:before="0" w:after="160" w:line="256" w:lineRule="auto"/>
        <w:rPr>
          <w:rFonts w:cs="Arial"/>
          <w:szCs w:val="20"/>
          <w:lang w:val="mn-MN"/>
        </w:rPr>
      </w:pPr>
      <w:r w:rsidRPr="00B86A95">
        <w:rPr>
          <w:rFonts w:cs="Arial"/>
          <w:szCs w:val="20"/>
          <w:lang w:val="mn-MN"/>
        </w:rPr>
        <w:t>Багшийн нийгмийн асуудлыг дэмжих, хөдөө орон нутгийн багш нарыг багшийн орон сууцаар хангах, математик, байгалийн ухааны багш нарыг чадваржуулах, сурлагын чанарт суурилсан багшийн урамшууллыг хэрэгжүүлэх</w:t>
      </w:r>
    </w:p>
    <w:p w14:paraId="3FC716E2" w14:textId="77777777" w:rsidR="00182873" w:rsidRPr="00B86A95" w:rsidRDefault="00182873" w:rsidP="00182873">
      <w:pPr>
        <w:pStyle w:val="ListParagraph"/>
        <w:numPr>
          <w:ilvl w:val="0"/>
          <w:numId w:val="10"/>
        </w:numPr>
        <w:spacing w:before="0" w:after="160" w:line="256" w:lineRule="auto"/>
        <w:rPr>
          <w:rFonts w:cs="Arial"/>
          <w:szCs w:val="20"/>
          <w:lang w:val="mn-MN"/>
        </w:rPr>
      </w:pPr>
      <w:r w:rsidRPr="00B86A95">
        <w:rPr>
          <w:rFonts w:cs="Arial"/>
          <w:szCs w:val="20"/>
          <w:lang w:val="mn-MN"/>
        </w:rPr>
        <w:t>Үдийн хоолны гал тогооны тоног төхөөрөмжийн хангалт хийх</w:t>
      </w:r>
    </w:p>
    <w:p w14:paraId="53C5B9FC" w14:textId="77777777" w:rsidR="00182873" w:rsidRPr="00B86A95" w:rsidRDefault="00182873" w:rsidP="00182873">
      <w:pPr>
        <w:pStyle w:val="ListParagraph"/>
        <w:numPr>
          <w:ilvl w:val="0"/>
          <w:numId w:val="10"/>
        </w:numPr>
        <w:spacing w:before="0" w:after="160" w:line="256" w:lineRule="auto"/>
        <w:rPr>
          <w:rFonts w:cs="Arial"/>
          <w:szCs w:val="20"/>
          <w:lang w:val="mn-MN"/>
        </w:rPr>
      </w:pPr>
      <w:r w:rsidRPr="00B86A95">
        <w:rPr>
          <w:rFonts w:cs="Arial"/>
          <w:szCs w:val="20"/>
          <w:lang w:val="mn-MN"/>
        </w:rPr>
        <w:t>Багш хөгжлийн төв, дуу хөгжим, спортын тоног төхөөрөмжийн дутагдалтай байдлыг шат дараалан шийдвэрлэх</w:t>
      </w:r>
    </w:p>
    <w:p w14:paraId="637CE93D" w14:textId="77777777" w:rsidR="00182873" w:rsidRPr="00B86A95" w:rsidRDefault="00182873" w:rsidP="00182873">
      <w:pPr>
        <w:pStyle w:val="ListParagraph"/>
        <w:numPr>
          <w:ilvl w:val="0"/>
          <w:numId w:val="10"/>
        </w:numPr>
        <w:spacing w:before="0" w:after="160" w:line="256" w:lineRule="auto"/>
        <w:rPr>
          <w:rFonts w:cs="Arial"/>
          <w:szCs w:val="20"/>
          <w:lang w:val="mn-MN"/>
        </w:rPr>
      </w:pPr>
      <w:r w:rsidRPr="00B86A95">
        <w:rPr>
          <w:rFonts w:cs="Arial"/>
          <w:szCs w:val="20"/>
          <w:lang w:val="mn-MN"/>
        </w:rPr>
        <w:t>Цэцэрлэгийн хүүхдийн тоглоомын хангалт хийх.</w:t>
      </w:r>
    </w:p>
    <w:p w14:paraId="62E9FC41" w14:textId="7DA73434" w:rsidR="00182873" w:rsidRPr="00B86A95" w:rsidRDefault="00182873" w:rsidP="00C8682A">
      <w:pPr>
        <w:pStyle w:val="ListParagraph"/>
        <w:numPr>
          <w:ilvl w:val="0"/>
          <w:numId w:val="10"/>
        </w:numPr>
        <w:spacing w:before="0" w:after="160" w:line="256" w:lineRule="auto"/>
        <w:rPr>
          <w:rFonts w:cs="Arial"/>
          <w:szCs w:val="20"/>
          <w:lang w:val="mn-MN"/>
        </w:rPr>
      </w:pPr>
      <w:r w:rsidRPr="00B86A95">
        <w:rPr>
          <w:rFonts w:cs="Arial"/>
          <w:szCs w:val="20"/>
          <w:lang w:val="mn-MN"/>
        </w:rPr>
        <w:t>Олон улсын чанарын үнэлгээнд шилжихэд багш нарыг сургах</w:t>
      </w:r>
    </w:p>
    <w:p w14:paraId="457F3D61" w14:textId="2B9CDDDD" w:rsidR="00182873" w:rsidRPr="00B86A95" w:rsidRDefault="00182873" w:rsidP="00182873">
      <w:pPr>
        <w:rPr>
          <w:rFonts w:cs="Arial"/>
          <w:b/>
          <w:szCs w:val="20"/>
          <w:lang w:val="mn-MN"/>
        </w:rPr>
      </w:pPr>
      <w:r w:rsidRPr="00B86A95">
        <w:rPr>
          <w:rFonts w:cs="Arial"/>
          <w:b/>
          <w:szCs w:val="20"/>
          <w:lang w:val="mn-MN"/>
        </w:rPr>
        <w:t>2</w:t>
      </w:r>
      <w:r w:rsidR="00C8682A" w:rsidRPr="00B86A95">
        <w:rPr>
          <w:rFonts w:cs="Arial"/>
          <w:b/>
          <w:szCs w:val="20"/>
          <w:lang w:val="mn-MN"/>
        </w:rPr>
        <w:t xml:space="preserve">. Салбарын 2022-2026 </w:t>
      </w:r>
      <w:r w:rsidRPr="00B86A95">
        <w:rPr>
          <w:rFonts w:cs="Arial"/>
          <w:b/>
          <w:szCs w:val="20"/>
          <w:lang w:val="mn-MN"/>
        </w:rPr>
        <w:t>оны хөгжлийн зорилтууд, 2021-2030 оны хөгжлийн төсөөлөл</w:t>
      </w:r>
    </w:p>
    <w:p w14:paraId="3D627E11" w14:textId="77777777" w:rsidR="00182873" w:rsidRPr="00B86A95" w:rsidRDefault="00182873" w:rsidP="00182873">
      <w:pPr>
        <w:rPr>
          <w:rFonts w:cs="Arial"/>
          <w:szCs w:val="20"/>
          <w:lang w:val="mn-MN"/>
        </w:rPr>
      </w:pPr>
      <w:r w:rsidRPr="00B86A95">
        <w:rPr>
          <w:rFonts w:cs="Arial"/>
          <w:szCs w:val="20"/>
          <w:lang w:val="mn-MN"/>
        </w:rPr>
        <w:t>-Тухайн салбарын 2021 оны онд дэвшүүлсэн гол зорилтууд/ салбарын хөгжлийн үзүүлэлтүүд/ зорилтуудын хүрээнд хийгдэх бодлогын үйл ажиллагаа:</w:t>
      </w:r>
    </w:p>
    <w:p w14:paraId="068B2520"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Танхимын сургалт удаан хугацаагаар зогссоны улмаас хүүхдийн дунд үүсэж болзошгүй түгшүүр, хөгжлийн ялгаатай байдал, сурлагаар хоцрох, сургууль завсардах зэрэг эрсдэлээс сэргийлэх хариу арга хэмжээ авч, тэгш бус байдлыг бууруулах ажлыг хэрэгжүүлж үр дүнг тооцох;</w:t>
      </w:r>
    </w:p>
    <w:p w14:paraId="02470214"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Багш ээлжит хичээлийн бэлтгэлийг сургалтын хэлбэрээс үл хамааран чанартай бэлтгэж, үр дүнтэй хэрэгжүүлэх;</w:t>
      </w:r>
    </w:p>
    <w:p w14:paraId="79276505"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Багшид үзүүлэх мэргэжил арга зүйн дэмжлэг, туслалцааг суралцагч асуудалд бүтээлчээр хандах, учир шалтгааныг эрэлхийлэх, дүн шинжилгээ хийх, шинэ санаа, шийдэл гаргах, асуудал шийдвэрлэх гэх зэрэг суралцах идэвхтэй үйлийг дэмжсэн арга зүйг хөгжүүлэхэд чиглүүлэх;</w:t>
      </w:r>
    </w:p>
    <w:p w14:paraId="775B7404"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Багш ажлын байрандаа тасралтгүй хөгжих, тэдний мэдээлэл харилцаа, холбооны технологийн ур чадварыг хөгжүүлэх үйл ажиллагааг бүх шатны боловсрол, сургалтын байгууллага тэргүүлэх чиглэлээ болгож, хүний нөөцийг чадавхжуулах, заах аргын нэгдэл, сонирхлын бүлгээр хамтран цахим хичээл, хэрэглэгдэхүүн бэлтгэн туршиж сайжруулах;</w:t>
      </w:r>
    </w:p>
    <w:p w14:paraId="0A7EB052" w14:textId="77777777" w:rsidR="00182873" w:rsidRPr="00B86A95" w:rsidRDefault="00182873" w:rsidP="00182873">
      <w:pPr>
        <w:pStyle w:val="ListParagraph"/>
        <w:numPr>
          <w:ilvl w:val="0"/>
          <w:numId w:val="11"/>
        </w:numPr>
        <w:spacing w:before="0" w:after="200"/>
        <w:rPr>
          <w:rFonts w:cs="Arial"/>
          <w:szCs w:val="20"/>
          <w:lang w:val="mn-MN"/>
        </w:rPr>
      </w:pPr>
      <w:r w:rsidRPr="00B86A95">
        <w:rPr>
          <w:rFonts w:cs="Arial"/>
          <w:szCs w:val="20"/>
          <w:lang w:val="mn-MN"/>
        </w:rPr>
        <w:t>Цэцэрлэгийн эрхлэгч, сургуулийн захирлын удирдах арга барил, манлайллын ур чадварыг дээшлүүлэх төрөлжсөн сургалтыг үе шаттай хэрэгжүүлэх</w:t>
      </w:r>
    </w:p>
    <w:p w14:paraId="393EFECC"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Ерөнхий боловсролын сургуулийн ахлах ангийн суралцагчдад мэргэжлээ зөв сонгох, элсэлтийн нэгдсэн шалгалтад амжилттай бэлтгэхэд бүх талын дэмжлэг үзүүлэх;</w:t>
      </w:r>
    </w:p>
    <w:p w14:paraId="40C1BD1D"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Цэцэрлэг, сургууль бүр үйл ажиллагаандаа өөрийн үнэлгээг хамтын оролцоотой хийж, үр дүнд суурилан хариу арга хэмжээ авах;</w:t>
      </w:r>
    </w:p>
    <w:p w14:paraId="6380D5AE"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Цэцэрлэг, сургуулийн үйл ажиллагаа, хүүхдийн бүх талын хөгжлийг дэмжихэд эцэг эх, асран хамгаалагч, олон нийтийн оролцоо, түншлэлийг өргөжүүлэх.</w:t>
      </w:r>
    </w:p>
    <w:p w14:paraId="60924D60" w14:textId="77777777" w:rsidR="00182873" w:rsidRPr="00B86A95" w:rsidRDefault="00182873" w:rsidP="00182873">
      <w:pPr>
        <w:pStyle w:val="ListParagraph"/>
        <w:numPr>
          <w:ilvl w:val="0"/>
          <w:numId w:val="11"/>
        </w:numPr>
        <w:spacing w:before="0" w:after="200"/>
        <w:rPr>
          <w:rFonts w:cs="Arial"/>
          <w:szCs w:val="20"/>
        </w:rPr>
      </w:pPr>
      <w:r w:rsidRPr="00B86A95">
        <w:rPr>
          <w:rFonts w:cs="Arial"/>
          <w:szCs w:val="20"/>
          <w:lang w:val="mn-MN"/>
        </w:rPr>
        <w:t>Байгалийн ухааны хичээлийн чанарыг дээшлүүлж,   ЭЕШ –аар математик, байгалийн ухааны хичээлүүдийн амжилтыг ахиулах</w:t>
      </w:r>
    </w:p>
    <w:p w14:paraId="67AF3B8E" w14:textId="77777777" w:rsidR="00182873" w:rsidRPr="00B86A95" w:rsidRDefault="00182873" w:rsidP="00182873">
      <w:pPr>
        <w:rPr>
          <w:rFonts w:cs="Arial"/>
          <w:szCs w:val="20"/>
          <w:lang w:val="mn-MN"/>
        </w:rPr>
      </w:pPr>
      <w:r w:rsidRPr="00B86A95">
        <w:rPr>
          <w:rFonts w:cs="Arial"/>
          <w:szCs w:val="20"/>
          <w:lang w:val="mn-MN"/>
        </w:rPr>
        <w:t>- 2021-2030 оны хөгжлийн төсөөлөл, чиг хандлага:</w:t>
      </w:r>
    </w:p>
    <w:p w14:paraId="488CB511" w14:textId="77777777" w:rsidR="00182873" w:rsidRPr="00B86A95" w:rsidRDefault="00182873" w:rsidP="00182873">
      <w:pPr>
        <w:rPr>
          <w:rFonts w:cs="Arial"/>
          <w:b/>
          <w:szCs w:val="20"/>
        </w:rPr>
      </w:pPr>
      <w:r w:rsidRPr="00B86A95">
        <w:rPr>
          <w:rFonts w:cs="Arial"/>
          <w:b/>
          <w:szCs w:val="20"/>
        </w:rPr>
        <w:t>Хүн бүрд чанартай боловсрол эзэмших тэгш боломж бүрдүүлж, мэдлэг, ур чадвартай хүний нөөцийг бэлтгэж төлөвшүүлнэ.</w:t>
      </w:r>
    </w:p>
    <w:p w14:paraId="590B1807"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Яслийн үндэсний тогтолцоог сэргээж 1-2, хүүхэд харах үйлчилгээнд 2-3 насны хүүхдийг хамруулж, эмэгтэйчүүдийн хөдөлмөр эрхлэлт, нийгмийн оролцоог нэмэгдүүлэхэд дэмжлэг үзүүлнэ.</w:t>
      </w:r>
    </w:p>
    <w:p w14:paraId="19A5AFFE"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lastRenderedPageBreak/>
        <w:t>Сургуулийн өмнөх боловсролд хамрагдах хүүхдийн насыг 3-5 болгож, 5 настай хүүхэд бүрийн сургуульд бэлтгэгдсэн байдлыг хангана.</w:t>
      </w:r>
    </w:p>
    <w:p w14:paraId="045D68E3"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Ерөнхий боловсролын сургалтын чанарыг дэлхийн жишигт нийцүүлэх зорилгоор олон улсын PISA үнэлгээнд хамруулж, үндэсний чанарын үнэлгээний тогтолцоог бэхжүүлнэ.</w:t>
      </w:r>
    </w:p>
    <w:p w14:paraId="0E8D7621"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Монголын түүх, хэл соёл, зан заншил, эх оронч сэтгэлгээ, үндэсний өв уламжлал, олон улсад хүлээн зөвшөөрөгдсөн агуулгаар баяжуулсан монгол хүний хүмүүжлийг дээдэлсэн сургалтын хөтөлбөрийг өмчийн хэлбэр харгалзахгүйгээр цэцэрлэг, сургуульд хэрэгжүүлнэ.</w:t>
      </w:r>
    </w:p>
    <w:p w14:paraId="63F9832A"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Мэргэжилтэн бэлтгэх тогтолцоог төгсөгчдийн мэргэжлээрээ хөдөлмөр эрхлэлттэй уялдуулан судалгаа боловсруулалтын ажлын үр дүнд суурилсан өрсөлдөөнт санхүүжилтийн тогтолцоог бий болгож, судалгаанд суурилсан үндэсний их сургуулийг хөгжүүлнэ.</w:t>
      </w:r>
    </w:p>
    <w:p w14:paraId="3A7AF8BF"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Цэцэрлэг, дотуур байрны хүүхдийн хоолны зардлыг хоёр дахин нэмэгдүүлж, ерөнхий боловсролын сургуулийн “үдийн цай” хөтөлбөрийг “үдийн хоол” болгоно.</w:t>
      </w:r>
    </w:p>
    <w:p w14:paraId="1AA58431" w14:textId="4749129C"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“Чадварлаг</w:t>
      </w:r>
      <w:r w:rsidR="001126FF" w:rsidRPr="00B86A95">
        <w:rPr>
          <w:rFonts w:cs="Arial"/>
          <w:szCs w:val="20"/>
        </w:rPr>
        <w:t xml:space="preserve"> багш” хөтөлбөрийг хэрэгжүүлж</w:t>
      </w:r>
      <w:proofErr w:type="gramStart"/>
      <w:r w:rsidR="001126FF" w:rsidRPr="00B86A95">
        <w:rPr>
          <w:rFonts w:cs="Arial"/>
          <w:szCs w:val="20"/>
        </w:rPr>
        <w:t xml:space="preserve">, </w:t>
      </w:r>
      <w:r w:rsidRPr="00B86A95">
        <w:rPr>
          <w:rFonts w:cs="Arial"/>
          <w:szCs w:val="20"/>
        </w:rPr>
        <w:t xml:space="preserve"> үнэлэмжийг</w:t>
      </w:r>
      <w:proofErr w:type="gramEnd"/>
      <w:r w:rsidRPr="00B86A95">
        <w:rPr>
          <w:rFonts w:cs="Arial"/>
          <w:szCs w:val="20"/>
        </w:rPr>
        <w:t xml:space="preserve"> хөдөлмөрийн бүтээмж, гүйцэтгэлд суурилсан тогтолцоонд шилжүүлнэ.</w:t>
      </w:r>
    </w:p>
    <w:p w14:paraId="5ACD063E"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Суралцагчдад ээлтэй сургалтын орчин бүрдүүлж, хүртээмжийг нэмэгдүүлэх, тусгай хэрэгцээт хүүхдийг ердийн сургууль, цэцэрлэгт сурах, хөгжих боломжийг нэмэгдүүлэх зорилгоор бүтээн байгуулалтыг хийнэ.</w:t>
      </w:r>
    </w:p>
    <w:p w14:paraId="06756C71" w14:textId="77777777" w:rsidR="00182873" w:rsidRPr="00B86A95" w:rsidRDefault="00182873" w:rsidP="00182873">
      <w:pPr>
        <w:pStyle w:val="ListParagraph"/>
        <w:numPr>
          <w:ilvl w:val="0"/>
          <w:numId w:val="12"/>
        </w:numPr>
        <w:spacing w:before="0" w:after="200"/>
        <w:rPr>
          <w:rFonts w:cs="Arial"/>
          <w:b/>
          <w:szCs w:val="20"/>
          <w:lang w:val="mn-MN"/>
        </w:rPr>
      </w:pPr>
      <w:r w:rsidRPr="00B86A95">
        <w:rPr>
          <w:rFonts w:cs="Arial"/>
          <w:szCs w:val="20"/>
        </w:rPr>
        <w:t>Сургалтын цахим платформыг хөгжүүлж, онлайн сургалтын хөтөлбөрийг боловсруулан, цахим контент, цахим хичээл боловсруулан бүх насны иргэдэд насан туршдаа суралцахуйг дэмжих боломжийг бүрдүүлнэ.</w:t>
      </w:r>
    </w:p>
    <w:p w14:paraId="61CDDE73" w14:textId="77777777" w:rsidR="00182873" w:rsidRPr="00B86A95" w:rsidRDefault="00182873" w:rsidP="00182873">
      <w:pPr>
        <w:rPr>
          <w:rFonts w:cs="Arial"/>
          <w:b/>
          <w:szCs w:val="20"/>
          <w:lang w:val="mn-MN"/>
        </w:rPr>
      </w:pPr>
      <w:r w:rsidRPr="00B86A95">
        <w:rPr>
          <w:rFonts w:cs="Arial"/>
          <w:b/>
          <w:szCs w:val="20"/>
          <w:lang w:val="mn-MN"/>
        </w:rPr>
        <w:t>3. Салбарт тулгарч болзошгүй эрсдэл/</w:t>
      </w:r>
      <w:r w:rsidRPr="00B86A95">
        <w:rPr>
          <w:rFonts w:cs="Arial"/>
          <w:szCs w:val="20"/>
          <w:lang w:val="mn-MN"/>
        </w:rPr>
        <w:t>Тухайн салбарт 2021-2025 онд тулгарч болзошгүй эрсдэлийг тодорхойлон, шаардлагатай тооцоо, судалгааг тусгана./</w:t>
      </w:r>
    </w:p>
    <w:p w14:paraId="31DBD2D8" w14:textId="0A366542" w:rsidR="00182873" w:rsidRPr="00B86A95" w:rsidRDefault="001126FF" w:rsidP="00182873">
      <w:pPr>
        <w:rPr>
          <w:rFonts w:cs="Arial"/>
          <w:szCs w:val="20"/>
          <w:lang w:val="mn-MN"/>
        </w:rPr>
      </w:pPr>
      <w:r w:rsidRPr="00B86A95">
        <w:rPr>
          <w:rFonts w:cs="Arial"/>
          <w:szCs w:val="20"/>
          <w:lang w:val="mn-MN"/>
        </w:rPr>
        <w:t xml:space="preserve">- Мэргэжлийн багшийн </w:t>
      </w:r>
      <w:r w:rsidR="00182873" w:rsidRPr="00B86A95">
        <w:rPr>
          <w:rFonts w:cs="Arial"/>
          <w:szCs w:val="20"/>
          <w:lang w:val="mn-MN"/>
        </w:rPr>
        <w:t xml:space="preserve"> дутагдал, чадварлаг багшийн эзлэх хувь буурах, эрэгтэй багш нарын тоо буурах</w:t>
      </w:r>
    </w:p>
    <w:p w14:paraId="593485FA" w14:textId="70C20CED" w:rsidR="00182873" w:rsidRPr="00B86A95" w:rsidRDefault="001126FF" w:rsidP="00182873">
      <w:pPr>
        <w:rPr>
          <w:rFonts w:cs="Arial"/>
          <w:szCs w:val="20"/>
          <w:lang w:val="mn-MN"/>
        </w:rPr>
      </w:pPr>
      <w:r w:rsidRPr="00B86A95">
        <w:rPr>
          <w:rFonts w:cs="Arial"/>
          <w:szCs w:val="20"/>
          <w:lang w:val="mn-MN"/>
        </w:rPr>
        <w:t>- Хөрөнгө оруулалтын явц удаан</w:t>
      </w:r>
    </w:p>
    <w:p w14:paraId="4F04BC09" w14:textId="77777777" w:rsidR="00182873" w:rsidRPr="00B86A95" w:rsidRDefault="00182873" w:rsidP="00182873">
      <w:pPr>
        <w:rPr>
          <w:rFonts w:cs="Arial"/>
          <w:szCs w:val="20"/>
          <w:lang w:val="mn-MN"/>
        </w:rPr>
      </w:pPr>
      <w:r w:rsidRPr="00B86A95">
        <w:rPr>
          <w:rFonts w:cs="Arial"/>
          <w:szCs w:val="20"/>
          <w:lang w:val="mn-MN"/>
        </w:rPr>
        <w:t>- Шаардлагатай,нэн хэрэгцээтэй хөрөнгө оруулалтыг эрэмбэлэн хийгээгүйгээс сургалтын орчны аюулгүй байдал алдагдах</w:t>
      </w:r>
    </w:p>
    <w:p w14:paraId="03AE748C" w14:textId="77777777" w:rsidR="00182873" w:rsidRPr="00B86A95" w:rsidRDefault="00182873" w:rsidP="00182873">
      <w:pPr>
        <w:rPr>
          <w:rFonts w:cs="Arial"/>
          <w:szCs w:val="20"/>
          <w:lang w:val="mn-MN"/>
        </w:rPr>
      </w:pPr>
      <w:r w:rsidRPr="00B86A95">
        <w:rPr>
          <w:rFonts w:cs="Arial"/>
          <w:szCs w:val="20"/>
          <w:lang w:val="mn-MN"/>
        </w:rPr>
        <w:t>-Сурлагын чанарыг ахиулах бодит дэмжлэг дутагдах</w:t>
      </w:r>
    </w:p>
    <w:p w14:paraId="5F76C925" w14:textId="6B0F83C1" w:rsidR="001126FF" w:rsidRPr="00B86A95" w:rsidRDefault="00182873" w:rsidP="001126FF">
      <w:pPr>
        <w:rPr>
          <w:rFonts w:cs="Arial"/>
          <w:szCs w:val="20"/>
          <w:lang w:val="mn-MN"/>
        </w:rPr>
      </w:pPr>
      <w:r w:rsidRPr="00B86A95">
        <w:rPr>
          <w:rFonts w:cs="Arial"/>
          <w:szCs w:val="20"/>
          <w:lang w:val="mn-MN"/>
        </w:rPr>
        <w:t>-ХБХ –ийн сургалтын орчин, багш дутагдалтай</w:t>
      </w:r>
    </w:p>
    <w:p w14:paraId="293018E7" w14:textId="77777777" w:rsidR="001126FF" w:rsidRPr="00B86A95" w:rsidRDefault="001126FF" w:rsidP="001126FF">
      <w:pPr>
        <w:pStyle w:val="Heading40"/>
        <w:keepNext/>
        <w:keepLines/>
        <w:tabs>
          <w:tab w:val="left" w:pos="338"/>
        </w:tabs>
        <w:spacing w:after="620" w:line="386" w:lineRule="auto"/>
        <w:rPr>
          <w:rFonts w:eastAsiaTheme="minorHAnsi"/>
          <w:b w:val="0"/>
          <w:bCs w:val="0"/>
          <w:lang w:val="mn-MN"/>
        </w:rPr>
      </w:pPr>
      <w:bookmarkStart w:id="0" w:name="bookmark20"/>
      <w:bookmarkStart w:id="1" w:name="bookmark21"/>
      <w:bookmarkStart w:id="2" w:name="bookmark23"/>
    </w:p>
    <w:p w14:paraId="435B1E4F" w14:textId="77777777" w:rsidR="001E0D47" w:rsidRPr="00B86A95" w:rsidRDefault="001E0D47" w:rsidP="001126FF">
      <w:pPr>
        <w:pStyle w:val="Heading40"/>
        <w:keepNext/>
        <w:keepLines/>
        <w:tabs>
          <w:tab w:val="left" w:pos="338"/>
        </w:tabs>
        <w:spacing w:after="620" w:line="386" w:lineRule="auto"/>
      </w:pPr>
      <w:r w:rsidRPr="00B86A95">
        <w:t>БАЙГУУЛЛАГЫН МАНДАТ</w:t>
      </w:r>
      <w:bookmarkEnd w:id="0"/>
      <w:bookmarkEnd w:id="1"/>
      <w:bookmarkEnd w:id="2"/>
    </w:p>
    <w:p w14:paraId="19A695CB" w14:textId="77777777" w:rsidR="001E0D47" w:rsidRPr="00B86A95" w:rsidRDefault="001E0D47" w:rsidP="001E0D47">
      <w:pPr>
        <w:pStyle w:val="BodyText"/>
        <w:spacing w:after="280" w:line="386" w:lineRule="auto"/>
        <w:ind w:firstLine="320"/>
        <w:jc w:val="both"/>
      </w:pPr>
      <w:r w:rsidRPr="00B86A95">
        <w:t>1. Салбарын хууль</w:t>
      </w:r>
    </w:p>
    <w:p w14:paraId="26CD3F1A" w14:textId="77777777" w:rsidR="001E0D47" w:rsidRPr="00B86A95" w:rsidRDefault="001E0D47" w:rsidP="001E0D47">
      <w:pPr>
        <w:pStyle w:val="BodyText"/>
        <w:spacing w:after="280" w:line="384" w:lineRule="auto"/>
        <w:ind w:left="660" w:firstLine="20"/>
        <w:jc w:val="both"/>
      </w:pPr>
      <w:r w:rsidRPr="00B86A95">
        <w:t xml:space="preserve">-Боловсролын хууль, Бага дунд боловсролын тухай хууль, Сургуулийн өмнөх боловсролын тухай хууль, Хүүхэд хамгааллын тухай хууль, Хүүхдийн эрхийн тухай хууль, Хүүхэд харах үйлчилгээний тухай хууль, Хөгжлийн бэрхшээлтэй хүний эрхийг хамгаалах тухай хууль, </w:t>
      </w:r>
      <w:bookmarkStart w:id="3" w:name="bookmark24"/>
      <w:bookmarkEnd w:id="3"/>
      <w:r w:rsidRPr="00B86A95">
        <w:t>Төрийн үйлчилгээг иргэнд хүргэх хууль тогтоомж</w:t>
      </w:r>
    </w:p>
    <w:p w14:paraId="2AFA7E52" w14:textId="59C6FA4B" w:rsidR="001E0D47" w:rsidRPr="00B86A95" w:rsidRDefault="001E0D47" w:rsidP="001E0D47">
      <w:pPr>
        <w:pStyle w:val="BodyText"/>
        <w:spacing w:after="280" w:line="391" w:lineRule="auto"/>
        <w:ind w:left="660" w:firstLine="20"/>
        <w:jc w:val="both"/>
      </w:pPr>
      <w:r w:rsidRPr="00B86A95">
        <w:t xml:space="preserve">-Төрийн албаны тухай хууль, Төсвийн тухай хууль, Хөдөлмөрийн тухай хууль, Багшийн </w:t>
      </w:r>
      <w:r w:rsidRPr="00B86A95">
        <w:rPr>
          <w:smallCaps/>
        </w:rPr>
        <w:t>хөрклийг</w:t>
      </w:r>
      <w:r w:rsidRPr="00B86A95">
        <w:t xml:space="preserve"> дэмжих тухай хууль, Зөрчлийн тухай хууль, ТОНӨХБҮХА тухай хууль, Жендэрийн тэгш байдлыг хангах хууль, Шилэн дансны хууль, ЗЗНДНТУТхууль, Нийтийн албанд нийтийн болон хувийн ашиг </w:t>
      </w:r>
      <w:r w:rsidRPr="00B86A95">
        <w:lastRenderedPageBreak/>
        <w:t>сонирхлоос урьдчилан сэргийлэх хууль, Эрүүл ахуйн тухай хууль, Гэр бүлийн хүчирхийлэлтэй тэмцэх тухай хууль, Байгууллагын нууцын тухай хууль, Авлигатай тэмцэх тухай хууль, Төрийн албан ёсны хэлний тухай хууль, Гамшгийн тухай хууль,</w:t>
      </w:r>
    </w:p>
    <w:p w14:paraId="66CCDA44" w14:textId="77777777" w:rsidR="001E0D47" w:rsidRPr="00B86A95" w:rsidRDefault="001E0D47" w:rsidP="001E0D47">
      <w:pPr>
        <w:pStyle w:val="BodyText"/>
        <w:spacing w:after="280" w:line="386" w:lineRule="auto"/>
        <w:ind w:firstLine="320"/>
        <w:jc w:val="both"/>
      </w:pPr>
      <w:bookmarkStart w:id="4" w:name="bookmark25"/>
      <w:r w:rsidRPr="00B86A95">
        <w:t>З</w:t>
      </w:r>
      <w:bookmarkEnd w:id="4"/>
      <w:r w:rsidRPr="00B86A95">
        <w:t>.Төрийн бодлогын хүрээнд</w:t>
      </w:r>
    </w:p>
    <w:p w14:paraId="5BDE51AC" w14:textId="77777777" w:rsidR="001E0D47" w:rsidRPr="00B86A95" w:rsidRDefault="001E0D47" w:rsidP="001E0D47">
      <w:pPr>
        <w:pStyle w:val="BodyText"/>
        <w:spacing w:after="260" w:line="384" w:lineRule="auto"/>
        <w:ind w:left="1340"/>
        <w:jc w:val="both"/>
        <w:sectPr w:rsidR="001E0D47" w:rsidRPr="00B86A95" w:rsidSect="001E0D47">
          <w:pgSz w:w="11900" w:h="16840"/>
          <w:pgMar w:top="1565" w:right="600" w:bottom="1557" w:left="1583" w:header="0" w:footer="3" w:gutter="0"/>
          <w:cols w:space="720"/>
          <w:noEndnote/>
          <w:docGrid w:linePitch="360"/>
        </w:sectPr>
      </w:pPr>
      <w:r w:rsidRPr="00B86A95">
        <w:t>- “Алсын хараа-2050” урт хугацааны хөгжлийн бодлого, ЮНЕСКО -ийн Инчеоны тунхаглал 2030, Боловсролын мастер төлөвлөгеө -2030, Боловсролы</w:t>
      </w:r>
      <w:r w:rsidRPr="00B86A95">
        <w:rPr>
          <w:vertAlign w:val="superscript"/>
        </w:rPr>
        <w:t>1</w:t>
      </w:r>
      <w:r w:rsidRPr="00B86A95">
        <w:t xml:space="preserve">’ дунд </w:t>
      </w:r>
    </w:p>
    <w:p w14:paraId="7AF00DB2" w14:textId="77777777" w:rsidR="001E0D47" w:rsidRPr="00B86A95" w:rsidRDefault="001E0D47" w:rsidP="001126FF">
      <w:pPr>
        <w:pStyle w:val="BodyText"/>
        <w:spacing w:after="260" w:line="384" w:lineRule="auto"/>
        <w:jc w:val="both"/>
      </w:pPr>
      <w:r w:rsidRPr="00B86A95">
        <w:lastRenderedPageBreak/>
        <w:t>хугацааны төлөвлөгөө-2030, Алсын хараа-2050, МУЗГ-ын 2021-2025 оны НЭЗҮЧ, Монгол Улсын үндэсний аюулгүй байдлын үзэл баримтлал, Засгийн газар 2020- 2024 оны үйл ажиллагааны хөтөлбөр, Боловсролын салбарын төрөөс боловсролын талаар баримтлах бодлого 2014-2024 он,</w:t>
      </w:r>
    </w:p>
    <w:p w14:paraId="664A5A2D" w14:textId="77777777" w:rsidR="001E0D47" w:rsidRPr="00B86A95" w:rsidRDefault="001E0D47" w:rsidP="001E0D47">
      <w:pPr>
        <w:pStyle w:val="BodyText"/>
        <w:spacing w:after="260" w:line="386" w:lineRule="auto"/>
      </w:pPr>
      <w:r w:rsidRPr="00B86A95">
        <w:t>3. Боловсролын салбарын үндэсний хөтөлбөрүүд</w:t>
      </w:r>
    </w:p>
    <w:p w14:paraId="4D725B92" w14:textId="77777777" w:rsidR="001E0D47" w:rsidRPr="00B86A95" w:rsidRDefault="001E0D47" w:rsidP="001E0D47">
      <w:pPr>
        <w:pStyle w:val="BodyText"/>
        <w:spacing w:after="900" w:line="386" w:lineRule="auto"/>
        <w:ind w:left="1320" w:firstLine="280"/>
        <w:jc w:val="both"/>
      </w:pPr>
      <w:r w:rsidRPr="00B86A95">
        <w:t xml:space="preserve">Хүүхдийн хөгжил хамгааллын хөтөлбөр, Бага насны хүүхдийг осол гэмтлээс сэргийлэх, эцэг эхийн хариуцлагыг өндөржүүлэх хөтолбөр, Тогтвортой хөгжлийн боловсрол хөталбөр, Сургуулийн хоол үйлдвэрлэл, үйлчилгээг дэмжих үндэсний хөтөлбөр, Монгол бичгийн үндэсний хөтөлбөр -III, Чадварлаг багш арга хэмжээг хэрэгжүүлэх хөтөлбөр, </w:t>
      </w:r>
    </w:p>
    <w:p w14:paraId="372FC71B" w14:textId="77777777" w:rsidR="001E0D47" w:rsidRPr="00B86A95" w:rsidRDefault="001E0D47" w:rsidP="001E0D47">
      <w:pPr>
        <w:pStyle w:val="BodyText"/>
        <w:spacing w:after="260" w:line="386" w:lineRule="auto"/>
        <w:ind w:firstLine="300"/>
        <w:jc w:val="both"/>
      </w:pPr>
      <w:r w:rsidRPr="00B86A95">
        <w:t>4.Орон нутгийн бодлогын бичиг баримт</w:t>
      </w:r>
    </w:p>
    <w:p w14:paraId="3EF63332" w14:textId="77777777" w:rsidR="001E0D47" w:rsidRPr="00B86A95" w:rsidRDefault="001E0D47" w:rsidP="001E0D47">
      <w:pPr>
        <w:pStyle w:val="BodyText"/>
        <w:spacing w:after="260" w:line="386" w:lineRule="auto"/>
        <w:ind w:left="1320"/>
        <w:jc w:val="both"/>
      </w:pPr>
      <w:r w:rsidRPr="00B86A95">
        <w:t>Говьсүмбэр аймгийг 2021-2025 онд хөгжүүлэх таван жилийн үндсэн чиглэл,</w:t>
      </w:r>
    </w:p>
    <w:p w14:paraId="42AAC447" w14:textId="417CFE84" w:rsidR="001E0D47" w:rsidRPr="00B86A95" w:rsidRDefault="001E0D47" w:rsidP="001E0D47">
      <w:pPr>
        <w:jc w:val="left"/>
        <w:rPr>
          <w:rFonts w:cs="Arial"/>
          <w:szCs w:val="20"/>
          <w:lang w:val="mn-MN" w:eastAsia="ru-RU"/>
        </w:rPr>
      </w:pPr>
      <w:r w:rsidRPr="00B86A95">
        <w:rPr>
          <w:rFonts w:cs="Arial"/>
          <w:szCs w:val="20"/>
          <w:lang w:val="mn-MN"/>
        </w:rPr>
        <w:t xml:space="preserve">                         </w:t>
      </w:r>
      <w:r w:rsidRPr="00B86A95">
        <w:rPr>
          <w:rFonts w:cs="Arial"/>
          <w:szCs w:val="20"/>
        </w:rPr>
        <w:t>Аймгийн засаг даргын 2021-2024 оны үйл ажиллагааны хөтөлбөр</w:t>
      </w:r>
    </w:p>
    <w:p w14:paraId="79F670F4" w14:textId="77777777" w:rsidR="000864C5" w:rsidRPr="00B86A95" w:rsidRDefault="000864C5" w:rsidP="000864C5">
      <w:pPr>
        <w:pStyle w:val="ListParagraph"/>
        <w:numPr>
          <w:ilvl w:val="0"/>
          <w:numId w:val="1"/>
        </w:numPr>
        <w:ind w:left="360"/>
        <w:contextualSpacing w:val="0"/>
        <w:jc w:val="left"/>
        <w:rPr>
          <w:rFonts w:cs="Arial"/>
          <w:szCs w:val="20"/>
          <w:lang w:val="mn-MN" w:eastAsia="ru-RU"/>
        </w:rPr>
      </w:pPr>
      <w:r w:rsidRPr="00B86A95">
        <w:rPr>
          <w:rFonts w:cs="Arial"/>
          <w:szCs w:val="20"/>
          <w:lang w:val="mn-MN"/>
        </w:rPr>
        <w:t xml:space="preserve">Дотоод, гадаад орчны шинжилгээг </w:t>
      </w:r>
      <w:r w:rsidRPr="00B86A95">
        <w:rPr>
          <w:rFonts w:cs="Arial"/>
          <w:szCs w:val="20"/>
        </w:rPr>
        <w:t xml:space="preserve">SWOT + </w:t>
      </w:r>
      <w:r w:rsidRPr="00B86A95">
        <w:rPr>
          <w:rFonts w:cs="Arial"/>
          <w:szCs w:val="20"/>
          <w:lang w:val="mn-MN"/>
        </w:rPr>
        <w:t xml:space="preserve">хэмжилт аргаар хийх </w:t>
      </w:r>
    </w:p>
    <w:tbl>
      <w:tblPr>
        <w:tblStyle w:val="TableGrid"/>
        <w:tblW w:w="0" w:type="auto"/>
        <w:tblInd w:w="360" w:type="dxa"/>
        <w:tblLook w:val="04A0" w:firstRow="1" w:lastRow="0" w:firstColumn="1" w:lastColumn="0" w:noHBand="0" w:noVBand="1"/>
      </w:tblPr>
      <w:tblGrid>
        <w:gridCol w:w="4408"/>
        <w:gridCol w:w="4406"/>
      </w:tblGrid>
      <w:tr w:rsidR="001126FF" w:rsidRPr="00B86A95" w14:paraId="3DFE8F7A" w14:textId="77777777" w:rsidTr="00EE6A85">
        <w:tc>
          <w:tcPr>
            <w:tcW w:w="8814" w:type="dxa"/>
            <w:gridSpan w:val="2"/>
          </w:tcPr>
          <w:p w14:paraId="3E14C60C" w14:textId="0F121751" w:rsidR="001126FF" w:rsidRPr="00B86A95" w:rsidRDefault="001126FF" w:rsidP="001E0D47">
            <w:pPr>
              <w:pStyle w:val="ListParagraph"/>
              <w:ind w:left="0"/>
              <w:contextualSpacing w:val="0"/>
              <w:jc w:val="left"/>
              <w:rPr>
                <w:rFonts w:cs="Arial"/>
                <w:szCs w:val="20"/>
                <w:lang w:val="mn-MN" w:eastAsia="ru-RU"/>
              </w:rPr>
            </w:pPr>
            <w:r w:rsidRPr="00B86A95">
              <w:rPr>
                <w:rFonts w:cs="Arial"/>
                <w:szCs w:val="20"/>
                <w:lang w:val="mn-MN" w:eastAsia="ru-RU"/>
              </w:rPr>
              <w:t>Сургуулийн өмнөх боловсрол</w:t>
            </w:r>
          </w:p>
        </w:tc>
      </w:tr>
      <w:tr w:rsidR="001126FF" w:rsidRPr="00B86A95" w14:paraId="4F78BDF8" w14:textId="77777777" w:rsidTr="001126FF">
        <w:tc>
          <w:tcPr>
            <w:tcW w:w="4408" w:type="dxa"/>
          </w:tcPr>
          <w:p w14:paraId="065B910A" w14:textId="79086AFC" w:rsidR="001126FF" w:rsidRPr="00B86A95" w:rsidRDefault="001126FF" w:rsidP="001126FF">
            <w:pPr>
              <w:pStyle w:val="ListParagraph"/>
              <w:ind w:left="0"/>
              <w:contextualSpacing w:val="0"/>
              <w:jc w:val="left"/>
              <w:rPr>
                <w:rFonts w:cs="Arial"/>
                <w:szCs w:val="20"/>
                <w:lang w:val="mn-MN" w:eastAsia="ru-RU"/>
              </w:rPr>
            </w:pPr>
            <w:r w:rsidRPr="00B86A95">
              <w:rPr>
                <w:rFonts w:cs="Arial"/>
                <w:szCs w:val="20"/>
                <w:lang w:val="mn-MN" w:eastAsia="ru-RU"/>
              </w:rPr>
              <w:t>Давуу тал</w:t>
            </w:r>
          </w:p>
        </w:tc>
        <w:tc>
          <w:tcPr>
            <w:tcW w:w="4406" w:type="dxa"/>
          </w:tcPr>
          <w:p w14:paraId="01D7D0FA" w14:textId="52FD3603" w:rsidR="001126FF" w:rsidRPr="00B86A95" w:rsidRDefault="001126FF" w:rsidP="001126FF">
            <w:pPr>
              <w:pStyle w:val="ListParagraph"/>
              <w:ind w:left="0"/>
              <w:contextualSpacing w:val="0"/>
              <w:jc w:val="left"/>
              <w:rPr>
                <w:rFonts w:cs="Arial"/>
                <w:szCs w:val="20"/>
                <w:lang w:val="mn-MN" w:eastAsia="ru-RU"/>
              </w:rPr>
            </w:pPr>
            <w:r w:rsidRPr="00B86A95">
              <w:rPr>
                <w:rFonts w:cs="Arial"/>
                <w:szCs w:val="20"/>
                <w:lang w:val="mn-MN" w:eastAsia="ru-RU"/>
              </w:rPr>
              <w:t>Сул тал</w:t>
            </w:r>
          </w:p>
        </w:tc>
      </w:tr>
      <w:tr w:rsidR="001126FF" w:rsidRPr="00B86A95" w14:paraId="2A2F3BD3" w14:textId="77777777" w:rsidTr="001126FF">
        <w:tc>
          <w:tcPr>
            <w:tcW w:w="4408" w:type="dxa"/>
          </w:tcPr>
          <w:p w14:paraId="3E473B37" w14:textId="43BEB818"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Хамран сурах тойргийн хүүхэд бүрийг цэцэрлэгт хамруулдаг</w:t>
            </w:r>
          </w:p>
          <w:p w14:paraId="39D2295F" w14:textId="77777777"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СӨБ-ийн хамрагдалт 99,3% улсад 1 –т ордог</w:t>
            </w:r>
          </w:p>
          <w:p w14:paraId="40595E14" w14:textId="3F7AE913"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5 настай хүүхдийн хамрагдалт-100%</w:t>
            </w:r>
          </w:p>
          <w:p w14:paraId="1E00E2EE" w14:textId="77777777"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Бүлгийн болон туслах багшаар хангагдсан</w:t>
            </w:r>
          </w:p>
          <w:p w14:paraId="2E578C4F" w14:textId="00B4FE37"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Цэцэрлэг бүр өөрийн онцлог бүхий сургалтын хөтөлбөртэй, монггол хүүхдийг төлөвшүүлэх, хэл, түүх, соёл, эх оронч сэтгэлгээ, үндэсний өв уламжлал бүхий агуулгаар баяжуулсан</w:t>
            </w:r>
          </w:p>
          <w:p w14:paraId="0ECF1CE0" w14:textId="77777777"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Цэцэрлэгийн барилга,их засварын хөрөнгө оруулалтууд нэмэгдэж байна.</w:t>
            </w:r>
          </w:p>
          <w:p w14:paraId="65BBA490" w14:textId="65123E4F"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Хамтран ажиллах туршлага сайтай</w:t>
            </w:r>
          </w:p>
          <w:p w14:paraId="64095889" w14:textId="77777777"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t>Удирдлагын тогтвортой менежменттэй</w:t>
            </w:r>
          </w:p>
          <w:p w14:paraId="69D32258" w14:textId="640AD31E" w:rsidR="001126FF" w:rsidRPr="00B86A95" w:rsidRDefault="001126FF" w:rsidP="001126FF">
            <w:pPr>
              <w:pStyle w:val="ListParagraph"/>
              <w:numPr>
                <w:ilvl w:val="0"/>
                <w:numId w:val="3"/>
              </w:numPr>
              <w:contextualSpacing w:val="0"/>
              <w:jc w:val="left"/>
              <w:rPr>
                <w:rFonts w:cs="Arial"/>
                <w:szCs w:val="20"/>
                <w:lang w:val="mn-MN" w:eastAsia="ru-RU"/>
              </w:rPr>
            </w:pPr>
            <w:r w:rsidRPr="00B86A95">
              <w:rPr>
                <w:rFonts w:cs="Arial"/>
                <w:szCs w:val="20"/>
                <w:lang w:val="mn-MN" w:eastAsia="ru-RU"/>
              </w:rPr>
              <w:lastRenderedPageBreak/>
              <w:t>Цэцэрлэг бүр ариун цэврийн байгууламжтай</w:t>
            </w:r>
          </w:p>
        </w:tc>
        <w:tc>
          <w:tcPr>
            <w:tcW w:w="4406" w:type="dxa"/>
          </w:tcPr>
          <w:p w14:paraId="2A500296" w14:textId="77777777" w:rsidR="001126FF" w:rsidRPr="00B86A95" w:rsidRDefault="001126FF" w:rsidP="001126FF">
            <w:pPr>
              <w:pStyle w:val="ListParagraph"/>
              <w:numPr>
                <w:ilvl w:val="0"/>
                <w:numId w:val="4"/>
              </w:numPr>
              <w:contextualSpacing w:val="0"/>
              <w:jc w:val="left"/>
              <w:rPr>
                <w:rFonts w:cs="Arial"/>
                <w:szCs w:val="20"/>
                <w:lang w:val="mn-MN" w:eastAsia="ru-RU"/>
              </w:rPr>
            </w:pPr>
            <w:r w:rsidRPr="00B86A95">
              <w:rPr>
                <w:rFonts w:cs="Arial"/>
                <w:szCs w:val="20"/>
                <w:lang w:val="mn-MN" w:eastAsia="ru-RU"/>
              </w:rPr>
              <w:lastRenderedPageBreak/>
              <w:t>Өөр аймгийн харьяалалгүй хүүхдийн цэцэрлэгт хамрагдалт ихтэй</w:t>
            </w:r>
          </w:p>
          <w:p w14:paraId="65B39F00" w14:textId="77777777" w:rsidR="001126FF" w:rsidRPr="00B86A95" w:rsidRDefault="001126FF" w:rsidP="001126FF">
            <w:pPr>
              <w:pStyle w:val="ListParagraph"/>
              <w:numPr>
                <w:ilvl w:val="0"/>
                <w:numId w:val="4"/>
              </w:numPr>
              <w:contextualSpacing w:val="0"/>
              <w:jc w:val="left"/>
              <w:rPr>
                <w:rFonts w:cs="Arial"/>
                <w:szCs w:val="20"/>
                <w:lang w:val="mn-MN" w:eastAsia="ru-RU"/>
              </w:rPr>
            </w:pPr>
            <w:r w:rsidRPr="00B86A95">
              <w:rPr>
                <w:rFonts w:cs="Arial"/>
                <w:szCs w:val="20"/>
                <w:lang w:val="mn-MN" w:eastAsia="ru-RU"/>
              </w:rPr>
              <w:t>Дуу хөгжим, биеийн тамирын багш дутагдалтай</w:t>
            </w:r>
          </w:p>
          <w:p w14:paraId="3E90BAC3" w14:textId="77777777" w:rsidR="001126FF" w:rsidRPr="00B86A95" w:rsidRDefault="001126FF" w:rsidP="001126FF">
            <w:pPr>
              <w:pStyle w:val="ListParagraph"/>
              <w:numPr>
                <w:ilvl w:val="0"/>
                <w:numId w:val="4"/>
              </w:numPr>
              <w:contextualSpacing w:val="0"/>
              <w:jc w:val="left"/>
              <w:rPr>
                <w:rFonts w:cs="Arial"/>
                <w:szCs w:val="20"/>
                <w:lang w:val="mn-MN" w:eastAsia="ru-RU"/>
              </w:rPr>
            </w:pPr>
            <w:r w:rsidRPr="00B86A95">
              <w:rPr>
                <w:rFonts w:cs="Arial"/>
                <w:szCs w:val="20"/>
                <w:lang w:val="mn-MN" w:eastAsia="ru-RU"/>
              </w:rPr>
              <w:t>Сургалтын хэрэглэгдэхүүн дутагдалтай</w:t>
            </w:r>
          </w:p>
          <w:p w14:paraId="63D980CE" w14:textId="57B11AAE" w:rsidR="001126FF" w:rsidRPr="00B86A95" w:rsidRDefault="001126FF" w:rsidP="001126FF">
            <w:pPr>
              <w:pStyle w:val="ListParagraph"/>
              <w:numPr>
                <w:ilvl w:val="0"/>
                <w:numId w:val="4"/>
              </w:numPr>
              <w:contextualSpacing w:val="0"/>
              <w:jc w:val="left"/>
              <w:rPr>
                <w:rFonts w:cs="Arial"/>
                <w:szCs w:val="20"/>
                <w:lang w:val="mn-MN" w:eastAsia="ru-RU"/>
              </w:rPr>
            </w:pPr>
            <w:r w:rsidRPr="00B86A95">
              <w:rPr>
                <w:rFonts w:cs="Arial"/>
                <w:szCs w:val="20"/>
                <w:lang w:val="mn-MN" w:eastAsia="ru-RU"/>
              </w:rPr>
              <w:t>Цэцэрлэгийн хүүхдийн тоо харилцан адилгүй</w:t>
            </w:r>
          </w:p>
        </w:tc>
      </w:tr>
      <w:tr w:rsidR="001126FF" w:rsidRPr="00B86A95" w14:paraId="6A7CA791" w14:textId="77777777" w:rsidTr="001126FF">
        <w:tc>
          <w:tcPr>
            <w:tcW w:w="4408" w:type="dxa"/>
          </w:tcPr>
          <w:p w14:paraId="5754CCBE" w14:textId="1455F612" w:rsidR="001126FF" w:rsidRPr="00B86A95" w:rsidRDefault="001126FF" w:rsidP="001126FF">
            <w:pPr>
              <w:pStyle w:val="ListParagraph"/>
              <w:ind w:left="0"/>
              <w:contextualSpacing w:val="0"/>
              <w:jc w:val="left"/>
              <w:rPr>
                <w:rFonts w:cs="Arial"/>
                <w:szCs w:val="20"/>
                <w:lang w:val="mn-MN" w:eastAsia="ru-RU"/>
              </w:rPr>
            </w:pPr>
            <w:r w:rsidRPr="00B86A95">
              <w:rPr>
                <w:rFonts w:cs="Arial"/>
                <w:szCs w:val="20"/>
                <w:lang w:val="mn-MN" w:eastAsia="ru-RU"/>
              </w:rPr>
              <w:t>Боломж</w:t>
            </w:r>
          </w:p>
          <w:p w14:paraId="6C0B9B69" w14:textId="321091AD" w:rsidR="001126FF" w:rsidRPr="00B86A95" w:rsidRDefault="001126FF" w:rsidP="001126FF">
            <w:pPr>
              <w:pStyle w:val="ListParagraph"/>
              <w:numPr>
                <w:ilvl w:val="0"/>
                <w:numId w:val="5"/>
              </w:numPr>
              <w:contextualSpacing w:val="0"/>
              <w:jc w:val="left"/>
              <w:rPr>
                <w:rFonts w:cs="Arial"/>
                <w:szCs w:val="20"/>
                <w:lang w:val="mn-MN" w:eastAsia="ru-RU"/>
              </w:rPr>
            </w:pPr>
            <w:r w:rsidRPr="00B86A95">
              <w:rPr>
                <w:rFonts w:cs="Arial"/>
                <w:szCs w:val="20"/>
                <w:lang w:val="mn-MN" w:eastAsia="ru-RU"/>
              </w:rPr>
              <w:t>Дундговь, Улаанбаатрын голдуу түр оршин суугчдын тоо нэмэгдэж байна.</w:t>
            </w:r>
          </w:p>
          <w:p w14:paraId="66067056" w14:textId="77777777" w:rsidR="001126FF" w:rsidRPr="00B86A95" w:rsidRDefault="001126FF" w:rsidP="001126FF">
            <w:pPr>
              <w:pStyle w:val="ListParagraph"/>
              <w:numPr>
                <w:ilvl w:val="0"/>
                <w:numId w:val="5"/>
              </w:numPr>
              <w:contextualSpacing w:val="0"/>
              <w:jc w:val="left"/>
              <w:rPr>
                <w:rFonts w:cs="Arial"/>
                <w:szCs w:val="20"/>
                <w:lang w:val="mn-MN" w:eastAsia="ru-RU"/>
              </w:rPr>
            </w:pPr>
            <w:r w:rsidRPr="00B86A95">
              <w:rPr>
                <w:rFonts w:cs="Arial"/>
                <w:szCs w:val="20"/>
                <w:lang w:val="mn-MN" w:eastAsia="ru-RU"/>
              </w:rPr>
              <w:t>Цэцэрлэгийн барилгын хөрөнгө оруулалт нэмэгдснээр нэг багшид 28 хүүхэд оногдоно</w:t>
            </w:r>
          </w:p>
          <w:p w14:paraId="694C6680" w14:textId="77777777" w:rsidR="001126FF" w:rsidRPr="00B86A95" w:rsidRDefault="001126FF" w:rsidP="001126FF">
            <w:pPr>
              <w:pStyle w:val="ListParagraph"/>
              <w:numPr>
                <w:ilvl w:val="0"/>
                <w:numId w:val="5"/>
              </w:numPr>
              <w:contextualSpacing w:val="0"/>
              <w:jc w:val="left"/>
              <w:rPr>
                <w:rFonts w:cs="Arial"/>
                <w:szCs w:val="20"/>
                <w:lang w:val="mn-MN" w:eastAsia="ru-RU"/>
              </w:rPr>
            </w:pPr>
            <w:r w:rsidRPr="00B86A95">
              <w:rPr>
                <w:rFonts w:cs="Arial"/>
                <w:szCs w:val="20"/>
                <w:lang w:val="mn-MN" w:eastAsia="ru-RU"/>
              </w:rPr>
              <w:t>Цэцэрлэгийн менежмент, шинэ арга зүйд удирдлагууд хамрагдсан</w:t>
            </w:r>
          </w:p>
          <w:p w14:paraId="014E347A" w14:textId="77777777" w:rsidR="001126FF" w:rsidRPr="00B86A95" w:rsidRDefault="001126FF" w:rsidP="001126FF">
            <w:pPr>
              <w:pStyle w:val="ListParagraph"/>
              <w:numPr>
                <w:ilvl w:val="0"/>
                <w:numId w:val="5"/>
              </w:numPr>
              <w:contextualSpacing w:val="0"/>
              <w:jc w:val="left"/>
              <w:rPr>
                <w:rFonts w:cs="Arial"/>
                <w:szCs w:val="20"/>
                <w:lang w:val="mn-MN" w:eastAsia="ru-RU"/>
              </w:rPr>
            </w:pPr>
            <w:r w:rsidRPr="00B86A95">
              <w:rPr>
                <w:rFonts w:cs="Arial"/>
                <w:szCs w:val="20"/>
                <w:lang w:val="mn-MN" w:eastAsia="ru-RU"/>
              </w:rPr>
              <w:t>Багш нар гүйцэтгэлийн урамшуулал авдаг болсон.</w:t>
            </w:r>
          </w:p>
          <w:p w14:paraId="4D55606B" w14:textId="1E962C3B" w:rsidR="001126FF" w:rsidRPr="00B86A95" w:rsidRDefault="001126FF" w:rsidP="001126FF">
            <w:pPr>
              <w:pStyle w:val="ListParagraph"/>
              <w:numPr>
                <w:ilvl w:val="0"/>
                <w:numId w:val="5"/>
              </w:numPr>
              <w:contextualSpacing w:val="0"/>
              <w:jc w:val="left"/>
              <w:rPr>
                <w:rFonts w:cs="Arial"/>
                <w:szCs w:val="20"/>
                <w:lang w:val="mn-MN" w:eastAsia="ru-RU"/>
              </w:rPr>
            </w:pPr>
            <w:r w:rsidRPr="00B86A95">
              <w:rPr>
                <w:rFonts w:cs="Arial"/>
                <w:szCs w:val="20"/>
                <w:lang w:val="mn-MN" w:eastAsia="ru-RU"/>
              </w:rPr>
              <w:t xml:space="preserve">Хүүхдийн цогц хөгжлийн судалгааг 2 дах жилдээ </w:t>
            </w:r>
          </w:p>
          <w:p w14:paraId="3B8D6EA4" w14:textId="77777777" w:rsidR="001126FF" w:rsidRPr="00B86A95" w:rsidRDefault="001126FF" w:rsidP="001126FF">
            <w:pPr>
              <w:pStyle w:val="ListParagraph"/>
              <w:numPr>
                <w:ilvl w:val="0"/>
                <w:numId w:val="5"/>
              </w:numPr>
              <w:contextualSpacing w:val="0"/>
              <w:jc w:val="left"/>
              <w:rPr>
                <w:rFonts w:cs="Arial"/>
                <w:szCs w:val="20"/>
                <w:lang w:val="mn-MN" w:eastAsia="ru-RU"/>
              </w:rPr>
            </w:pPr>
            <w:r w:rsidRPr="00B86A95">
              <w:rPr>
                <w:rFonts w:cs="Arial"/>
                <w:szCs w:val="20"/>
                <w:lang w:val="mn-MN" w:eastAsia="ru-RU"/>
              </w:rPr>
              <w:t>Хүүхдийн сургуульд бэлтгэгдсэн байдлын үнэлгээ хийх бэлтгэл ажил хийгдэж байна.</w:t>
            </w:r>
          </w:p>
          <w:p w14:paraId="7116D116" w14:textId="40AC9981" w:rsidR="001126FF" w:rsidRPr="00B86A95" w:rsidRDefault="001126FF" w:rsidP="001126FF">
            <w:pPr>
              <w:pStyle w:val="ListParagraph"/>
              <w:numPr>
                <w:ilvl w:val="0"/>
                <w:numId w:val="5"/>
              </w:numPr>
              <w:contextualSpacing w:val="0"/>
              <w:jc w:val="left"/>
              <w:rPr>
                <w:rFonts w:cs="Arial"/>
                <w:szCs w:val="20"/>
                <w:lang w:val="mn-MN" w:eastAsia="ru-RU"/>
              </w:rPr>
            </w:pPr>
            <w:r w:rsidRPr="00B86A95">
              <w:rPr>
                <w:rFonts w:cs="Arial"/>
                <w:szCs w:val="20"/>
                <w:lang w:val="mn-MN" w:eastAsia="ru-RU"/>
              </w:rPr>
              <w:t>Хүүхдий хоолны зардлыг нэмэгдүүлж, эцэг эх, асоан хамгаалагчаас тодорхой хувийг гаргуулах</w:t>
            </w:r>
          </w:p>
        </w:tc>
        <w:tc>
          <w:tcPr>
            <w:tcW w:w="4406" w:type="dxa"/>
          </w:tcPr>
          <w:p w14:paraId="3CF327A1" w14:textId="77777777" w:rsidR="001126FF" w:rsidRPr="00B86A95" w:rsidRDefault="001126FF" w:rsidP="001126FF">
            <w:pPr>
              <w:pStyle w:val="ListParagraph"/>
              <w:ind w:left="0"/>
              <w:contextualSpacing w:val="0"/>
              <w:jc w:val="left"/>
              <w:rPr>
                <w:rFonts w:cs="Arial"/>
                <w:szCs w:val="20"/>
                <w:lang w:val="mn-MN" w:eastAsia="ru-RU"/>
              </w:rPr>
            </w:pPr>
            <w:r w:rsidRPr="00B86A95">
              <w:rPr>
                <w:rFonts w:cs="Arial"/>
                <w:szCs w:val="20"/>
                <w:lang w:val="mn-MN" w:eastAsia="ru-RU"/>
              </w:rPr>
              <w:t>Бэрхшээл</w:t>
            </w:r>
          </w:p>
          <w:p w14:paraId="7CDD25C2" w14:textId="77777777" w:rsidR="001126FF" w:rsidRPr="00B86A95" w:rsidRDefault="001126FF" w:rsidP="001126FF">
            <w:pPr>
              <w:pStyle w:val="ListParagraph"/>
              <w:numPr>
                <w:ilvl w:val="0"/>
                <w:numId w:val="6"/>
              </w:numPr>
              <w:contextualSpacing w:val="0"/>
              <w:jc w:val="left"/>
              <w:rPr>
                <w:rFonts w:cs="Arial"/>
                <w:szCs w:val="20"/>
                <w:lang w:val="mn-MN" w:eastAsia="ru-RU"/>
              </w:rPr>
            </w:pPr>
            <w:r w:rsidRPr="00B86A95">
              <w:rPr>
                <w:rFonts w:cs="Arial"/>
                <w:szCs w:val="20"/>
                <w:lang w:val="mn-MN" w:eastAsia="ru-RU"/>
              </w:rPr>
              <w:t>Хүүхдийн тоо харилцан адилгүй, нэг багшд оногдох хүүхдийн тоо18-56</w:t>
            </w:r>
          </w:p>
          <w:p w14:paraId="5E921B52" w14:textId="318FC392" w:rsidR="001126FF" w:rsidRPr="00B86A95" w:rsidRDefault="001126FF" w:rsidP="001126FF">
            <w:pPr>
              <w:pStyle w:val="ListParagraph"/>
              <w:numPr>
                <w:ilvl w:val="0"/>
                <w:numId w:val="6"/>
              </w:numPr>
              <w:contextualSpacing w:val="0"/>
              <w:jc w:val="left"/>
              <w:rPr>
                <w:rFonts w:cs="Arial"/>
                <w:szCs w:val="20"/>
                <w:lang w:val="mn-MN" w:eastAsia="ru-RU"/>
              </w:rPr>
            </w:pPr>
            <w:r w:rsidRPr="00B86A95">
              <w:rPr>
                <w:rFonts w:cs="Arial"/>
                <w:szCs w:val="20"/>
                <w:lang w:val="mn-MN" w:eastAsia="ru-RU"/>
              </w:rPr>
              <w:t>Багшийн ачаалал харилцан адилгүй</w:t>
            </w:r>
          </w:p>
          <w:p w14:paraId="5D6F0050" w14:textId="066BD39C" w:rsidR="001126FF" w:rsidRPr="00B86A95" w:rsidRDefault="001126FF" w:rsidP="001126FF">
            <w:pPr>
              <w:pStyle w:val="ListParagraph"/>
              <w:numPr>
                <w:ilvl w:val="0"/>
                <w:numId w:val="6"/>
              </w:numPr>
              <w:contextualSpacing w:val="0"/>
              <w:jc w:val="left"/>
              <w:rPr>
                <w:rFonts w:cs="Arial"/>
                <w:szCs w:val="20"/>
                <w:lang w:val="mn-MN" w:eastAsia="ru-RU"/>
              </w:rPr>
            </w:pPr>
            <w:r w:rsidRPr="00B86A95">
              <w:rPr>
                <w:rFonts w:cs="Arial"/>
                <w:szCs w:val="20"/>
                <w:lang w:val="mn-MN" w:eastAsia="ru-RU"/>
              </w:rPr>
              <w:t>ТХБ- багш бэлтгэгдээгүй, арга зүй дутагдалтай</w:t>
            </w:r>
          </w:p>
          <w:p w14:paraId="71A1B347" w14:textId="19741D45" w:rsidR="001126FF" w:rsidRPr="00B86A95" w:rsidRDefault="001126FF" w:rsidP="001126FF">
            <w:pPr>
              <w:pStyle w:val="ListParagraph"/>
              <w:numPr>
                <w:ilvl w:val="0"/>
                <w:numId w:val="6"/>
              </w:numPr>
              <w:contextualSpacing w:val="0"/>
              <w:jc w:val="left"/>
              <w:rPr>
                <w:rFonts w:cs="Arial"/>
                <w:szCs w:val="20"/>
                <w:lang w:val="mn-MN" w:eastAsia="ru-RU"/>
              </w:rPr>
            </w:pPr>
            <w:r w:rsidRPr="00B86A95">
              <w:rPr>
                <w:rFonts w:cs="Arial"/>
                <w:szCs w:val="20"/>
                <w:lang w:val="mn-MN" w:eastAsia="ru-RU"/>
              </w:rPr>
              <w:t>ТХБ-ын анги танхим байхгүй</w:t>
            </w:r>
          </w:p>
          <w:p w14:paraId="16938DED" w14:textId="3700B796" w:rsidR="001126FF" w:rsidRPr="00B86A95" w:rsidRDefault="001126FF" w:rsidP="001126FF">
            <w:pPr>
              <w:pStyle w:val="ListParagraph"/>
              <w:numPr>
                <w:ilvl w:val="0"/>
                <w:numId w:val="6"/>
              </w:numPr>
              <w:contextualSpacing w:val="0"/>
              <w:jc w:val="left"/>
              <w:rPr>
                <w:rFonts w:cs="Arial"/>
                <w:szCs w:val="20"/>
                <w:lang w:val="mn-MN" w:eastAsia="ru-RU"/>
              </w:rPr>
            </w:pPr>
            <w:r w:rsidRPr="00B86A95">
              <w:rPr>
                <w:rFonts w:cs="Arial"/>
                <w:szCs w:val="20"/>
                <w:lang w:val="mn-MN" w:eastAsia="ru-RU"/>
              </w:rPr>
              <w:t>Хүүхдийн хоолны шим тэжээл, илчлэг хүрэлцэхгүй, хүүхдийн хоолны мөнгө бага</w:t>
            </w:r>
          </w:p>
          <w:p w14:paraId="7EA0FB3A" w14:textId="77777777" w:rsidR="001126FF" w:rsidRPr="00B86A95" w:rsidRDefault="001126FF" w:rsidP="001126FF">
            <w:pPr>
              <w:pStyle w:val="ListParagraph"/>
              <w:numPr>
                <w:ilvl w:val="0"/>
                <w:numId w:val="6"/>
              </w:numPr>
              <w:contextualSpacing w:val="0"/>
              <w:jc w:val="left"/>
              <w:rPr>
                <w:rFonts w:cs="Arial"/>
                <w:szCs w:val="20"/>
                <w:lang w:val="mn-MN" w:eastAsia="ru-RU"/>
              </w:rPr>
            </w:pPr>
          </w:p>
          <w:p w14:paraId="1360251E" w14:textId="3CF0CC5F" w:rsidR="001126FF" w:rsidRPr="00B86A95" w:rsidRDefault="001126FF" w:rsidP="001126FF">
            <w:pPr>
              <w:pStyle w:val="ListParagraph"/>
              <w:ind w:left="0"/>
              <w:contextualSpacing w:val="0"/>
              <w:jc w:val="left"/>
              <w:rPr>
                <w:rFonts w:cs="Arial"/>
                <w:szCs w:val="20"/>
                <w:lang w:val="mn-MN" w:eastAsia="ru-RU"/>
              </w:rPr>
            </w:pPr>
          </w:p>
        </w:tc>
      </w:tr>
      <w:tr w:rsidR="00D624B1" w:rsidRPr="00B86A95" w14:paraId="2B10F7D5" w14:textId="77777777" w:rsidTr="00EE6A85">
        <w:tc>
          <w:tcPr>
            <w:tcW w:w="8814" w:type="dxa"/>
            <w:gridSpan w:val="2"/>
          </w:tcPr>
          <w:p w14:paraId="5A55DD20" w14:textId="0B4DD41D" w:rsidR="00D624B1" w:rsidRPr="00B86A95" w:rsidRDefault="00D624B1" w:rsidP="001126FF">
            <w:pPr>
              <w:pStyle w:val="ListParagraph"/>
              <w:ind w:left="0"/>
              <w:contextualSpacing w:val="0"/>
              <w:jc w:val="left"/>
              <w:rPr>
                <w:rFonts w:cs="Arial"/>
                <w:szCs w:val="20"/>
                <w:lang w:val="mn-MN" w:eastAsia="ru-RU"/>
              </w:rPr>
            </w:pPr>
            <w:r w:rsidRPr="00B86A95">
              <w:rPr>
                <w:rFonts w:cs="Arial"/>
                <w:szCs w:val="20"/>
                <w:lang w:val="mn-MN" w:eastAsia="ru-RU"/>
              </w:rPr>
              <w:t>Бага, дунд боловсрол:</w:t>
            </w:r>
          </w:p>
        </w:tc>
      </w:tr>
      <w:tr w:rsidR="00D624B1" w:rsidRPr="00B86A95" w14:paraId="0A0B276F" w14:textId="77777777" w:rsidTr="001126FF">
        <w:tc>
          <w:tcPr>
            <w:tcW w:w="4408" w:type="dxa"/>
          </w:tcPr>
          <w:p w14:paraId="3DE066C2" w14:textId="143C0CE3" w:rsidR="00D624B1" w:rsidRPr="00B86A95" w:rsidRDefault="00D624B1" w:rsidP="00D624B1">
            <w:pPr>
              <w:pStyle w:val="ListParagraph"/>
              <w:ind w:left="0"/>
              <w:contextualSpacing w:val="0"/>
              <w:jc w:val="left"/>
              <w:rPr>
                <w:rFonts w:cs="Arial"/>
                <w:szCs w:val="20"/>
                <w:lang w:val="mn-MN" w:eastAsia="ru-RU"/>
              </w:rPr>
            </w:pPr>
            <w:r w:rsidRPr="00B86A95">
              <w:rPr>
                <w:rFonts w:cs="Arial"/>
                <w:szCs w:val="20"/>
                <w:lang w:val="mn-MN" w:eastAsia="ru-RU"/>
              </w:rPr>
              <w:t>Давуу тал</w:t>
            </w:r>
          </w:p>
        </w:tc>
        <w:tc>
          <w:tcPr>
            <w:tcW w:w="4406" w:type="dxa"/>
          </w:tcPr>
          <w:p w14:paraId="64D2E795" w14:textId="5EC71F41" w:rsidR="00D624B1" w:rsidRPr="00B86A95" w:rsidRDefault="00D624B1" w:rsidP="00D624B1">
            <w:pPr>
              <w:pStyle w:val="ListParagraph"/>
              <w:ind w:left="0"/>
              <w:contextualSpacing w:val="0"/>
              <w:jc w:val="left"/>
              <w:rPr>
                <w:rFonts w:cs="Arial"/>
                <w:szCs w:val="20"/>
                <w:lang w:val="mn-MN" w:eastAsia="ru-RU"/>
              </w:rPr>
            </w:pPr>
            <w:r w:rsidRPr="00B86A95">
              <w:rPr>
                <w:rFonts w:cs="Arial"/>
                <w:szCs w:val="20"/>
                <w:lang w:val="mn-MN" w:eastAsia="ru-RU"/>
              </w:rPr>
              <w:t>Сул тал</w:t>
            </w:r>
          </w:p>
        </w:tc>
      </w:tr>
      <w:tr w:rsidR="00D624B1" w:rsidRPr="00B86A95" w14:paraId="39B9ED86" w14:textId="77777777" w:rsidTr="001126FF">
        <w:tc>
          <w:tcPr>
            <w:tcW w:w="4408" w:type="dxa"/>
          </w:tcPr>
          <w:p w14:paraId="1058AE51" w14:textId="0EB1481C" w:rsidR="00D9510B" w:rsidRPr="00B86A95" w:rsidRDefault="00D9510B" w:rsidP="00D624B1">
            <w:pPr>
              <w:pStyle w:val="ListParagraph"/>
              <w:numPr>
                <w:ilvl w:val="0"/>
                <w:numId w:val="14"/>
              </w:numPr>
              <w:contextualSpacing w:val="0"/>
              <w:jc w:val="left"/>
              <w:rPr>
                <w:rFonts w:cs="Arial"/>
                <w:szCs w:val="20"/>
                <w:lang w:val="mn-MN" w:eastAsia="ru-RU"/>
              </w:rPr>
            </w:pPr>
            <w:r w:rsidRPr="00B86A95">
              <w:rPr>
                <w:rFonts w:cs="Arial"/>
                <w:szCs w:val="20"/>
                <w:lang w:val="mn-MN" w:eastAsia="ru-RU"/>
              </w:rPr>
              <w:t>Мон</w:t>
            </w:r>
            <w:r w:rsidR="00DD4DB7" w:rsidRPr="00B86A95">
              <w:rPr>
                <w:rFonts w:cs="Arial"/>
                <w:szCs w:val="20"/>
                <w:lang w:val="mn-MN" w:eastAsia="ru-RU"/>
              </w:rPr>
              <w:t>гол хүүхдийн төлөвшүүлэх, эх хэл</w:t>
            </w:r>
            <w:r w:rsidRPr="00B86A95">
              <w:rPr>
                <w:rFonts w:cs="Arial"/>
                <w:szCs w:val="20"/>
                <w:lang w:val="mn-MN" w:eastAsia="ru-RU"/>
              </w:rPr>
              <w:t>,</w:t>
            </w:r>
            <w:r w:rsidR="00DD4DB7" w:rsidRPr="00B86A95">
              <w:rPr>
                <w:rFonts w:cs="Arial"/>
                <w:szCs w:val="20"/>
                <w:lang w:val="mn-MN" w:eastAsia="ru-RU"/>
              </w:rPr>
              <w:t xml:space="preserve"> түүх, соёл, эх</w:t>
            </w:r>
            <w:r w:rsidRPr="00B86A95">
              <w:rPr>
                <w:rFonts w:cs="Arial"/>
                <w:szCs w:val="20"/>
                <w:lang w:val="mn-MN" w:eastAsia="ru-RU"/>
              </w:rPr>
              <w:t xml:space="preserve"> оронч сэтгэлгээ, үндэсний болон орон нутгийн </w:t>
            </w:r>
            <w:r w:rsidR="00DD4DB7" w:rsidRPr="00B86A95">
              <w:rPr>
                <w:rFonts w:cs="Arial"/>
                <w:szCs w:val="20"/>
                <w:lang w:val="mn-MN" w:eastAsia="ru-RU"/>
              </w:rPr>
              <w:t>онцлогыг шингээсэн “Боржигин” хөтөлбөрийг 1-12 дугаар ангид хэрэгжүүлдэг.</w:t>
            </w:r>
          </w:p>
          <w:p w14:paraId="46BE5C04" w14:textId="0FDCE896" w:rsidR="00D624B1" w:rsidRPr="00B86A95" w:rsidRDefault="00D624B1" w:rsidP="00D624B1">
            <w:pPr>
              <w:pStyle w:val="ListParagraph"/>
              <w:numPr>
                <w:ilvl w:val="0"/>
                <w:numId w:val="14"/>
              </w:numPr>
              <w:contextualSpacing w:val="0"/>
              <w:jc w:val="left"/>
              <w:rPr>
                <w:rFonts w:cs="Arial"/>
                <w:szCs w:val="20"/>
                <w:lang w:val="mn-MN" w:eastAsia="ru-RU"/>
              </w:rPr>
            </w:pPr>
            <w:r w:rsidRPr="00B86A95">
              <w:rPr>
                <w:rFonts w:cs="Arial"/>
                <w:szCs w:val="20"/>
                <w:lang w:val="mn-MN" w:eastAsia="ru-RU"/>
              </w:rPr>
              <w:t>Сурагцагчийн сурагын амжилт улсын дунджаас дээгүүр, тогтвортой</w:t>
            </w:r>
          </w:p>
          <w:p w14:paraId="68CF1FF8" w14:textId="77777777" w:rsidR="00D624B1" w:rsidRPr="00B86A95" w:rsidRDefault="00D624B1" w:rsidP="00D624B1">
            <w:pPr>
              <w:pStyle w:val="ListParagraph"/>
              <w:numPr>
                <w:ilvl w:val="0"/>
                <w:numId w:val="14"/>
              </w:numPr>
              <w:contextualSpacing w:val="0"/>
              <w:jc w:val="left"/>
              <w:rPr>
                <w:rFonts w:cs="Arial"/>
                <w:szCs w:val="20"/>
                <w:lang w:val="mn-MN" w:eastAsia="ru-RU"/>
              </w:rPr>
            </w:pPr>
            <w:r w:rsidRPr="00B86A95">
              <w:rPr>
                <w:rFonts w:cs="Arial"/>
                <w:szCs w:val="20"/>
                <w:lang w:val="mn-MN" w:eastAsia="ru-RU"/>
              </w:rPr>
              <w:t>ЭНШ –аар 8 хичээлээр улсын дунджаас 10-156 оноогоор ахисан.</w:t>
            </w:r>
          </w:p>
          <w:p w14:paraId="27E2DC53" w14:textId="77777777" w:rsidR="00105F4D" w:rsidRPr="00B86A95" w:rsidRDefault="00105F4D" w:rsidP="00D624B1">
            <w:pPr>
              <w:pStyle w:val="ListParagraph"/>
              <w:numPr>
                <w:ilvl w:val="0"/>
                <w:numId w:val="14"/>
              </w:numPr>
              <w:contextualSpacing w:val="0"/>
              <w:jc w:val="left"/>
              <w:rPr>
                <w:rFonts w:cs="Arial"/>
                <w:szCs w:val="20"/>
                <w:lang w:val="mn-MN" w:eastAsia="ru-RU"/>
              </w:rPr>
            </w:pPr>
            <w:r w:rsidRPr="00B86A95">
              <w:rPr>
                <w:rFonts w:cs="Arial"/>
                <w:szCs w:val="20"/>
                <w:lang w:val="mn-MN" w:eastAsia="ru-RU"/>
              </w:rPr>
              <w:t>Үнэлгээний арга аргачлал,үнэлгээний даалгавар боловсруулагч багш нарыг тогтмол сургаж, чадваржуулдаг.</w:t>
            </w:r>
          </w:p>
          <w:p w14:paraId="195D0EA4" w14:textId="77777777" w:rsidR="00105F4D" w:rsidRPr="00B86A95" w:rsidRDefault="00105F4D" w:rsidP="00D624B1">
            <w:pPr>
              <w:pStyle w:val="ListParagraph"/>
              <w:numPr>
                <w:ilvl w:val="0"/>
                <w:numId w:val="14"/>
              </w:numPr>
              <w:contextualSpacing w:val="0"/>
              <w:jc w:val="left"/>
              <w:rPr>
                <w:rFonts w:cs="Arial"/>
                <w:szCs w:val="20"/>
                <w:lang w:val="mn-MN" w:eastAsia="ru-RU"/>
              </w:rPr>
            </w:pPr>
            <w:r w:rsidRPr="00B86A95">
              <w:rPr>
                <w:rFonts w:cs="Arial"/>
                <w:szCs w:val="20"/>
                <w:lang w:val="mn-MN" w:eastAsia="ru-RU"/>
              </w:rPr>
              <w:t>Шинээр 2 сургууль, 3 цэцэрлэгийн өргөтгөл ашиглалтанд орно.</w:t>
            </w:r>
          </w:p>
          <w:p w14:paraId="645F1FE8" w14:textId="110242D2" w:rsidR="00105F4D" w:rsidRPr="00B86A95" w:rsidRDefault="00105F4D" w:rsidP="00D624B1">
            <w:pPr>
              <w:pStyle w:val="ListParagraph"/>
              <w:numPr>
                <w:ilvl w:val="0"/>
                <w:numId w:val="14"/>
              </w:numPr>
              <w:contextualSpacing w:val="0"/>
              <w:jc w:val="left"/>
              <w:rPr>
                <w:rFonts w:cs="Arial"/>
                <w:szCs w:val="20"/>
                <w:lang w:val="mn-MN" w:eastAsia="ru-RU"/>
              </w:rPr>
            </w:pPr>
            <w:r w:rsidRPr="00B86A95">
              <w:rPr>
                <w:rFonts w:cs="Arial"/>
                <w:szCs w:val="20"/>
                <w:lang w:val="mn-MN" w:eastAsia="ru-RU"/>
              </w:rPr>
              <w:t>ТХБ-ын 74% ийг хамруулсан</w:t>
            </w:r>
          </w:p>
        </w:tc>
        <w:tc>
          <w:tcPr>
            <w:tcW w:w="4406" w:type="dxa"/>
          </w:tcPr>
          <w:p w14:paraId="38637BA5" w14:textId="77777777" w:rsidR="00FC2E0B" w:rsidRPr="00B86A95" w:rsidRDefault="00105F4D" w:rsidP="00FC2E0B">
            <w:pPr>
              <w:pStyle w:val="ListParagraph"/>
              <w:numPr>
                <w:ilvl w:val="0"/>
                <w:numId w:val="14"/>
              </w:numPr>
              <w:contextualSpacing w:val="0"/>
              <w:jc w:val="left"/>
              <w:rPr>
                <w:rFonts w:cs="Arial"/>
                <w:szCs w:val="20"/>
                <w:lang w:val="mn-MN" w:eastAsia="ru-RU"/>
              </w:rPr>
            </w:pPr>
            <w:r w:rsidRPr="00B86A95">
              <w:rPr>
                <w:rFonts w:cs="Arial"/>
                <w:szCs w:val="20"/>
                <w:lang w:val="mn-MN" w:eastAsia="ru-RU"/>
              </w:rPr>
              <w:t>Нэг ангид ноогдох хүүхдийн тоо харилцан адилгүй, 15-48</w:t>
            </w:r>
          </w:p>
          <w:p w14:paraId="760AD2D8" w14:textId="06E1779A" w:rsidR="00105F4D" w:rsidRPr="00B86A95" w:rsidRDefault="00FC2E0B" w:rsidP="00FC2E0B">
            <w:pPr>
              <w:pStyle w:val="ListParagraph"/>
              <w:numPr>
                <w:ilvl w:val="0"/>
                <w:numId w:val="14"/>
              </w:numPr>
              <w:contextualSpacing w:val="0"/>
              <w:jc w:val="left"/>
              <w:rPr>
                <w:rFonts w:cs="Arial"/>
                <w:szCs w:val="20"/>
                <w:lang w:val="mn-MN" w:eastAsia="ru-RU"/>
              </w:rPr>
            </w:pPr>
            <w:r w:rsidRPr="00B86A95">
              <w:rPr>
                <w:rFonts w:cs="Arial"/>
                <w:szCs w:val="20"/>
                <w:lang w:val="mn-MN" w:eastAsia="ru-RU"/>
              </w:rPr>
              <w:t>С</w:t>
            </w:r>
            <w:r w:rsidR="00105F4D" w:rsidRPr="00B86A95">
              <w:rPr>
                <w:rFonts w:cs="Arial"/>
                <w:szCs w:val="20"/>
                <w:lang w:val="mn-MN" w:eastAsia="ru-RU"/>
              </w:rPr>
              <w:t>ургалтын хэрэглэгдэхүүн, анги танхим дутагдалтай.</w:t>
            </w:r>
          </w:p>
          <w:p w14:paraId="229FCFEF" w14:textId="77777777" w:rsidR="00105F4D" w:rsidRPr="00B86A95" w:rsidRDefault="00D9510B" w:rsidP="00105F4D">
            <w:pPr>
              <w:pStyle w:val="ListParagraph"/>
              <w:numPr>
                <w:ilvl w:val="0"/>
                <w:numId w:val="14"/>
              </w:numPr>
              <w:contextualSpacing w:val="0"/>
              <w:jc w:val="left"/>
              <w:rPr>
                <w:rFonts w:cs="Arial"/>
                <w:szCs w:val="20"/>
                <w:lang w:val="mn-MN" w:eastAsia="ru-RU"/>
              </w:rPr>
            </w:pPr>
            <w:r w:rsidRPr="00B86A95">
              <w:rPr>
                <w:rFonts w:cs="Arial"/>
                <w:szCs w:val="20"/>
                <w:lang w:val="mn-MN" w:eastAsia="ru-RU"/>
              </w:rPr>
              <w:t>Багш нарт ТХБ  олгох мэргэжлийн чадвар дутагдалтай.Хүнд хэлбэрийн бэрхшээлтэй хүүхдүүдтэй –огт ажиллахгүй байгаа.</w:t>
            </w:r>
          </w:p>
          <w:p w14:paraId="424EAF19" w14:textId="77777777" w:rsidR="00D9510B" w:rsidRPr="00B86A95" w:rsidRDefault="00DD4DB7" w:rsidP="00105F4D">
            <w:pPr>
              <w:pStyle w:val="ListParagraph"/>
              <w:numPr>
                <w:ilvl w:val="0"/>
                <w:numId w:val="14"/>
              </w:numPr>
              <w:contextualSpacing w:val="0"/>
              <w:jc w:val="left"/>
              <w:rPr>
                <w:rFonts w:cs="Arial"/>
                <w:szCs w:val="20"/>
                <w:lang w:val="mn-MN" w:eastAsia="ru-RU"/>
              </w:rPr>
            </w:pPr>
            <w:r w:rsidRPr="00B86A95">
              <w:rPr>
                <w:rFonts w:cs="Arial"/>
                <w:szCs w:val="20"/>
                <w:lang w:val="mn-MN" w:eastAsia="ru-RU"/>
              </w:rPr>
              <w:t>“Багш хөгжлийн төв”-үүдд багший хөгжлийн ажлын байранд тасралтгүй дэмжих очин болж чадахгүй байна.</w:t>
            </w:r>
          </w:p>
          <w:p w14:paraId="757693E9" w14:textId="77777777" w:rsidR="00DD4DB7" w:rsidRPr="00B86A95" w:rsidRDefault="00FC2E0B" w:rsidP="00105F4D">
            <w:pPr>
              <w:pStyle w:val="ListParagraph"/>
              <w:numPr>
                <w:ilvl w:val="0"/>
                <w:numId w:val="14"/>
              </w:numPr>
              <w:contextualSpacing w:val="0"/>
              <w:jc w:val="left"/>
              <w:rPr>
                <w:rFonts w:cs="Arial"/>
                <w:szCs w:val="20"/>
                <w:lang w:val="mn-MN" w:eastAsia="ru-RU"/>
              </w:rPr>
            </w:pPr>
            <w:r w:rsidRPr="00B86A95">
              <w:rPr>
                <w:rFonts w:cs="Arial"/>
                <w:szCs w:val="20"/>
                <w:lang w:val="mn-MN" w:eastAsia="ru-RU"/>
              </w:rPr>
              <w:t>Багш нарын МХТ –ын чадвар харилцанн адилгүй.</w:t>
            </w:r>
          </w:p>
          <w:p w14:paraId="3057F760" w14:textId="2D88D596" w:rsidR="00FC2E0B" w:rsidRPr="00B86A95" w:rsidRDefault="00FC2E0B" w:rsidP="00105F4D">
            <w:pPr>
              <w:pStyle w:val="ListParagraph"/>
              <w:numPr>
                <w:ilvl w:val="0"/>
                <w:numId w:val="14"/>
              </w:numPr>
              <w:contextualSpacing w:val="0"/>
              <w:jc w:val="left"/>
              <w:rPr>
                <w:rFonts w:cs="Arial"/>
                <w:szCs w:val="20"/>
                <w:lang w:val="mn-MN" w:eastAsia="ru-RU"/>
              </w:rPr>
            </w:pPr>
          </w:p>
        </w:tc>
      </w:tr>
      <w:tr w:rsidR="00D624B1" w:rsidRPr="00B86A95" w14:paraId="416DDDFE" w14:textId="77777777" w:rsidTr="001126FF">
        <w:tc>
          <w:tcPr>
            <w:tcW w:w="4408" w:type="dxa"/>
          </w:tcPr>
          <w:p w14:paraId="654B35EC" w14:textId="6115493A" w:rsidR="00D624B1" w:rsidRPr="00B86A95" w:rsidRDefault="00D624B1" w:rsidP="00D624B1">
            <w:pPr>
              <w:pStyle w:val="ListParagraph"/>
              <w:ind w:left="0"/>
              <w:contextualSpacing w:val="0"/>
              <w:jc w:val="left"/>
              <w:rPr>
                <w:rFonts w:cs="Arial"/>
                <w:szCs w:val="20"/>
                <w:lang w:val="mn-MN" w:eastAsia="ru-RU"/>
              </w:rPr>
            </w:pPr>
            <w:r w:rsidRPr="00B86A95">
              <w:rPr>
                <w:rFonts w:cs="Arial"/>
                <w:szCs w:val="20"/>
                <w:lang w:val="mn-MN" w:eastAsia="ru-RU"/>
              </w:rPr>
              <w:t>Боломж</w:t>
            </w:r>
          </w:p>
        </w:tc>
        <w:tc>
          <w:tcPr>
            <w:tcW w:w="4406" w:type="dxa"/>
          </w:tcPr>
          <w:p w14:paraId="1160962C" w14:textId="1E573491" w:rsidR="00D624B1" w:rsidRPr="00B86A95" w:rsidRDefault="00D624B1" w:rsidP="00D624B1">
            <w:pPr>
              <w:pStyle w:val="ListParagraph"/>
              <w:ind w:left="0"/>
              <w:contextualSpacing w:val="0"/>
              <w:jc w:val="left"/>
              <w:rPr>
                <w:rFonts w:cs="Arial"/>
                <w:szCs w:val="20"/>
                <w:lang w:val="mn-MN" w:eastAsia="ru-RU"/>
              </w:rPr>
            </w:pPr>
            <w:r w:rsidRPr="00B86A95">
              <w:rPr>
                <w:rFonts w:cs="Arial"/>
                <w:szCs w:val="20"/>
                <w:lang w:val="mn-MN" w:eastAsia="ru-RU"/>
              </w:rPr>
              <w:t>Бэрхшээл</w:t>
            </w:r>
          </w:p>
        </w:tc>
      </w:tr>
      <w:tr w:rsidR="00D624B1" w:rsidRPr="00B86A95" w14:paraId="7199BBAF" w14:textId="77777777" w:rsidTr="001126FF">
        <w:tc>
          <w:tcPr>
            <w:tcW w:w="4408" w:type="dxa"/>
          </w:tcPr>
          <w:p w14:paraId="301227F7" w14:textId="06D5524E" w:rsidR="00D624B1" w:rsidRPr="00B86A95" w:rsidRDefault="00D624B1" w:rsidP="00D624B1">
            <w:pPr>
              <w:pStyle w:val="ListParagraph"/>
              <w:numPr>
                <w:ilvl w:val="0"/>
                <w:numId w:val="15"/>
              </w:numPr>
              <w:contextualSpacing w:val="0"/>
              <w:jc w:val="left"/>
              <w:rPr>
                <w:rFonts w:cs="Arial"/>
                <w:szCs w:val="20"/>
                <w:lang w:val="mn-MN" w:eastAsia="ru-RU"/>
              </w:rPr>
            </w:pPr>
            <w:r w:rsidRPr="00B86A95">
              <w:rPr>
                <w:rFonts w:cs="Arial"/>
                <w:szCs w:val="20"/>
                <w:lang w:val="mn-MN" w:eastAsia="ru-RU"/>
              </w:rPr>
              <w:lastRenderedPageBreak/>
              <w:t>Гүйцэтгэлд суурилсан төсвийн шинэчлэл нь боловсролын байгуууллага, багш нар хөгжих боломж, санхүүгийн хагас эрх мэдэл олгосон.</w:t>
            </w:r>
          </w:p>
          <w:p w14:paraId="38D0AD40" w14:textId="6AA67EBB" w:rsidR="00D624B1" w:rsidRPr="00B86A95" w:rsidRDefault="00D624B1" w:rsidP="00D624B1">
            <w:pPr>
              <w:pStyle w:val="ListParagraph"/>
              <w:numPr>
                <w:ilvl w:val="0"/>
                <w:numId w:val="15"/>
              </w:numPr>
              <w:contextualSpacing w:val="0"/>
              <w:jc w:val="left"/>
              <w:rPr>
                <w:rFonts w:cs="Arial"/>
                <w:szCs w:val="20"/>
                <w:lang w:val="mn-MN" w:eastAsia="ru-RU"/>
              </w:rPr>
            </w:pPr>
            <w:r w:rsidRPr="00B86A95">
              <w:rPr>
                <w:rFonts w:cs="Arial"/>
                <w:szCs w:val="20"/>
                <w:lang w:val="mn-MN" w:eastAsia="ru-RU"/>
              </w:rPr>
              <w:t>Гүйцэтгэлд суурилсан урамшуулал олгож эхэлснээр багш нар үйл ажил</w:t>
            </w:r>
            <w:r w:rsidR="00D9510B" w:rsidRPr="00B86A95">
              <w:rPr>
                <w:rFonts w:cs="Arial"/>
                <w:szCs w:val="20"/>
                <w:lang w:val="mn-MN" w:eastAsia="ru-RU"/>
              </w:rPr>
              <w:t>л</w:t>
            </w:r>
            <w:r w:rsidRPr="00B86A95">
              <w:rPr>
                <w:rFonts w:cs="Arial"/>
                <w:szCs w:val="20"/>
                <w:lang w:val="mn-MN" w:eastAsia="ru-RU"/>
              </w:rPr>
              <w:t>агаа идэвхсэн.</w:t>
            </w:r>
          </w:p>
          <w:p w14:paraId="2A6E51EA" w14:textId="124D750B" w:rsidR="00D624B1" w:rsidRPr="00B86A95" w:rsidRDefault="00D624B1" w:rsidP="00D624B1">
            <w:pPr>
              <w:pStyle w:val="ListParagraph"/>
              <w:numPr>
                <w:ilvl w:val="0"/>
                <w:numId w:val="15"/>
              </w:numPr>
              <w:contextualSpacing w:val="0"/>
              <w:jc w:val="left"/>
              <w:rPr>
                <w:rFonts w:cs="Arial"/>
                <w:szCs w:val="20"/>
                <w:lang w:val="mn-MN" w:eastAsia="ru-RU"/>
              </w:rPr>
            </w:pPr>
            <w:r w:rsidRPr="00B86A95">
              <w:rPr>
                <w:rFonts w:cs="Arial"/>
                <w:szCs w:val="20"/>
                <w:lang w:val="mn-MN" w:eastAsia="ru-RU"/>
              </w:rPr>
              <w:t>Багшийн мэргэжлийн чадавхыг дээшлүүлэх сургалтуудыг багш бүрийн хэрэгцээнд үндэслэн байгууллага, аймаг, БЕГ –ын түвшинд хамтран зохион байгуул</w:t>
            </w:r>
            <w:r w:rsidR="00DD4DB7" w:rsidRPr="00B86A95">
              <w:rPr>
                <w:rFonts w:cs="Arial"/>
                <w:szCs w:val="20"/>
                <w:lang w:val="mn-MN" w:eastAsia="ru-RU"/>
              </w:rPr>
              <w:t>даг, мэргэжил дээшлүүлэх тогтолцоо уян хатан болсон.</w:t>
            </w:r>
          </w:p>
          <w:p w14:paraId="723452B6" w14:textId="77777777" w:rsidR="00D9510B" w:rsidRPr="00B86A95" w:rsidRDefault="00D624B1" w:rsidP="00D9510B">
            <w:pPr>
              <w:pStyle w:val="ListParagraph"/>
              <w:numPr>
                <w:ilvl w:val="0"/>
                <w:numId w:val="15"/>
              </w:numPr>
              <w:contextualSpacing w:val="0"/>
              <w:jc w:val="left"/>
              <w:rPr>
                <w:rFonts w:cs="Arial"/>
                <w:szCs w:val="20"/>
                <w:lang w:val="mn-MN" w:eastAsia="ru-RU"/>
              </w:rPr>
            </w:pPr>
            <w:r w:rsidRPr="00B86A95">
              <w:rPr>
                <w:rFonts w:cs="Arial"/>
                <w:szCs w:val="20"/>
                <w:lang w:val="mn-MN" w:eastAsia="ru-RU"/>
              </w:rPr>
              <w:t>Багш ажлын байрандаа тасралтггүй хөгжих нөхцөл бүрдсэн</w:t>
            </w:r>
            <w:r w:rsidR="00D9510B" w:rsidRPr="00B86A95">
              <w:rPr>
                <w:rFonts w:cs="Arial"/>
                <w:szCs w:val="20"/>
                <w:lang w:val="mn-MN" w:eastAsia="ru-RU"/>
              </w:rPr>
              <w:t>.</w:t>
            </w:r>
          </w:p>
          <w:p w14:paraId="364B5AA3" w14:textId="77777777" w:rsidR="00DD4DB7" w:rsidRPr="00B86A95" w:rsidRDefault="00D9510B" w:rsidP="00DD4DB7">
            <w:pPr>
              <w:pStyle w:val="ListParagraph"/>
              <w:numPr>
                <w:ilvl w:val="0"/>
                <w:numId w:val="15"/>
              </w:numPr>
              <w:contextualSpacing w:val="0"/>
              <w:jc w:val="left"/>
              <w:rPr>
                <w:rFonts w:cs="Arial"/>
                <w:szCs w:val="20"/>
                <w:lang w:val="mn-MN" w:eastAsia="ru-RU"/>
              </w:rPr>
            </w:pPr>
            <w:r w:rsidRPr="00B86A95">
              <w:rPr>
                <w:rFonts w:cs="Arial"/>
                <w:szCs w:val="20"/>
                <w:lang w:val="mn-MN" w:eastAsia="ru-RU"/>
              </w:rPr>
              <w:t>Сурах бичгийг үнэ төлбөргүй болон түрээсийн хэлбэрээр 95% хангасан.</w:t>
            </w:r>
          </w:p>
          <w:p w14:paraId="5FA02853" w14:textId="77777777" w:rsidR="00DD4DB7" w:rsidRPr="00B86A95" w:rsidRDefault="00DD4DB7" w:rsidP="00DD4DB7">
            <w:pPr>
              <w:pStyle w:val="ListParagraph"/>
              <w:numPr>
                <w:ilvl w:val="0"/>
                <w:numId w:val="15"/>
              </w:numPr>
              <w:contextualSpacing w:val="0"/>
              <w:jc w:val="left"/>
              <w:rPr>
                <w:rFonts w:cs="Arial"/>
                <w:szCs w:val="20"/>
                <w:lang w:val="mn-MN" w:eastAsia="ru-RU"/>
              </w:rPr>
            </w:pPr>
            <w:r w:rsidRPr="00B86A95">
              <w:rPr>
                <w:rFonts w:cs="Arial"/>
                <w:szCs w:val="20"/>
                <w:lang w:val="mn-MN" w:eastAsia="ru-RU"/>
              </w:rPr>
              <w:t>Хүүхдийнн цогц хөгжлийн судалгааг жил бүр хийж, үр дүнг тодорхойлох болсон.</w:t>
            </w:r>
          </w:p>
          <w:p w14:paraId="7BD36D79" w14:textId="77777777" w:rsidR="00DD4DB7" w:rsidRPr="00B86A95" w:rsidRDefault="00DD4DB7" w:rsidP="00DD4DB7">
            <w:pPr>
              <w:pStyle w:val="ListParagraph"/>
              <w:numPr>
                <w:ilvl w:val="0"/>
                <w:numId w:val="15"/>
              </w:numPr>
              <w:contextualSpacing w:val="0"/>
              <w:jc w:val="left"/>
              <w:rPr>
                <w:rFonts w:cs="Arial"/>
                <w:szCs w:val="20"/>
                <w:lang w:val="mn-MN" w:eastAsia="ru-RU"/>
              </w:rPr>
            </w:pPr>
            <w:r w:rsidRPr="00B86A95">
              <w:rPr>
                <w:rFonts w:cs="Arial"/>
                <w:szCs w:val="20"/>
                <w:lang w:val="mn-MN" w:eastAsia="ru-RU"/>
              </w:rPr>
              <w:t>Сургалтын чнарын үнэлгээнд жил бүр хамрагдаж, үр дүнгээ хянах бололцоотой болсон.</w:t>
            </w:r>
          </w:p>
          <w:p w14:paraId="7EA63276" w14:textId="2A487768" w:rsidR="00DD4DB7" w:rsidRPr="00B86A95" w:rsidRDefault="00DD4DB7" w:rsidP="00DD4DB7">
            <w:pPr>
              <w:pStyle w:val="ListParagraph"/>
              <w:numPr>
                <w:ilvl w:val="0"/>
                <w:numId w:val="15"/>
              </w:numPr>
              <w:contextualSpacing w:val="0"/>
              <w:jc w:val="left"/>
              <w:rPr>
                <w:rFonts w:cs="Arial"/>
                <w:szCs w:val="20"/>
                <w:lang w:val="mn-MN" w:eastAsia="ru-RU"/>
              </w:rPr>
            </w:pPr>
            <w:r w:rsidRPr="00B86A95">
              <w:rPr>
                <w:rFonts w:cs="Arial"/>
                <w:szCs w:val="20"/>
                <w:lang w:eastAsia="ru-RU"/>
              </w:rPr>
              <w:t xml:space="preserve">PISA </w:t>
            </w:r>
            <w:r w:rsidRPr="00B86A95">
              <w:rPr>
                <w:rFonts w:cs="Arial"/>
                <w:szCs w:val="20"/>
                <w:lang w:val="mn-MN" w:eastAsia="ru-RU"/>
              </w:rPr>
              <w:t>оон улсын үнэлгээнд хамрагдсан.</w:t>
            </w:r>
          </w:p>
        </w:tc>
        <w:tc>
          <w:tcPr>
            <w:tcW w:w="4406" w:type="dxa"/>
          </w:tcPr>
          <w:p w14:paraId="78DC1F52" w14:textId="77777777" w:rsidR="00D9510B" w:rsidRPr="00B86A95" w:rsidRDefault="00105F4D"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Сурлагын амжилтыг тодорхойлж буй үндэсний, орон нутгийн, байгууллагын үр дүн зөрүүтэй хэвээр байна.</w:t>
            </w:r>
          </w:p>
          <w:p w14:paraId="3AC7D6DA" w14:textId="22B6656C" w:rsidR="00D624B1" w:rsidRPr="00B86A95" w:rsidRDefault="00D9510B"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”Үдийн хоол” болон дотуур байрнуудын хүүхдийн хоолны  шим тэжээл илчлэг хангах, хоолны мэнгэ хүрэлцэхгүй</w:t>
            </w:r>
          </w:p>
          <w:p w14:paraId="42282301" w14:textId="77777777" w:rsidR="00D9510B" w:rsidRPr="00B86A95" w:rsidRDefault="00D9510B"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Сургуулийн сургалтын орчин, тоног төхөөрөмж, хэрэглэгдэхүүн дутагдалтай.</w:t>
            </w:r>
          </w:p>
          <w:p w14:paraId="0A98B50D" w14:textId="77777777" w:rsidR="00DD4DB7" w:rsidRPr="00B86A95" w:rsidRDefault="00DD4DB7"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Сайжруулсан хөтөлбөрийн хэрэгжилт харилцан адилгүй</w:t>
            </w:r>
          </w:p>
          <w:p w14:paraId="48EAC523" w14:textId="18D3A61F" w:rsidR="00DD4DB7" w:rsidRPr="00B86A95" w:rsidRDefault="00DD4DB7" w:rsidP="00105F4D">
            <w:pPr>
              <w:pStyle w:val="ListParagraph"/>
              <w:numPr>
                <w:ilvl w:val="0"/>
                <w:numId w:val="15"/>
              </w:numPr>
              <w:contextualSpacing w:val="0"/>
              <w:jc w:val="left"/>
              <w:rPr>
                <w:rFonts w:cs="Arial"/>
                <w:szCs w:val="20"/>
                <w:lang w:val="mn-MN" w:eastAsia="ru-RU"/>
              </w:rPr>
            </w:pPr>
          </w:p>
        </w:tc>
      </w:tr>
      <w:tr w:rsidR="00FC2E0B" w:rsidRPr="00B86A95" w14:paraId="6D7E96F0" w14:textId="77777777" w:rsidTr="00EE6A85">
        <w:tc>
          <w:tcPr>
            <w:tcW w:w="8814" w:type="dxa"/>
            <w:gridSpan w:val="2"/>
          </w:tcPr>
          <w:p w14:paraId="55565EC5" w14:textId="2B9BCEB3" w:rsidR="00FC2E0B" w:rsidRPr="00B86A95" w:rsidRDefault="00FC2E0B" w:rsidP="00FC2E0B">
            <w:pPr>
              <w:pStyle w:val="ListParagraph"/>
              <w:contextualSpacing w:val="0"/>
              <w:jc w:val="left"/>
              <w:rPr>
                <w:rFonts w:cs="Arial"/>
                <w:szCs w:val="20"/>
                <w:lang w:val="mn-MN" w:eastAsia="ru-RU"/>
              </w:rPr>
            </w:pPr>
            <w:r w:rsidRPr="00B86A95">
              <w:rPr>
                <w:rFonts w:cs="Arial"/>
                <w:szCs w:val="20"/>
                <w:lang w:val="mn-MN" w:eastAsia="ru-RU"/>
              </w:rPr>
              <w:t>Мэргэжлийн боловсрол, сургалт:</w:t>
            </w:r>
          </w:p>
        </w:tc>
      </w:tr>
      <w:tr w:rsidR="00FC2E0B" w:rsidRPr="00B86A95" w14:paraId="679EFE64" w14:textId="77777777" w:rsidTr="001126FF">
        <w:tc>
          <w:tcPr>
            <w:tcW w:w="4408" w:type="dxa"/>
          </w:tcPr>
          <w:p w14:paraId="2A586615" w14:textId="69B4E80C" w:rsidR="00FC2E0B" w:rsidRPr="00B86A95" w:rsidRDefault="00FC2E0B" w:rsidP="00FC2E0B">
            <w:pPr>
              <w:jc w:val="left"/>
              <w:rPr>
                <w:rFonts w:cs="Arial"/>
                <w:szCs w:val="20"/>
                <w:lang w:val="mn-MN" w:eastAsia="ru-RU"/>
              </w:rPr>
            </w:pPr>
            <w:r w:rsidRPr="00B86A95">
              <w:rPr>
                <w:rFonts w:cs="Arial"/>
                <w:szCs w:val="20"/>
                <w:lang w:val="mn-MN" w:eastAsia="ru-RU"/>
              </w:rPr>
              <w:t>Давуу тал:</w:t>
            </w:r>
          </w:p>
        </w:tc>
        <w:tc>
          <w:tcPr>
            <w:tcW w:w="4406" w:type="dxa"/>
          </w:tcPr>
          <w:p w14:paraId="1C50ECF4" w14:textId="2C03D524" w:rsidR="00FC2E0B" w:rsidRPr="00B86A95" w:rsidRDefault="00FC2E0B" w:rsidP="00FC2E0B">
            <w:pPr>
              <w:jc w:val="left"/>
              <w:rPr>
                <w:rFonts w:cs="Arial"/>
                <w:szCs w:val="20"/>
                <w:lang w:val="mn-MN" w:eastAsia="ru-RU"/>
              </w:rPr>
            </w:pPr>
            <w:r w:rsidRPr="00B86A95">
              <w:rPr>
                <w:rFonts w:cs="Arial"/>
                <w:szCs w:val="20"/>
                <w:lang w:val="mn-MN" w:eastAsia="ru-RU"/>
              </w:rPr>
              <w:t>Сул тал:</w:t>
            </w:r>
          </w:p>
        </w:tc>
      </w:tr>
      <w:tr w:rsidR="00FC2E0B" w:rsidRPr="00B86A95" w14:paraId="40D915EE" w14:textId="77777777" w:rsidTr="001126FF">
        <w:tc>
          <w:tcPr>
            <w:tcW w:w="4408" w:type="dxa"/>
          </w:tcPr>
          <w:p w14:paraId="7A66998B" w14:textId="77777777" w:rsidR="00FC2E0B" w:rsidRPr="00B86A95" w:rsidRDefault="007A6331" w:rsidP="00D624B1">
            <w:pPr>
              <w:pStyle w:val="ListParagraph"/>
              <w:numPr>
                <w:ilvl w:val="0"/>
                <w:numId w:val="15"/>
              </w:numPr>
              <w:contextualSpacing w:val="0"/>
              <w:jc w:val="left"/>
              <w:rPr>
                <w:rFonts w:cs="Arial"/>
                <w:szCs w:val="20"/>
                <w:lang w:val="mn-MN" w:eastAsia="ru-RU"/>
              </w:rPr>
            </w:pPr>
            <w:r w:rsidRPr="00B86A95">
              <w:rPr>
                <w:rFonts w:cs="Arial"/>
                <w:szCs w:val="20"/>
                <w:lang w:val="mn-MN" w:eastAsia="ru-RU"/>
              </w:rPr>
              <w:t>Төгсөгчдийн 75% нь хөвөлмөр эрхэлж байна.</w:t>
            </w:r>
          </w:p>
          <w:p w14:paraId="48802972" w14:textId="77777777"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Нийт багш нарын 80 хувь нь дээд боловсрол, ур чадвартай залуу багшлах боловсон хүчинтэй</w:t>
            </w:r>
          </w:p>
          <w:p w14:paraId="59A30F8A" w14:textId="77777777"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Сургуулийн дадлагын газар, лаборатори хүрэлцээтэй</w:t>
            </w:r>
          </w:p>
          <w:p w14:paraId="6912FF9F" w14:textId="77777777"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Дэвшилтэт технологиор сургалт явуулах мэргэшсэн туршлагатай баг</w:t>
            </w:r>
          </w:p>
          <w:p w14:paraId="0036D99E" w14:textId="77777777"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Хамт олон багаар ажиллаж чаддаг</w:t>
            </w:r>
          </w:p>
          <w:p w14:paraId="1FAA02CD" w14:textId="77777777"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Мульт медиа дижитал технологид суурилсан дэвшилтэт технологи бүхий сургалтын орчинг бүрдүүлэх замаар багш, суралцагч, оюутны чадавхийг дээшлүүлэх орчин бүрдсэн.</w:t>
            </w:r>
          </w:p>
          <w:p w14:paraId="493E7786" w14:textId="583A42CB"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lastRenderedPageBreak/>
              <w:t>Сургалт, аргазүйн ажлын туршлагадаа тулгуурлан сургалтын материалуудаа контент хэлбэрийн E-training, E-lesson, E-library технологийг нэвтрүүлэх чадамжтай.</w:t>
            </w:r>
          </w:p>
        </w:tc>
        <w:tc>
          <w:tcPr>
            <w:tcW w:w="4406" w:type="dxa"/>
          </w:tcPr>
          <w:p w14:paraId="5E51F3CA" w14:textId="77777777" w:rsidR="00FC2E0B" w:rsidRPr="00B86A95" w:rsidRDefault="007A6331"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lastRenderedPageBreak/>
              <w:t>Төгсөгчдийн чадамж хөдөлмөрийнн зах зээлийн эрэлт, ажил олгогчийн шааардлагад сургалтын нийцэхгүй, сургалтын хөтөлбөрт тохируулга хийх.</w:t>
            </w:r>
          </w:p>
          <w:p w14:paraId="7C156A74" w14:textId="056C2DEC" w:rsidR="007A6331" w:rsidRPr="00B86A95" w:rsidRDefault="007A6331"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 xml:space="preserve">Төгсөгчдөд мэргэжлийн ур чадвараас гадна хувь хүний ерөнхий ур чадварууд </w:t>
            </w:r>
          </w:p>
          <w:p w14:paraId="073BFD3A" w14:textId="77777777" w:rsidR="007A6331" w:rsidRPr="00B86A95" w:rsidRDefault="007A6331"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Орон нутаг, бүсийн түвшинд хийгдэх томоохон хөрөнгө оруулалттай уялдуулж, ажилах хүчин бэлтгэх талаар судалгаа, мэдээлэл бага, уучлддаа багатай төлөвлөлтт хийсэн.</w:t>
            </w:r>
          </w:p>
          <w:p w14:paraId="1F0709D2" w14:textId="77777777" w:rsidR="001C2AC8" w:rsidRPr="00B86A95" w:rsidRDefault="001C2AC8"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ТХБ –ын суралцагч</w:t>
            </w:r>
            <w:r w:rsidR="00CA71F5" w:rsidRPr="00B86A95">
              <w:rPr>
                <w:rFonts w:cs="Arial"/>
                <w:szCs w:val="20"/>
                <w:lang w:val="mn-MN" w:eastAsia="ru-RU"/>
              </w:rPr>
              <w:t xml:space="preserve">ийн элсэлт хангалтгүй, дэмжлэг </w:t>
            </w:r>
            <w:r w:rsidRPr="00B86A95">
              <w:rPr>
                <w:rFonts w:cs="Arial"/>
                <w:szCs w:val="20"/>
                <w:lang w:val="mn-MN" w:eastAsia="ru-RU"/>
              </w:rPr>
              <w:t>байхүй.</w:t>
            </w:r>
          </w:p>
          <w:p w14:paraId="31B6AA03" w14:textId="77777777" w:rsidR="00CA71F5" w:rsidRPr="00B86A95" w:rsidRDefault="00CA71F5" w:rsidP="00105F4D">
            <w:pPr>
              <w:pStyle w:val="ListParagraph"/>
              <w:numPr>
                <w:ilvl w:val="0"/>
                <w:numId w:val="15"/>
              </w:numPr>
              <w:contextualSpacing w:val="0"/>
              <w:jc w:val="left"/>
              <w:rPr>
                <w:rFonts w:cs="Arial"/>
                <w:szCs w:val="20"/>
                <w:lang w:val="mn-MN" w:eastAsia="ru-RU"/>
              </w:rPr>
            </w:pPr>
            <w:r w:rsidRPr="00B86A95">
              <w:rPr>
                <w:rFonts w:eastAsia="Times New Roman" w:cs="Arial"/>
                <w:szCs w:val="20"/>
              </w:rPr>
              <w:lastRenderedPageBreak/>
              <w:t>Удирдах зөвлөлийн үйл ажиллагаа хангалтгүй, эрх үүрэг нь тодорхойгүй, нийгмийн түншлэлийн хамтын ажиллагаа сул, салбарын уялдаа холбоо байхгүй, мэргэжлийн холбоод, зөвлөл хоорондын уялдаа хангалтгүй.</w:t>
            </w:r>
          </w:p>
          <w:p w14:paraId="7C7C1FB3" w14:textId="47A4F3CE" w:rsidR="00CA71F5" w:rsidRPr="00B86A95" w:rsidRDefault="00CA71F5" w:rsidP="00105F4D">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Үйл ажиллагаагаа хэвийн явуулахад шаардлагатай тоног төхөөрөмжийн хангалт муу, хуучирсан</w:t>
            </w:r>
          </w:p>
        </w:tc>
      </w:tr>
      <w:tr w:rsidR="00FC2E0B" w:rsidRPr="00B86A95" w14:paraId="4ECAA95E" w14:textId="77777777" w:rsidTr="001126FF">
        <w:tc>
          <w:tcPr>
            <w:tcW w:w="4408" w:type="dxa"/>
          </w:tcPr>
          <w:p w14:paraId="2B7EEBD5" w14:textId="7917373F" w:rsidR="00FC2E0B" w:rsidRPr="00B86A95" w:rsidRDefault="00FC2E0B" w:rsidP="00FC2E0B">
            <w:pPr>
              <w:jc w:val="left"/>
              <w:rPr>
                <w:rFonts w:cs="Arial"/>
                <w:szCs w:val="20"/>
                <w:lang w:val="mn-MN" w:eastAsia="ru-RU"/>
              </w:rPr>
            </w:pPr>
            <w:r w:rsidRPr="00B86A95">
              <w:rPr>
                <w:rFonts w:cs="Arial"/>
                <w:szCs w:val="20"/>
                <w:lang w:val="mn-MN" w:eastAsia="ru-RU"/>
              </w:rPr>
              <w:lastRenderedPageBreak/>
              <w:t>Боломж:</w:t>
            </w:r>
          </w:p>
        </w:tc>
        <w:tc>
          <w:tcPr>
            <w:tcW w:w="4406" w:type="dxa"/>
          </w:tcPr>
          <w:p w14:paraId="3F2A2498" w14:textId="55CF8312" w:rsidR="00FC2E0B" w:rsidRPr="00B86A95" w:rsidRDefault="00FC2E0B" w:rsidP="00FC2E0B">
            <w:pPr>
              <w:jc w:val="left"/>
              <w:rPr>
                <w:rFonts w:cs="Arial"/>
                <w:szCs w:val="20"/>
                <w:lang w:val="mn-MN" w:eastAsia="ru-RU"/>
              </w:rPr>
            </w:pPr>
            <w:r w:rsidRPr="00B86A95">
              <w:rPr>
                <w:rFonts w:cs="Arial"/>
                <w:szCs w:val="20"/>
                <w:lang w:val="mn-MN" w:eastAsia="ru-RU"/>
              </w:rPr>
              <w:t>Бэрхшээл</w:t>
            </w:r>
          </w:p>
        </w:tc>
      </w:tr>
      <w:tr w:rsidR="00FC2E0B" w:rsidRPr="00B86A95" w14:paraId="6CDDD27C" w14:textId="77777777" w:rsidTr="001126FF">
        <w:tc>
          <w:tcPr>
            <w:tcW w:w="4408" w:type="dxa"/>
          </w:tcPr>
          <w:p w14:paraId="3D5C66B9" w14:textId="77777777" w:rsidR="00FC2E0B" w:rsidRPr="00B86A95" w:rsidRDefault="001C2AC8"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 xml:space="preserve">Хөдөлмөрийн зах зээлд мэргэжилтэй ажилчдын эрэлт өсөх хандлагатай байгаа нь сургалтын үйл ажиллагааг тогтвортой хөгжүүлэх боломжийг бий болгож байна.  </w:t>
            </w:r>
          </w:p>
          <w:p w14:paraId="1D794333" w14:textId="77777777" w:rsidR="001C2AC8"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Байгаль орчинд ээлтэй, дэвшилтэт техник, технологи нэвтрүүлэх, эрчимжсэн хөдөө аж ахуйг хөгжүүлэх чиглэлээр нийгмийн түншлэл, сонирхогч талуудтай хамтран ажиллах, захиалгат сургалт гүйцэтгэх боломжтой</w:t>
            </w:r>
          </w:p>
          <w:p w14:paraId="75C243C3" w14:textId="77777777"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Гадаадын болон дотоодын төсөл, хөтөлбөрт хамрагдах</w:t>
            </w:r>
          </w:p>
          <w:p w14:paraId="23F02E45" w14:textId="77777777"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Эдийн засгийн хөгжлийн төв бүс нутагт байрладаг</w:t>
            </w:r>
          </w:p>
          <w:p w14:paraId="2A729D43" w14:textId="502BC51D" w:rsidR="00CA71F5" w:rsidRPr="00B86A95" w:rsidRDefault="00CA71F5" w:rsidP="00D624B1">
            <w:pPr>
              <w:pStyle w:val="ListParagraph"/>
              <w:numPr>
                <w:ilvl w:val="0"/>
                <w:numId w:val="15"/>
              </w:numPr>
              <w:contextualSpacing w:val="0"/>
              <w:jc w:val="left"/>
              <w:rPr>
                <w:rFonts w:cs="Arial"/>
                <w:szCs w:val="20"/>
                <w:lang w:val="mn-MN" w:eastAsia="ru-RU"/>
              </w:rPr>
            </w:pPr>
            <w:r w:rsidRPr="00B86A95">
              <w:rPr>
                <w:rFonts w:eastAsia="Times New Roman" w:cs="Arial"/>
                <w:color w:val="000000"/>
                <w:szCs w:val="20"/>
              </w:rPr>
              <w:t>Аж үйлдвэрлэлийн 4-р хувьсгалд эрэлттэй мэргэжлийн чиглэлийн анги нээх боломжтой</w:t>
            </w:r>
          </w:p>
        </w:tc>
        <w:tc>
          <w:tcPr>
            <w:tcW w:w="4406" w:type="dxa"/>
          </w:tcPr>
          <w:p w14:paraId="118E648F" w14:textId="77777777" w:rsidR="00FC2E0B" w:rsidRPr="00B86A95" w:rsidRDefault="007A6331"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Сургалтын хөтөлбөрт тохируулга хийх, шинээр нэвтэрч буй техник технологийн өөрчлөлттэй  уялдуулан багш нарыг чадваржуулах төлөвлөгөө, сургалтуудыг 5,10 жилээр тодорхой төлөвлөөгүй.</w:t>
            </w:r>
          </w:p>
          <w:p w14:paraId="0A07EB62" w14:textId="2CB28F3E" w:rsidR="007A6331" w:rsidRPr="00B86A95" w:rsidRDefault="00CA71F5" w:rsidP="00105F4D">
            <w:pPr>
              <w:pStyle w:val="ListParagraph"/>
              <w:numPr>
                <w:ilvl w:val="0"/>
                <w:numId w:val="15"/>
              </w:numPr>
              <w:contextualSpacing w:val="0"/>
              <w:jc w:val="left"/>
              <w:rPr>
                <w:rFonts w:cs="Arial"/>
                <w:szCs w:val="20"/>
                <w:lang w:val="mn-MN" w:eastAsia="ru-RU"/>
              </w:rPr>
            </w:pPr>
            <w:r w:rsidRPr="00B86A95">
              <w:rPr>
                <w:rFonts w:cs="Arial"/>
                <w:szCs w:val="20"/>
                <w:lang w:val="mn-MN" w:eastAsia="ru-RU"/>
              </w:rPr>
              <w:t>Инновацийн</w:t>
            </w:r>
            <w:r w:rsidR="007A6331" w:rsidRPr="00B86A95">
              <w:rPr>
                <w:rFonts w:cs="Arial"/>
                <w:szCs w:val="20"/>
                <w:lang w:val="mn-MN" w:eastAsia="ru-RU"/>
              </w:rPr>
              <w:t xml:space="preserve"> судалгааг тодорхой болгох, ижиг шинэ төслүүд эхлүүлэх</w:t>
            </w:r>
            <w:r w:rsidRPr="00B86A95">
              <w:rPr>
                <w:rFonts w:eastAsia="Times New Roman" w:cs="Arial"/>
                <w:szCs w:val="20"/>
              </w:rPr>
              <w:t xml:space="preserve"> суралцагчдын тоо буурах аюул занал учирч болно.</w:t>
            </w:r>
          </w:p>
        </w:tc>
      </w:tr>
      <w:tr w:rsidR="00A70462" w:rsidRPr="00B86A95" w14:paraId="42E8B39B" w14:textId="77777777" w:rsidTr="00EE6A85">
        <w:tc>
          <w:tcPr>
            <w:tcW w:w="8814" w:type="dxa"/>
            <w:gridSpan w:val="2"/>
          </w:tcPr>
          <w:p w14:paraId="334A4292" w14:textId="30E5BBD8" w:rsidR="00A70462" w:rsidRPr="00B86A95" w:rsidRDefault="00A70462" w:rsidP="00A70462">
            <w:pPr>
              <w:jc w:val="left"/>
              <w:rPr>
                <w:rFonts w:cs="Arial"/>
                <w:szCs w:val="20"/>
                <w:lang w:val="mn-MN" w:eastAsia="ru-RU"/>
              </w:rPr>
            </w:pPr>
            <w:r w:rsidRPr="00B86A95">
              <w:rPr>
                <w:rFonts w:cs="Arial"/>
                <w:szCs w:val="20"/>
                <w:lang w:val="mn-MN" w:eastAsia="ru-RU"/>
              </w:rPr>
              <w:t>Насан туршийн боловсрол:</w:t>
            </w:r>
          </w:p>
        </w:tc>
      </w:tr>
      <w:tr w:rsidR="00A70462" w:rsidRPr="00B86A95" w14:paraId="53F62504" w14:textId="77777777" w:rsidTr="001126FF">
        <w:tc>
          <w:tcPr>
            <w:tcW w:w="4408" w:type="dxa"/>
          </w:tcPr>
          <w:p w14:paraId="5E101B5D" w14:textId="55916829" w:rsidR="00A70462" w:rsidRPr="00B86A95" w:rsidRDefault="00A70462" w:rsidP="00A70462">
            <w:pPr>
              <w:jc w:val="left"/>
              <w:rPr>
                <w:rFonts w:eastAsia="Times New Roman" w:cs="Arial"/>
                <w:color w:val="000000"/>
                <w:szCs w:val="20"/>
              </w:rPr>
            </w:pPr>
            <w:r w:rsidRPr="00B86A95">
              <w:rPr>
                <w:rFonts w:eastAsia="Times New Roman" w:cs="Arial"/>
                <w:color w:val="000000"/>
                <w:szCs w:val="20"/>
                <w:lang w:val="mn-MN"/>
              </w:rPr>
              <w:t>Давуу тал</w:t>
            </w:r>
          </w:p>
        </w:tc>
        <w:tc>
          <w:tcPr>
            <w:tcW w:w="4406" w:type="dxa"/>
          </w:tcPr>
          <w:p w14:paraId="2AF6AA75" w14:textId="4655CB61" w:rsidR="00A70462" w:rsidRPr="00B86A95" w:rsidRDefault="00A70462" w:rsidP="00A70462">
            <w:pPr>
              <w:jc w:val="left"/>
              <w:rPr>
                <w:rFonts w:cs="Arial"/>
                <w:szCs w:val="20"/>
                <w:lang w:val="mn-MN" w:eastAsia="ru-RU"/>
              </w:rPr>
            </w:pPr>
            <w:r w:rsidRPr="00B86A95">
              <w:rPr>
                <w:rFonts w:cs="Arial"/>
                <w:szCs w:val="20"/>
                <w:lang w:val="mn-MN" w:eastAsia="ru-RU"/>
              </w:rPr>
              <w:t>Сул тал:</w:t>
            </w:r>
          </w:p>
        </w:tc>
      </w:tr>
      <w:tr w:rsidR="00A70462" w:rsidRPr="00B86A95" w14:paraId="76C433E5" w14:textId="77777777" w:rsidTr="001126FF">
        <w:tc>
          <w:tcPr>
            <w:tcW w:w="4408" w:type="dxa"/>
          </w:tcPr>
          <w:p w14:paraId="63BAE079" w14:textId="7F8BE152" w:rsidR="00A70462" w:rsidRPr="00B86A95" w:rsidRDefault="00B86A95" w:rsidP="00A70462">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Орон нутагт НТБТ-тэй болсон.</w:t>
            </w:r>
          </w:p>
          <w:p w14:paraId="057B9CA1" w14:textId="77777777" w:rsidR="00B86A95" w:rsidRPr="00B86A95" w:rsidRDefault="00B86A95" w:rsidP="00A70462">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Төсөв, орон тоо батлагдсан.</w:t>
            </w:r>
          </w:p>
          <w:p w14:paraId="279AFA95" w14:textId="77777777" w:rsidR="00B86A95" w:rsidRPr="00B86A95" w:rsidRDefault="00B86A95" w:rsidP="00A70462">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Жилийн ажлын төлөвлөлт батлагдсан.</w:t>
            </w:r>
          </w:p>
          <w:p w14:paraId="5B6A388C" w14:textId="27EB6424" w:rsidR="00B86A95" w:rsidRPr="00B86A95" w:rsidRDefault="00B86A95" w:rsidP="00A70462">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Сургултын тусгай зөвшөөрөл олгогдсон.</w:t>
            </w:r>
          </w:p>
        </w:tc>
        <w:tc>
          <w:tcPr>
            <w:tcW w:w="4406" w:type="dxa"/>
          </w:tcPr>
          <w:p w14:paraId="5ECA5FA9" w14:textId="77777777" w:rsidR="00A70462" w:rsidRDefault="00B86A95" w:rsidP="00A70462">
            <w:pPr>
              <w:pStyle w:val="ListParagraph"/>
              <w:numPr>
                <w:ilvl w:val="0"/>
                <w:numId w:val="15"/>
              </w:numPr>
              <w:contextualSpacing w:val="0"/>
              <w:jc w:val="left"/>
              <w:rPr>
                <w:rFonts w:cs="Arial"/>
                <w:szCs w:val="20"/>
                <w:lang w:val="mn-MN" w:eastAsia="ru-RU"/>
              </w:rPr>
            </w:pPr>
            <w:r>
              <w:rPr>
                <w:rFonts w:cs="Arial"/>
                <w:szCs w:val="20"/>
                <w:lang w:val="mn-MN" w:eastAsia="ru-RU"/>
              </w:rPr>
              <w:t>Орон тоо цөөн</w:t>
            </w:r>
          </w:p>
          <w:p w14:paraId="48038F40" w14:textId="77777777" w:rsidR="00B86A95" w:rsidRDefault="00B86A95" w:rsidP="00A70462">
            <w:pPr>
              <w:pStyle w:val="ListParagraph"/>
              <w:numPr>
                <w:ilvl w:val="0"/>
                <w:numId w:val="15"/>
              </w:numPr>
              <w:contextualSpacing w:val="0"/>
              <w:jc w:val="left"/>
              <w:rPr>
                <w:rFonts w:cs="Arial"/>
                <w:szCs w:val="20"/>
                <w:lang w:val="mn-MN" w:eastAsia="ru-RU"/>
              </w:rPr>
            </w:pPr>
            <w:r>
              <w:rPr>
                <w:rFonts w:cs="Arial"/>
                <w:szCs w:val="20"/>
                <w:lang w:val="mn-MN" w:eastAsia="ru-RU"/>
              </w:rPr>
              <w:t>Стратеги төлөвлөгөө боловсруулагдаагүй.</w:t>
            </w:r>
          </w:p>
          <w:p w14:paraId="1508341F" w14:textId="4EFD0968" w:rsidR="00B86A95" w:rsidRPr="00B86A95" w:rsidRDefault="00B86A95" w:rsidP="00A70462">
            <w:pPr>
              <w:pStyle w:val="ListParagraph"/>
              <w:numPr>
                <w:ilvl w:val="0"/>
                <w:numId w:val="15"/>
              </w:numPr>
              <w:contextualSpacing w:val="0"/>
              <w:jc w:val="left"/>
              <w:rPr>
                <w:rFonts w:cs="Arial"/>
                <w:szCs w:val="20"/>
                <w:lang w:val="mn-MN" w:eastAsia="ru-RU"/>
              </w:rPr>
            </w:pPr>
            <w:r>
              <w:rPr>
                <w:rFonts w:cs="Arial"/>
                <w:szCs w:val="20"/>
                <w:lang w:val="mn-MN" w:eastAsia="ru-RU"/>
              </w:rPr>
              <w:t>Байр, танхим хүрэлцээгүй</w:t>
            </w:r>
          </w:p>
        </w:tc>
      </w:tr>
      <w:tr w:rsidR="00A70462" w:rsidRPr="00B86A95" w14:paraId="725494A1" w14:textId="77777777" w:rsidTr="001126FF">
        <w:tc>
          <w:tcPr>
            <w:tcW w:w="4408" w:type="dxa"/>
          </w:tcPr>
          <w:p w14:paraId="78978324" w14:textId="4B9B61D7" w:rsidR="00A70462" w:rsidRPr="00B86A95" w:rsidRDefault="00A70462" w:rsidP="00A70462">
            <w:pPr>
              <w:jc w:val="left"/>
              <w:rPr>
                <w:rFonts w:eastAsia="Times New Roman" w:cs="Arial"/>
                <w:color w:val="000000"/>
                <w:szCs w:val="20"/>
              </w:rPr>
            </w:pPr>
            <w:r w:rsidRPr="00B86A95">
              <w:rPr>
                <w:rFonts w:eastAsia="Times New Roman" w:cs="Arial"/>
                <w:color w:val="000000"/>
                <w:szCs w:val="20"/>
                <w:lang w:val="mn-MN"/>
              </w:rPr>
              <w:t>Боломж:</w:t>
            </w:r>
          </w:p>
        </w:tc>
        <w:tc>
          <w:tcPr>
            <w:tcW w:w="4406" w:type="dxa"/>
          </w:tcPr>
          <w:p w14:paraId="678EF4DC" w14:textId="0A3807B5" w:rsidR="00A70462" w:rsidRPr="00B86A95" w:rsidRDefault="00A70462" w:rsidP="00A70462">
            <w:pPr>
              <w:jc w:val="left"/>
              <w:rPr>
                <w:rFonts w:cs="Arial"/>
                <w:szCs w:val="20"/>
                <w:lang w:val="mn-MN" w:eastAsia="ru-RU"/>
              </w:rPr>
            </w:pPr>
            <w:r w:rsidRPr="00B86A95">
              <w:rPr>
                <w:rFonts w:cs="Arial"/>
                <w:szCs w:val="20"/>
                <w:lang w:val="mn-MN" w:eastAsia="ru-RU"/>
              </w:rPr>
              <w:t>Бэрхшээл</w:t>
            </w:r>
          </w:p>
        </w:tc>
      </w:tr>
      <w:tr w:rsidR="00A70462" w:rsidRPr="00B86A95" w14:paraId="54BE7C64" w14:textId="77777777" w:rsidTr="001126FF">
        <w:tc>
          <w:tcPr>
            <w:tcW w:w="4408" w:type="dxa"/>
          </w:tcPr>
          <w:p w14:paraId="1DD2510A" w14:textId="77777777" w:rsidR="00A70462" w:rsidRPr="00B86A95" w:rsidRDefault="00B86A95" w:rsidP="00A70462">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Салбар хоорондын хамтын ажиллагаа сайжирсан.</w:t>
            </w:r>
          </w:p>
          <w:p w14:paraId="1063B3B1" w14:textId="2CBF610E" w:rsidR="00B86A95" w:rsidRPr="00B86A95" w:rsidRDefault="00B86A95" w:rsidP="00A70462">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Багш нар тогтмол мэргэжил дээшлүүлж , чадваржиж байн.</w:t>
            </w:r>
          </w:p>
        </w:tc>
        <w:tc>
          <w:tcPr>
            <w:tcW w:w="4406" w:type="dxa"/>
          </w:tcPr>
          <w:p w14:paraId="66E2DA0B" w14:textId="77777777" w:rsidR="00A70462" w:rsidRDefault="00B86A95" w:rsidP="00A70462">
            <w:pPr>
              <w:pStyle w:val="ListParagraph"/>
              <w:numPr>
                <w:ilvl w:val="0"/>
                <w:numId w:val="15"/>
              </w:numPr>
              <w:contextualSpacing w:val="0"/>
              <w:jc w:val="left"/>
              <w:rPr>
                <w:rFonts w:cs="Arial"/>
                <w:szCs w:val="20"/>
                <w:lang w:val="mn-MN" w:eastAsia="ru-RU"/>
              </w:rPr>
            </w:pPr>
            <w:r>
              <w:rPr>
                <w:rFonts w:cs="Arial"/>
                <w:szCs w:val="20"/>
                <w:lang w:val="mn-MN" w:eastAsia="ru-RU"/>
              </w:rPr>
              <w:t>Хөрөнгө оруулалт, санхүүжилт тодорхойгүй</w:t>
            </w:r>
          </w:p>
          <w:p w14:paraId="5BF157B4" w14:textId="03C0FDB9" w:rsidR="00B86A95" w:rsidRPr="00B86A95" w:rsidRDefault="00B86A95" w:rsidP="00A70462">
            <w:pPr>
              <w:pStyle w:val="ListParagraph"/>
              <w:numPr>
                <w:ilvl w:val="0"/>
                <w:numId w:val="15"/>
              </w:numPr>
              <w:contextualSpacing w:val="0"/>
              <w:jc w:val="left"/>
              <w:rPr>
                <w:rFonts w:cs="Arial"/>
                <w:szCs w:val="20"/>
                <w:lang w:val="mn-MN" w:eastAsia="ru-RU"/>
              </w:rPr>
            </w:pPr>
            <w:r>
              <w:rPr>
                <w:rFonts w:cs="Arial"/>
                <w:szCs w:val="20"/>
                <w:lang w:val="mn-MN" w:eastAsia="ru-RU"/>
              </w:rPr>
              <w:t>Иргэдийн идэвх оролцоо сул</w:t>
            </w:r>
          </w:p>
        </w:tc>
      </w:tr>
      <w:tr w:rsidR="00CA71F5" w:rsidRPr="00B86A95" w14:paraId="1B4AF349" w14:textId="77777777" w:rsidTr="00EE6A85">
        <w:tc>
          <w:tcPr>
            <w:tcW w:w="8814" w:type="dxa"/>
            <w:gridSpan w:val="2"/>
          </w:tcPr>
          <w:p w14:paraId="4C66B56D" w14:textId="4380EC62" w:rsidR="00CA71F5" w:rsidRPr="00B86A95" w:rsidRDefault="00CA71F5" w:rsidP="00CA71F5">
            <w:pPr>
              <w:jc w:val="left"/>
              <w:rPr>
                <w:rFonts w:cs="Arial"/>
                <w:szCs w:val="20"/>
                <w:lang w:val="mn-MN" w:eastAsia="ru-RU"/>
              </w:rPr>
            </w:pPr>
            <w:r w:rsidRPr="00B86A95">
              <w:rPr>
                <w:rFonts w:cs="Arial"/>
                <w:szCs w:val="20"/>
                <w:lang w:val="mn-MN" w:eastAsia="ru-RU"/>
              </w:rPr>
              <w:lastRenderedPageBreak/>
              <w:t>Шинжлэх ухаан, инноваци</w:t>
            </w:r>
            <w:r w:rsidR="00A70462" w:rsidRPr="00B86A95">
              <w:rPr>
                <w:rFonts w:cs="Arial"/>
                <w:szCs w:val="20"/>
                <w:lang w:val="mn-MN" w:eastAsia="ru-RU"/>
              </w:rPr>
              <w:t>:</w:t>
            </w:r>
          </w:p>
        </w:tc>
      </w:tr>
      <w:tr w:rsidR="00CA71F5" w:rsidRPr="00B86A95" w14:paraId="459CBB23" w14:textId="77777777" w:rsidTr="001126FF">
        <w:tc>
          <w:tcPr>
            <w:tcW w:w="4408" w:type="dxa"/>
          </w:tcPr>
          <w:p w14:paraId="541F557E" w14:textId="1E2CC7EC" w:rsidR="00CA71F5" w:rsidRPr="00B86A95" w:rsidRDefault="00CA71F5" w:rsidP="00CA71F5">
            <w:pPr>
              <w:jc w:val="left"/>
              <w:rPr>
                <w:rFonts w:eastAsia="Times New Roman" w:cs="Arial"/>
                <w:color w:val="000000"/>
                <w:szCs w:val="20"/>
                <w:lang w:val="mn-MN"/>
              </w:rPr>
            </w:pPr>
            <w:r w:rsidRPr="00B86A95">
              <w:rPr>
                <w:rFonts w:eastAsia="Times New Roman" w:cs="Arial"/>
                <w:color w:val="000000"/>
                <w:szCs w:val="20"/>
                <w:lang w:val="mn-MN"/>
              </w:rPr>
              <w:t>Давуу тал</w:t>
            </w:r>
          </w:p>
        </w:tc>
        <w:tc>
          <w:tcPr>
            <w:tcW w:w="4406" w:type="dxa"/>
          </w:tcPr>
          <w:p w14:paraId="511FA228" w14:textId="2FB1713E" w:rsidR="00CA71F5" w:rsidRPr="00B86A95" w:rsidRDefault="00CA71F5" w:rsidP="00CA71F5">
            <w:pPr>
              <w:jc w:val="left"/>
              <w:rPr>
                <w:rFonts w:cs="Arial"/>
                <w:szCs w:val="20"/>
                <w:lang w:val="mn-MN" w:eastAsia="ru-RU"/>
              </w:rPr>
            </w:pPr>
            <w:r w:rsidRPr="00B86A95">
              <w:rPr>
                <w:rFonts w:cs="Arial"/>
                <w:szCs w:val="20"/>
                <w:lang w:val="mn-MN" w:eastAsia="ru-RU"/>
              </w:rPr>
              <w:t>Сул тал:</w:t>
            </w:r>
          </w:p>
        </w:tc>
      </w:tr>
      <w:tr w:rsidR="00CA71F5" w:rsidRPr="00B86A95" w14:paraId="54B96F02" w14:textId="77777777" w:rsidTr="001126FF">
        <w:tc>
          <w:tcPr>
            <w:tcW w:w="4408" w:type="dxa"/>
          </w:tcPr>
          <w:p w14:paraId="73F182B0" w14:textId="132F97D2" w:rsidR="00CA71F5" w:rsidRPr="00B86A95" w:rsidRDefault="00B86A95" w:rsidP="00D624B1">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Шинжлэх ухаан, инновацийн зөвлөл байгуулсан.</w:t>
            </w:r>
          </w:p>
          <w:p w14:paraId="17C4972F" w14:textId="5A3B8DA6" w:rsidR="00B86A95" w:rsidRPr="00B86A95" w:rsidRDefault="00B86A95" w:rsidP="00D624B1">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Жилийн ажлаа төлөвлөсөн</w:t>
            </w:r>
          </w:p>
        </w:tc>
        <w:tc>
          <w:tcPr>
            <w:tcW w:w="4406" w:type="dxa"/>
          </w:tcPr>
          <w:p w14:paraId="6BE8956D" w14:textId="15E710FA" w:rsidR="00CA71F5" w:rsidRPr="00B86A95" w:rsidRDefault="00B86A95" w:rsidP="00105F4D">
            <w:pPr>
              <w:pStyle w:val="ListParagraph"/>
              <w:numPr>
                <w:ilvl w:val="0"/>
                <w:numId w:val="15"/>
              </w:numPr>
              <w:contextualSpacing w:val="0"/>
              <w:jc w:val="left"/>
              <w:rPr>
                <w:rFonts w:cs="Arial"/>
                <w:szCs w:val="20"/>
                <w:lang w:val="mn-MN" w:eastAsia="ru-RU"/>
              </w:rPr>
            </w:pPr>
            <w:r>
              <w:rPr>
                <w:rFonts w:cs="Arial"/>
                <w:szCs w:val="20"/>
                <w:lang w:val="mn-MN" w:eastAsia="ru-RU"/>
              </w:rPr>
              <w:t>Шинжлэх ухаан, инновацийг хөгжүүлэх зардал төлөвлөгдөөгүй</w:t>
            </w:r>
          </w:p>
        </w:tc>
      </w:tr>
      <w:tr w:rsidR="00CA71F5" w:rsidRPr="00B86A95" w14:paraId="69B925E3" w14:textId="77777777" w:rsidTr="001126FF">
        <w:tc>
          <w:tcPr>
            <w:tcW w:w="4408" w:type="dxa"/>
          </w:tcPr>
          <w:p w14:paraId="00D98A69" w14:textId="3F7D4305" w:rsidR="00CA71F5" w:rsidRPr="00B86A95" w:rsidRDefault="00A70462" w:rsidP="00CA71F5">
            <w:pPr>
              <w:jc w:val="left"/>
              <w:rPr>
                <w:rFonts w:eastAsia="Times New Roman" w:cs="Arial"/>
                <w:color w:val="000000"/>
                <w:szCs w:val="20"/>
                <w:lang w:val="mn-MN"/>
              </w:rPr>
            </w:pPr>
            <w:r w:rsidRPr="00B86A95">
              <w:rPr>
                <w:rFonts w:eastAsia="Times New Roman" w:cs="Arial"/>
                <w:color w:val="000000"/>
                <w:szCs w:val="20"/>
                <w:lang w:val="mn-MN"/>
              </w:rPr>
              <w:t>Боломж:</w:t>
            </w:r>
          </w:p>
        </w:tc>
        <w:tc>
          <w:tcPr>
            <w:tcW w:w="4406" w:type="dxa"/>
          </w:tcPr>
          <w:p w14:paraId="349F98E4" w14:textId="11865AC1" w:rsidR="00CA71F5" w:rsidRPr="00B86A95" w:rsidRDefault="00A70462" w:rsidP="00A70462">
            <w:pPr>
              <w:jc w:val="left"/>
              <w:rPr>
                <w:rFonts w:cs="Arial"/>
                <w:szCs w:val="20"/>
                <w:lang w:val="mn-MN" w:eastAsia="ru-RU"/>
              </w:rPr>
            </w:pPr>
            <w:r w:rsidRPr="00B86A95">
              <w:rPr>
                <w:rFonts w:cs="Arial"/>
                <w:szCs w:val="20"/>
                <w:lang w:val="mn-MN" w:eastAsia="ru-RU"/>
              </w:rPr>
              <w:t>Бэрхшээл</w:t>
            </w:r>
          </w:p>
        </w:tc>
      </w:tr>
      <w:tr w:rsidR="00CA71F5" w:rsidRPr="00B86A95" w14:paraId="67BF04EA" w14:textId="77777777" w:rsidTr="001126FF">
        <w:tc>
          <w:tcPr>
            <w:tcW w:w="4408" w:type="dxa"/>
          </w:tcPr>
          <w:p w14:paraId="1AA8B066" w14:textId="5734A0A4" w:rsidR="00CA71F5" w:rsidRPr="00B86A95" w:rsidRDefault="00B86A95" w:rsidP="00D624B1">
            <w:pPr>
              <w:pStyle w:val="ListParagraph"/>
              <w:numPr>
                <w:ilvl w:val="0"/>
                <w:numId w:val="15"/>
              </w:numPr>
              <w:contextualSpacing w:val="0"/>
              <w:jc w:val="left"/>
              <w:rPr>
                <w:rFonts w:eastAsia="Times New Roman" w:cs="Arial"/>
                <w:color w:val="000000"/>
                <w:szCs w:val="20"/>
              </w:rPr>
            </w:pPr>
            <w:r>
              <w:rPr>
                <w:rFonts w:eastAsia="Times New Roman" w:cs="Arial"/>
                <w:color w:val="000000"/>
                <w:szCs w:val="20"/>
                <w:lang w:val="mn-MN"/>
              </w:rPr>
              <w:t>Инноваци шингэсэн жижиг төсөл, санаачлагыг дэмждэг</w:t>
            </w:r>
          </w:p>
        </w:tc>
        <w:tc>
          <w:tcPr>
            <w:tcW w:w="4406" w:type="dxa"/>
          </w:tcPr>
          <w:p w14:paraId="284D4156" w14:textId="77777777" w:rsidR="00CA71F5" w:rsidRDefault="00B86A95" w:rsidP="00105F4D">
            <w:pPr>
              <w:pStyle w:val="ListParagraph"/>
              <w:numPr>
                <w:ilvl w:val="0"/>
                <w:numId w:val="15"/>
              </w:numPr>
              <w:contextualSpacing w:val="0"/>
              <w:jc w:val="left"/>
              <w:rPr>
                <w:rFonts w:cs="Arial"/>
                <w:szCs w:val="20"/>
                <w:lang w:val="mn-MN" w:eastAsia="ru-RU"/>
              </w:rPr>
            </w:pPr>
            <w:r>
              <w:rPr>
                <w:rFonts w:cs="Arial"/>
                <w:szCs w:val="20"/>
                <w:lang w:val="mn-MN" w:eastAsia="ru-RU"/>
              </w:rPr>
              <w:t>Иргэдийн мэдээлэл бага</w:t>
            </w:r>
          </w:p>
          <w:p w14:paraId="548404F5" w14:textId="1903A5FF" w:rsidR="00B86A95" w:rsidRPr="00B86A95" w:rsidRDefault="00B86A95" w:rsidP="00105F4D">
            <w:pPr>
              <w:pStyle w:val="ListParagraph"/>
              <w:numPr>
                <w:ilvl w:val="0"/>
                <w:numId w:val="15"/>
              </w:numPr>
              <w:contextualSpacing w:val="0"/>
              <w:jc w:val="left"/>
              <w:rPr>
                <w:rFonts w:cs="Arial"/>
                <w:szCs w:val="20"/>
                <w:lang w:val="mn-MN" w:eastAsia="ru-RU"/>
              </w:rPr>
            </w:pPr>
            <w:r>
              <w:rPr>
                <w:rFonts w:cs="Arial"/>
                <w:szCs w:val="20"/>
                <w:lang w:val="mn-MN" w:eastAsia="ru-RU"/>
              </w:rPr>
              <w:t>Төр, хувийн байгууллагын хамтын ажиллагаа сул</w:t>
            </w:r>
          </w:p>
        </w:tc>
      </w:tr>
    </w:tbl>
    <w:p w14:paraId="339077E4" w14:textId="36D03584" w:rsidR="00361B2C" w:rsidRPr="00B86A95" w:rsidRDefault="00361B2C" w:rsidP="00B86A95">
      <w:pPr>
        <w:jc w:val="left"/>
        <w:rPr>
          <w:rFonts w:cs="Arial"/>
          <w:szCs w:val="20"/>
          <w:lang w:val="mn-MN" w:eastAsia="ru-RU"/>
        </w:rPr>
      </w:pPr>
    </w:p>
    <w:p w14:paraId="3457075B" w14:textId="6D1F90F1" w:rsidR="00A70462" w:rsidRPr="00B86A95" w:rsidRDefault="00A70462" w:rsidP="00A70462">
      <w:pPr>
        <w:pStyle w:val="ListParagraph"/>
        <w:ind w:left="360"/>
        <w:contextualSpacing w:val="0"/>
        <w:jc w:val="center"/>
        <w:rPr>
          <w:rFonts w:cs="Arial"/>
          <w:b/>
          <w:szCs w:val="20"/>
          <w:lang w:val="mn-MN" w:eastAsia="ru-RU"/>
        </w:rPr>
      </w:pPr>
      <w:r w:rsidRPr="00B86A95">
        <w:rPr>
          <w:rFonts w:cs="Arial"/>
          <w:b/>
          <w:szCs w:val="20"/>
          <w:lang w:val="mn-MN" w:eastAsia="ru-RU"/>
        </w:rPr>
        <w:t>АЛСЫН ХАРАА</w:t>
      </w:r>
    </w:p>
    <w:p w14:paraId="7E584CE7" w14:textId="5476A50D" w:rsidR="000864C5" w:rsidRPr="00B86A95" w:rsidRDefault="00A70462" w:rsidP="00A70462">
      <w:pPr>
        <w:pStyle w:val="ListParagraph"/>
        <w:ind w:left="360"/>
        <w:contextualSpacing w:val="0"/>
        <w:jc w:val="center"/>
        <w:rPr>
          <w:rFonts w:cs="Arial"/>
          <w:b/>
          <w:szCs w:val="20"/>
          <w:lang w:val="mn-MN" w:eastAsia="ru-RU"/>
        </w:rPr>
      </w:pPr>
      <w:r w:rsidRPr="00B86A95">
        <w:rPr>
          <w:rFonts w:cs="Arial"/>
          <w:b/>
          <w:szCs w:val="20"/>
          <w:lang w:val="mn-MN" w:eastAsia="ru-RU"/>
        </w:rPr>
        <w:t>Бие хүний төлөвшилтэй, мэдлэгтэй, дижитал технологийн чадвартай, идэвхтэй оролцоотой, тасралтгүй хөгжих эрүүл Монгол хүүхдийг хөгжүүлнэ.</w:t>
      </w:r>
    </w:p>
    <w:p w14:paraId="4F67F503" w14:textId="77777777" w:rsidR="00A70462" w:rsidRPr="00B86A95" w:rsidRDefault="00A70462" w:rsidP="00361B2C">
      <w:pPr>
        <w:pStyle w:val="ListParagraph"/>
        <w:ind w:left="360"/>
        <w:contextualSpacing w:val="0"/>
        <w:jc w:val="left"/>
        <w:rPr>
          <w:rFonts w:cs="Arial"/>
          <w:szCs w:val="20"/>
          <w:lang w:val="mn-MN" w:eastAsia="ru-RU"/>
        </w:rPr>
      </w:pPr>
    </w:p>
    <w:p w14:paraId="5AE634BC" w14:textId="77777777" w:rsidR="007A76A5" w:rsidRPr="00B86A95" w:rsidRDefault="00A70462" w:rsidP="007A76A5">
      <w:pPr>
        <w:pStyle w:val="BodyText"/>
        <w:spacing w:after="1140" w:line="286" w:lineRule="auto"/>
        <w:jc w:val="center"/>
        <w:rPr>
          <w:b/>
          <w:lang w:val="mn-MN"/>
        </w:rPr>
      </w:pPr>
      <w:r w:rsidRPr="00B86A95">
        <w:rPr>
          <w:b/>
          <w:lang w:val="mn-MN"/>
        </w:rPr>
        <w:t>ЭРХЭМ ЗОРИЛГО</w:t>
      </w:r>
    </w:p>
    <w:p w14:paraId="03C48EC4" w14:textId="429EEAC1" w:rsidR="00361B2C" w:rsidRPr="00B86A95" w:rsidRDefault="007A76A5" w:rsidP="007A76A5">
      <w:pPr>
        <w:pStyle w:val="BodyText"/>
        <w:spacing w:after="1140" w:line="286" w:lineRule="auto"/>
        <w:jc w:val="center"/>
        <w:rPr>
          <w:b/>
          <w:lang w:val="mn-MN"/>
        </w:rPr>
      </w:pPr>
      <w:r w:rsidRPr="00B86A95">
        <w:rPr>
          <w:b/>
          <w:lang w:val="mn-MN"/>
        </w:rPr>
        <w:t>ТЭГШ ХАМРАГДАЛТ-ХӨГЖСӨН ХҮҮХЭД</w:t>
      </w:r>
    </w:p>
    <w:p w14:paraId="1C8B3B52" w14:textId="6F35678D" w:rsidR="000864C5" w:rsidRDefault="00F4522A" w:rsidP="00B86A95">
      <w:pPr>
        <w:pStyle w:val="ListParagraph"/>
        <w:ind w:left="354"/>
        <w:contextualSpacing w:val="0"/>
        <w:jc w:val="left"/>
        <w:rPr>
          <w:rFonts w:cs="Arial"/>
          <w:szCs w:val="20"/>
          <w:lang w:val="mn-MN"/>
        </w:rPr>
      </w:pPr>
      <w:r>
        <w:rPr>
          <w:rFonts w:cs="Arial"/>
          <w:szCs w:val="20"/>
          <w:lang w:val="mn-MN"/>
        </w:rPr>
        <w:t>СТРАТЕГИЙГ ТОДОРХОЙЛОХ, ХЭРЭГЖҮҮЛЭХ ХӨТӨЛБӨР, ҮЙЛ АЖИЛЛАГАА</w:t>
      </w:r>
    </w:p>
    <w:tbl>
      <w:tblPr>
        <w:tblStyle w:val="TableGrid"/>
        <w:tblW w:w="0" w:type="auto"/>
        <w:tblInd w:w="354" w:type="dxa"/>
        <w:tblLook w:val="04A0" w:firstRow="1" w:lastRow="0" w:firstColumn="1" w:lastColumn="0" w:noHBand="0" w:noVBand="1"/>
      </w:tblPr>
      <w:tblGrid>
        <w:gridCol w:w="4431"/>
        <w:gridCol w:w="4389"/>
      </w:tblGrid>
      <w:tr w:rsidR="00DF0542" w14:paraId="6FFA915B" w14:textId="77777777" w:rsidTr="00DF0542">
        <w:tc>
          <w:tcPr>
            <w:tcW w:w="4587" w:type="dxa"/>
          </w:tcPr>
          <w:p w14:paraId="57C1267A" w14:textId="6EA48EA6" w:rsidR="00DF0542" w:rsidRPr="007C2D23" w:rsidRDefault="007C2D23" w:rsidP="00B86A95">
            <w:pPr>
              <w:pStyle w:val="ListParagraph"/>
              <w:ind w:left="0"/>
              <w:contextualSpacing w:val="0"/>
              <w:jc w:val="left"/>
              <w:rPr>
                <w:rFonts w:cs="Arial"/>
                <w:szCs w:val="20"/>
                <w:lang w:val="mn-MN"/>
              </w:rPr>
            </w:pPr>
            <w:r w:rsidRPr="007C2D23">
              <w:rPr>
                <w:rFonts w:cs="Arial"/>
                <w:szCs w:val="20"/>
                <w:lang w:val="mn-MN"/>
              </w:rPr>
              <w:t>Зорилго:</w:t>
            </w:r>
          </w:p>
        </w:tc>
        <w:tc>
          <w:tcPr>
            <w:tcW w:w="4587" w:type="dxa"/>
          </w:tcPr>
          <w:p w14:paraId="27EDFC73" w14:textId="32425858" w:rsidR="00DF0542" w:rsidRPr="007C2D23" w:rsidRDefault="007C2D23" w:rsidP="00B86A95">
            <w:pPr>
              <w:pStyle w:val="ListParagraph"/>
              <w:ind w:left="0"/>
              <w:contextualSpacing w:val="0"/>
              <w:jc w:val="left"/>
              <w:rPr>
                <w:rFonts w:cs="Arial"/>
                <w:szCs w:val="20"/>
                <w:lang w:val="mn-MN"/>
              </w:rPr>
            </w:pPr>
            <w:r w:rsidRPr="007C2D23">
              <w:rPr>
                <w:rFonts w:cs="Arial"/>
                <w:szCs w:val="20"/>
                <w:lang w:val="mn-MN"/>
              </w:rPr>
              <w:t>Зорилтууд</w:t>
            </w:r>
          </w:p>
        </w:tc>
      </w:tr>
      <w:tr w:rsidR="00DF0542" w14:paraId="25E2B7A2" w14:textId="77777777" w:rsidTr="00DF0542">
        <w:tc>
          <w:tcPr>
            <w:tcW w:w="4587" w:type="dxa"/>
          </w:tcPr>
          <w:p w14:paraId="03089BB3" w14:textId="28F89AEB" w:rsidR="00EE6A85" w:rsidRDefault="00EE6A85" w:rsidP="007C2D23">
            <w:pPr>
              <w:pStyle w:val="NoSpacing"/>
              <w:numPr>
                <w:ilvl w:val="0"/>
                <w:numId w:val="44"/>
              </w:numPr>
              <w:spacing w:after="240" w:line="276" w:lineRule="auto"/>
              <w:contextualSpacing/>
              <w:jc w:val="left"/>
              <w:rPr>
                <w:rFonts w:ascii="Arial" w:hAnsi="Arial" w:cs="Arial"/>
                <w:color w:val="323E4F" w:themeColor="text2" w:themeShade="BF"/>
                <w:sz w:val="20"/>
                <w:szCs w:val="20"/>
                <w:lang w:val="mn-MN"/>
              </w:rPr>
            </w:pPr>
            <w:r w:rsidRPr="007C2D23">
              <w:rPr>
                <w:rFonts w:ascii="Arial" w:hAnsi="Arial" w:cs="Arial"/>
                <w:color w:val="323E4F" w:themeColor="text2" w:themeShade="BF"/>
                <w:sz w:val="20"/>
                <w:szCs w:val="20"/>
                <w:lang w:val="mn-MN"/>
              </w:rPr>
              <w:t>Сургуулийн өмнө</w:t>
            </w:r>
            <w:r w:rsidR="00DA6C33" w:rsidRPr="007C2D23">
              <w:rPr>
                <w:rFonts w:ascii="Arial" w:hAnsi="Arial" w:cs="Arial"/>
                <w:color w:val="323E4F" w:themeColor="text2" w:themeShade="BF"/>
                <w:sz w:val="20"/>
                <w:szCs w:val="20"/>
                <w:lang w:val="mn-MN"/>
              </w:rPr>
              <w:t>х боловсролын зорилго</w:t>
            </w:r>
          </w:p>
          <w:p w14:paraId="2471488A" w14:textId="1D844AE9" w:rsidR="007C2D23" w:rsidRPr="007C2D23" w:rsidRDefault="007C2D23" w:rsidP="007C2D23">
            <w:pPr>
              <w:pStyle w:val="NoSpacing"/>
              <w:spacing w:after="240" w:line="276" w:lineRule="auto"/>
              <w:ind w:left="720"/>
              <w:contextualSpacing/>
              <w:jc w:val="left"/>
              <w:rPr>
                <w:rFonts w:ascii="Arial" w:hAnsi="Arial" w:cs="Arial"/>
                <w:color w:val="323E4F" w:themeColor="text2" w:themeShade="BF"/>
                <w:sz w:val="20"/>
                <w:szCs w:val="20"/>
                <w:lang w:val="mn-MN"/>
              </w:rPr>
            </w:pPr>
            <w:r>
              <w:rPr>
                <w:rFonts w:ascii="Arial" w:hAnsi="Arial" w:cs="Arial"/>
                <w:color w:val="323E4F" w:themeColor="text2" w:themeShade="BF"/>
                <w:sz w:val="20"/>
                <w:szCs w:val="20"/>
                <w:lang w:val="mn-MN"/>
              </w:rPr>
              <w:t>Сургуулийн өмнөх насны хүүхдийн цогц хөгжлийг хангасан-чанартай, хүүртээмжтэй боловсрол</w:t>
            </w:r>
          </w:p>
          <w:p w14:paraId="7AA73821" w14:textId="3885E0AA" w:rsidR="00DF0542" w:rsidRPr="007C2D23" w:rsidRDefault="00DF0542" w:rsidP="00DA6C33">
            <w:pPr>
              <w:pStyle w:val="NoSpacing"/>
              <w:spacing w:after="240" w:line="276" w:lineRule="auto"/>
              <w:ind w:left="720"/>
              <w:contextualSpacing/>
              <w:rPr>
                <w:rFonts w:cs="Arial"/>
                <w:sz w:val="20"/>
                <w:szCs w:val="20"/>
                <w:lang w:val="mn-MN"/>
              </w:rPr>
            </w:pPr>
          </w:p>
        </w:tc>
        <w:tc>
          <w:tcPr>
            <w:tcW w:w="4587" w:type="dxa"/>
          </w:tcPr>
          <w:p w14:paraId="22639E71" w14:textId="252604BD" w:rsidR="00DF0542" w:rsidRPr="007C2D23" w:rsidRDefault="007C2D23" w:rsidP="00B86A95">
            <w:pPr>
              <w:pStyle w:val="ListParagraph"/>
              <w:ind w:left="0"/>
              <w:contextualSpacing w:val="0"/>
              <w:jc w:val="left"/>
              <w:rPr>
                <w:szCs w:val="20"/>
                <w:lang w:val="mn-MN"/>
              </w:rPr>
            </w:pPr>
            <w:r w:rsidRPr="007C2D23">
              <w:rPr>
                <w:rFonts w:cs="Arial"/>
                <w:szCs w:val="20"/>
                <w:lang w:val="mn-MN"/>
              </w:rPr>
              <w:t>1.1</w:t>
            </w:r>
            <w:r w:rsidRPr="007C2D23">
              <w:rPr>
                <w:szCs w:val="20"/>
                <w:lang w:val="mn-MN"/>
              </w:rPr>
              <w:t>Бага насны хүүхдийн цогц хөгжлийн хэрэгцээнд нийцсэн, дараагийн  түвшний сургалттай уялдаатай СӨБ-ын чанартай үйлчилгээг бэхжүүлэх</w:t>
            </w:r>
          </w:p>
          <w:p w14:paraId="3538A693" w14:textId="77777777" w:rsidR="007C2D23" w:rsidRPr="007C2D23" w:rsidRDefault="007C2D23" w:rsidP="00B86A95">
            <w:pPr>
              <w:pStyle w:val="ListParagraph"/>
              <w:ind w:left="0"/>
              <w:contextualSpacing w:val="0"/>
              <w:jc w:val="left"/>
              <w:rPr>
                <w:szCs w:val="20"/>
                <w:lang w:val="mn-MN"/>
              </w:rPr>
            </w:pPr>
            <w:r w:rsidRPr="007C2D23">
              <w:rPr>
                <w:szCs w:val="20"/>
                <w:lang w:val="mn-MN"/>
              </w:rPr>
              <w:t xml:space="preserve">1.2 </w:t>
            </w:r>
            <w:r w:rsidRPr="007C2D23">
              <w:rPr>
                <w:szCs w:val="20"/>
                <w:lang w:val="mn-MN"/>
              </w:rPr>
              <w:t>Хөгжлийн онцлог, газарзүйн байршил, нийгэм эдийн засгийн нөхцөлөөс үл хамаарна бүх хүүхдийн СӨБ-ын үйлчилгээнд тэгш хамрагдах боломжийг нэмэгдүүлэх</w:t>
            </w:r>
          </w:p>
          <w:p w14:paraId="7C2155BA" w14:textId="0E27BA62" w:rsidR="007C2D23" w:rsidRPr="007C2D23" w:rsidRDefault="007C2D23" w:rsidP="00B86A95">
            <w:pPr>
              <w:pStyle w:val="ListParagraph"/>
              <w:ind w:left="0"/>
              <w:contextualSpacing w:val="0"/>
              <w:jc w:val="left"/>
              <w:rPr>
                <w:rFonts w:cs="Arial"/>
                <w:szCs w:val="20"/>
                <w:lang w:val="mn-MN"/>
              </w:rPr>
            </w:pPr>
            <w:r w:rsidRPr="007C2D23">
              <w:rPr>
                <w:szCs w:val="20"/>
                <w:lang w:val="mn-MN"/>
              </w:rPr>
              <w:t xml:space="preserve">1.3 </w:t>
            </w:r>
            <w:r w:rsidRPr="007C2D23">
              <w:rPr>
                <w:szCs w:val="20"/>
                <w:lang w:val="mn-MN"/>
              </w:rPr>
              <w:t>СӨБ-ын зохион байгуулалт , менежментийн үр ашигтай байдлыг  сайжруулах</w:t>
            </w:r>
          </w:p>
        </w:tc>
      </w:tr>
      <w:tr w:rsidR="00DF0542" w14:paraId="414FE09F" w14:textId="77777777" w:rsidTr="00DF0542">
        <w:tc>
          <w:tcPr>
            <w:tcW w:w="4587" w:type="dxa"/>
          </w:tcPr>
          <w:p w14:paraId="773A879C" w14:textId="1B716A01" w:rsidR="00DF0542" w:rsidRDefault="00EE6A85" w:rsidP="007C2D23">
            <w:pPr>
              <w:pStyle w:val="NoSpacing"/>
              <w:spacing w:after="240" w:line="276" w:lineRule="auto"/>
              <w:contextualSpacing/>
              <w:jc w:val="left"/>
              <w:rPr>
                <w:rFonts w:ascii="Arial" w:hAnsi="Arial" w:cs="Arial"/>
                <w:color w:val="323E4F" w:themeColor="text2" w:themeShade="BF"/>
                <w:sz w:val="20"/>
                <w:szCs w:val="20"/>
                <w:lang w:val="mn-MN"/>
              </w:rPr>
            </w:pPr>
            <w:r w:rsidRPr="007C2D23">
              <w:rPr>
                <w:rFonts w:ascii="Arial" w:hAnsi="Arial" w:cs="Arial"/>
                <w:color w:val="323E4F" w:themeColor="text2" w:themeShade="BF"/>
                <w:sz w:val="20"/>
                <w:szCs w:val="20"/>
                <w:lang w:val="mn-MN"/>
              </w:rPr>
              <w:t>2.</w:t>
            </w:r>
            <w:r w:rsidR="00DA6C33" w:rsidRPr="007C2D23">
              <w:rPr>
                <w:rFonts w:ascii="Arial" w:hAnsi="Arial" w:cs="Arial"/>
                <w:color w:val="323E4F" w:themeColor="text2" w:themeShade="BF"/>
                <w:sz w:val="20"/>
                <w:szCs w:val="20"/>
                <w:lang w:val="mn-MN"/>
              </w:rPr>
              <w:t>Бага, дунд боловсролын зорилго</w:t>
            </w:r>
            <w:r w:rsidR="007C2D23">
              <w:rPr>
                <w:rFonts w:ascii="Arial" w:hAnsi="Arial" w:cs="Arial"/>
                <w:color w:val="323E4F" w:themeColor="text2" w:themeShade="BF"/>
                <w:sz w:val="20"/>
                <w:szCs w:val="20"/>
                <w:lang w:val="mn-MN"/>
              </w:rPr>
              <w:t>:</w:t>
            </w:r>
          </w:p>
          <w:p w14:paraId="05AB8D75" w14:textId="18B25326" w:rsidR="007C2D23" w:rsidRPr="007C2D23" w:rsidRDefault="007C2D23" w:rsidP="007C2D23">
            <w:pPr>
              <w:pStyle w:val="NoSpacing"/>
              <w:spacing w:after="240" w:line="276" w:lineRule="auto"/>
              <w:contextualSpacing/>
              <w:jc w:val="left"/>
              <w:rPr>
                <w:rFonts w:cs="Arial"/>
                <w:sz w:val="20"/>
                <w:szCs w:val="20"/>
                <w:lang w:val="mn-MN"/>
              </w:rPr>
            </w:pPr>
            <w:r>
              <w:rPr>
                <w:rFonts w:ascii="Arial" w:hAnsi="Arial" w:cs="Arial"/>
                <w:color w:val="323E4F" w:themeColor="text2" w:themeShade="BF"/>
                <w:sz w:val="20"/>
                <w:szCs w:val="20"/>
                <w:lang w:val="mn-MN"/>
              </w:rPr>
              <w:t>Эх түүх, соёлоо дээдлэгч,зөөлөн ур чадвар бүхий чадварлаг иргэн</w:t>
            </w:r>
          </w:p>
        </w:tc>
        <w:tc>
          <w:tcPr>
            <w:tcW w:w="4587" w:type="dxa"/>
          </w:tcPr>
          <w:p w14:paraId="557E61BF" w14:textId="77777777" w:rsidR="00DF0542" w:rsidRPr="007C2D23" w:rsidRDefault="007C2D23" w:rsidP="00B86A95">
            <w:pPr>
              <w:pStyle w:val="ListParagraph"/>
              <w:ind w:left="0"/>
              <w:contextualSpacing w:val="0"/>
              <w:jc w:val="left"/>
              <w:rPr>
                <w:szCs w:val="20"/>
                <w:lang w:val="mn-MN"/>
              </w:rPr>
            </w:pPr>
            <w:r w:rsidRPr="007C2D23">
              <w:rPr>
                <w:rFonts w:cs="Arial"/>
                <w:szCs w:val="20"/>
                <w:lang w:val="mn-MN"/>
              </w:rPr>
              <w:t>2.1</w:t>
            </w:r>
            <w:r w:rsidRPr="007C2D23">
              <w:rPr>
                <w:szCs w:val="20"/>
                <w:lang w:val="mn-MN"/>
              </w:rPr>
              <w:t xml:space="preserve"> </w:t>
            </w:r>
            <w:r w:rsidRPr="007C2D23">
              <w:rPr>
                <w:szCs w:val="20"/>
                <w:lang w:val="mn-MN"/>
              </w:rPr>
              <w:t>Бага дунд боловсролын үйлчилгэний чанарыг сайжруулах</w:t>
            </w:r>
          </w:p>
          <w:p w14:paraId="3C400FC6" w14:textId="77777777" w:rsidR="007C2D23" w:rsidRPr="007C2D23" w:rsidRDefault="007C2D23" w:rsidP="00B86A95">
            <w:pPr>
              <w:pStyle w:val="ListParagraph"/>
              <w:ind w:left="0"/>
              <w:contextualSpacing w:val="0"/>
              <w:jc w:val="left"/>
              <w:rPr>
                <w:szCs w:val="20"/>
                <w:lang w:val="mn-MN"/>
              </w:rPr>
            </w:pPr>
            <w:r w:rsidRPr="007C2D23">
              <w:rPr>
                <w:szCs w:val="20"/>
                <w:lang w:val="mn-MN"/>
              </w:rPr>
              <w:t xml:space="preserve">2.2 </w:t>
            </w:r>
            <w:r w:rsidRPr="007C2D23">
              <w:rPr>
                <w:szCs w:val="20"/>
                <w:lang w:val="mn-MN"/>
              </w:rPr>
              <w:t xml:space="preserve">Хөгжлийн онцлогоос үл хамааран суралцагчийн бага дунд боловсролын үйлчилгээнд тэгш хамрагдах  </w:t>
            </w:r>
          </w:p>
          <w:p w14:paraId="215E7F8C" w14:textId="3ACB384C" w:rsidR="007C2D23" w:rsidRPr="007C2D23" w:rsidRDefault="007C2D23" w:rsidP="00B86A95">
            <w:pPr>
              <w:pStyle w:val="ListParagraph"/>
              <w:ind w:left="0"/>
              <w:contextualSpacing w:val="0"/>
              <w:jc w:val="left"/>
              <w:rPr>
                <w:rFonts w:cs="Arial"/>
                <w:szCs w:val="20"/>
                <w:lang w:val="mn-MN"/>
              </w:rPr>
            </w:pPr>
            <w:r w:rsidRPr="007C2D23">
              <w:rPr>
                <w:szCs w:val="20"/>
                <w:lang w:val="mn-MN"/>
              </w:rPr>
              <w:lastRenderedPageBreak/>
              <w:t xml:space="preserve">2.3 </w:t>
            </w:r>
            <w:r w:rsidRPr="007C2D23">
              <w:rPr>
                <w:szCs w:val="20"/>
                <w:lang w:val="mn-MN"/>
              </w:rPr>
              <w:t>Ерөнхий боловсролын сургуулийн зохин байгуулалт, менежментийг үр ашгийг сайжруулах</w:t>
            </w:r>
          </w:p>
        </w:tc>
      </w:tr>
      <w:tr w:rsidR="00DF0542" w14:paraId="2AF96BA5" w14:textId="77777777" w:rsidTr="00DF0542">
        <w:tc>
          <w:tcPr>
            <w:tcW w:w="4587" w:type="dxa"/>
          </w:tcPr>
          <w:p w14:paraId="26F9FC65" w14:textId="4BFA30BA" w:rsidR="00EE6A85" w:rsidRDefault="00EE6A85" w:rsidP="00EE6A85">
            <w:pPr>
              <w:pStyle w:val="NoSpacing"/>
              <w:spacing w:after="240" w:line="276" w:lineRule="auto"/>
              <w:contextualSpacing/>
              <w:jc w:val="left"/>
              <w:rPr>
                <w:rFonts w:ascii="Arial" w:hAnsi="Arial" w:cs="Arial"/>
                <w:color w:val="323E4F" w:themeColor="text2" w:themeShade="BF"/>
                <w:sz w:val="20"/>
                <w:szCs w:val="20"/>
                <w:lang w:val="mn-MN"/>
              </w:rPr>
            </w:pPr>
            <w:r w:rsidRPr="007C2D23">
              <w:rPr>
                <w:rFonts w:ascii="Arial" w:hAnsi="Arial" w:cs="Arial"/>
                <w:color w:val="323E4F" w:themeColor="text2" w:themeShade="BF"/>
                <w:sz w:val="20"/>
                <w:szCs w:val="20"/>
                <w:lang w:val="mn-MN"/>
              </w:rPr>
              <w:lastRenderedPageBreak/>
              <w:t xml:space="preserve"> 3.Мэргэжлий</w:t>
            </w:r>
            <w:r w:rsidR="00DA6C33" w:rsidRPr="007C2D23">
              <w:rPr>
                <w:rFonts w:ascii="Arial" w:hAnsi="Arial" w:cs="Arial"/>
                <w:color w:val="323E4F" w:themeColor="text2" w:themeShade="BF"/>
                <w:sz w:val="20"/>
                <w:szCs w:val="20"/>
                <w:lang w:val="mn-MN"/>
              </w:rPr>
              <w:t>н боловсролын зорилго</w:t>
            </w:r>
            <w:r w:rsidR="007C2D23">
              <w:rPr>
                <w:rFonts w:ascii="Arial" w:hAnsi="Arial" w:cs="Arial"/>
                <w:color w:val="323E4F" w:themeColor="text2" w:themeShade="BF"/>
                <w:sz w:val="20"/>
                <w:szCs w:val="20"/>
                <w:lang w:val="mn-MN"/>
              </w:rPr>
              <w:t>:</w:t>
            </w:r>
          </w:p>
          <w:p w14:paraId="0C2CA3E3" w14:textId="33CC371E" w:rsidR="007C2D23" w:rsidRPr="007C2D23" w:rsidRDefault="00B72A5A" w:rsidP="00EE6A85">
            <w:pPr>
              <w:pStyle w:val="NoSpacing"/>
              <w:spacing w:after="240" w:line="276" w:lineRule="auto"/>
              <w:contextualSpacing/>
              <w:jc w:val="left"/>
              <w:rPr>
                <w:rFonts w:ascii="Arial" w:hAnsi="Arial" w:cs="Arial"/>
                <w:color w:val="323E4F" w:themeColor="text2" w:themeShade="BF"/>
                <w:sz w:val="20"/>
                <w:szCs w:val="20"/>
                <w:lang w:val="mn-MN"/>
              </w:rPr>
            </w:pPr>
            <w:r>
              <w:rPr>
                <w:rFonts w:ascii="Arial" w:hAnsi="Arial" w:cs="Arial"/>
                <w:color w:val="323E4F" w:themeColor="text2" w:themeShade="BF"/>
                <w:sz w:val="20"/>
                <w:szCs w:val="20"/>
                <w:lang w:val="mn-MN"/>
              </w:rPr>
              <w:t>Төр, хуьийн хэвшлийн түншлэлтэй,чанартай боловсрол</w:t>
            </w:r>
          </w:p>
          <w:p w14:paraId="30690788" w14:textId="77777777" w:rsidR="00DF0542" w:rsidRPr="007C2D23" w:rsidRDefault="00DF0542" w:rsidP="00B86A95">
            <w:pPr>
              <w:pStyle w:val="ListParagraph"/>
              <w:ind w:left="0"/>
              <w:contextualSpacing w:val="0"/>
              <w:jc w:val="left"/>
              <w:rPr>
                <w:rFonts w:cs="Arial"/>
                <w:szCs w:val="20"/>
                <w:lang w:val="mn-MN"/>
              </w:rPr>
            </w:pPr>
          </w:p>
        </w:tc>
        <w:tc>
          <w:tcPr>
            <w:tcW w:w="4587" w:type="dxa"/>
          </w:tcPr>
          <w:p w14:paraId="7EBF64D2" w14:textId="64D397BE" w:rsidR="00DF0542" w:rsidRPr="007C2D23" w:rsidRDefault="007C2D23" w:rsidP="00B86A95">
            <w:pPr>
              <w:pStyle w:val="ListParagraph"/>
              <w:ind w:left="0"/>
              <w:contextualSpacing w:val="0"/>
              <w:jc w:val="left"/>
              <w:rPr>
                <w:szCs w:val="20"/>
                <w:lang w:val="mn-MN"/>
              </w:rPr>
            </w:pPr>
            <w:r w:rsidRPr="007C2D23">
              <w:rPr>
                <w:rFonts w:cs="Arial"/>
                <w:szCs w:val="20"/>
                <w:lang w:val="mn-MN"/>
              </w:rPr>
              <w:t>3.1</w:t>
            </w:r>
            <w:r w:rsidRPr="007C2D23">
              <w:rPr>
                <w:szCs w:val="20"/>
                <w:lang w:val="mn-MN"/>
              </w:rPr>
              <w:t xml:space="preserve"> </w:t>
            </w:r>
            <w:r w:rsidRPr="007C2D23">
              <w:rPr>
                <w:szCs w:val="20"/>
                <w:lang w:val="mn-MN"/>
              </w:rPr>
              <w:t>Иргэдийн хөдөлмөр эрхл</w:t>
            </w:r>
            <w:r>
              <w:rPr>
                <w:szCs w:val="20"/>
                <w:lang w:val="mn-MN"/>
              </w:rPr>
              <w:t>э</w:t>
            </w:r>
            <w:r w:rsidRPr="007C2D23">
              <w:rPr>
                <w:szCs w:val="20"/>
                <w:lang w:val="mn-MN"/>
              </w:rPr>
              <w:t>х урчадварын хэрэгцээ, хөдөлмөрийн зах зээлийн эрэлт, аил олгогчийн  шаардлага, олн улсын түвшинд нийцүүлсэн МБС-ийн</w:t>
            </w:r>
            <w:r w:rsidRPr="007C2D23">
              <w:rPr>
                <w:szCs w:val="20"/>
                <w:lang w:val="mn-MN"/>
              </w:rPr>
              <w:t xml:space="preserve"> чанарыг сайжруулах</w:t>
            </w:r>
          </w:p>
          <w:p w14:paraId="539E5829" w14:textId="77777777" w:rsidR="007C2D23" w:rsidRPr="007C2D23" w:rsidRDefault="007C2D23" w:rsidP="00B86A95">
            <w:pPr>
              <w:pStyle w:val="ListParagraph"/>
              <w:ind w:left="0"/>
              <w:contextualSpacing w:val="0"/>
              <w:jc w:val="left"/>
              <w:rPr>
                <w:szCs w:val="20"/>
                <w:lang w:val="mn-MN"/>
              </w:rPr>
            </w:pPr>
            <w:r w:rsidRPr="007C2D23">
              <w:rPr>
                <w:szCs w:val="20"/>
                <w:lang w:val="mn-MN"/>
              </w:rPr>
              <w:t xml:space="preserve">3.2 </w:t>
            </w:r>
            <w:r w:rsidRPr="007C2D23">
              <w:rPr>
                <w:szCs w:val="20"/>
                <w:lang w:val="mn-MN"/>
              </w:rPr>
              <w:t>Иргэдэд мэргэжил , ур чадвар эзэмших, мэргэшлийн түвшин дээшлүүлэх, НТС уян хатан нөхцөл боломжийг олгох замаар МБС-ын хүртээмж тэгш хамран сургалтыг нэмэгдүүлэх</w:t>
            </w:r>
          </w:p>
          <w:p w14:paraId="4852C918" w14:textId="7E2AE19B" w:rsidR="007C2D23" w:rsidRPr="007C2D23" w:rsidRDefault="007C2D23" w:rsidP="00B86A95">
            <w:pPr>
              <w:pStyle w:val="ListParagraph"/>
              <w:ind w:left="0"/>
              <w:contextualSpacing w:val="0"/>
              <w:jc w:val="left"/>
              <w:rPr>
                <w:rFonts w:cs="Arial"/>
                <w:szCs w:val="20"/>
                <w:lang w:val="mn-MN"/>
              </w:rPr>
            </w:pPr>
            <w:r w:rsidRPr="007C2D23">
              <w:rPr>
                <w:szCs w:val="20"/>
                <w:lang w:val="mn-MN"/>
              </w:rPr>
              <w:t xml:space="preserve">3.3 </w:t>
            </w:r>
            <w:r w:rsidRPr="007C2D23">
              <w:rPr>
                <w:szCs w:val="20"/>
                <w:lang w:val="mn-MN"/>
              </w:rPr>
              <w:t>Төр хувийн хэвшлийн түншлэл, салбар дундын зохицуулалт бүхийМБС-ын бие даасан засаглал удирдлагыг боловсронгүй болгох</w:t>
            </w:r>
          </w:p>
        </w:tc>
      </w:tr>
      <w:tr w:rsidR="00DF0542" w14:paraId="44EB7927" w14:textId="77777777" w:rsidTr="00DF0542">
        <w:tc>
          <w:tcPr>
            <w:tcW w:w="4587" w:type="dxa"/>
          </w:tcPr>
          <w:p w14:paraId="46ED1343" w14:textId="7A534FE9" w:rsidR="00EE6A85" w:rsidRDefault="00EE6A85" w:rsidP="007C2D23">
            <w:pPr>
              <w:pStyle w:val="NoSpacing"/>
              <w:spacing w:after="240" w:line="276" w:lineRule="auto"/>
              <w:contextualSpacing/>
              <w:jc w:val="left"/>
              <w:rPr>
                <w:rFonts w:ascii="Arial" w:hAnsi="Arial" w:cs="Arial"/>
                <w:color w:val="323E4F" w:themeColor="text2" w:themeShade="BF"/>
                <w:sz w:val="20"/>
                <w:szCs w:val="20"/>
                <w:lang w:val="mn-MN"/>
              </w:rPr>
            </w:pPr>
            <w:r w:rsidRPr="007C2D23">
              <w:rPr>
                <w:rFonts w:ascii="Arial" w:hAnsi="Arial" w:cs="Arial"/>
                <w:color w:val="323E4F" w:themeColor="text2" w:themeShade="BF"/>
                <w:sz w:val="20"/>
                <w:szCs w:val="20"/>
                <w:lang w:val="mn-MN"/>
              </w:rPr>
              <w:t>4.Шинжлэх ухаа</w:t>
            </w:r>
            <w:r w:rsidR="00DA6C33" w:rsidRPr="007C2D23">
              <w:rPr>
                <w:rFonts w:ascii="Arial" w:hAnsi="Arial" w:cs="Arial"/>
                <w:color w:val="323E4F" w:themeColor="text2" w:themeShade="BF"/>
                <w:sz w:val="20"/>
                <w:szCs w:val="20"/>
                <w:lang w:val="mn-MN"/>
              </w:rPr>
              <w:t>н, инновацийн зорилго</w:t>
            </w:r>
            <w:r w:rsidR="00B72A5A">
              <w:rPr>
                <w:rFonts w:ascii="Arial" w:hAnsi="Arial" w:cs="Arial"/>
                <w:color w:val="323E4F" w:themeColor="text2" w:themeShade="BF"/>
                <w:sz w:val="20"/>
                <w:szCs w:val="20"/>
                <w:lang w:val="mn-MN"/>
              </w:rPr>
              <w:t>:</w:t>
            </w:r>
          </w:p>
          <w:p w14:paraId="3C6B4102" w14:textId="05F233AE" w:rsidR="00B72A5A" w:rsidRPr="007C2D23" w:rsidRDefault="00B72A5A" w:rsidP="007C2D23">
            <w:pPr>
              <w:pStyle w:val="NoSpacing"/>
              <w:spacing w:after="240" w:line="276" w:lineRule="auto"/>
              <w:contextualSpacing/>
              <w:jc w:val="left"/>
              <w:rPr>
                <w:rFonts w:ascii="Arial" w:hAnsi="Arial" w:cs="Arial"/>
                <w:color w:val="323E4F" w:themeColor="text2" w:themeShade="BF"/>
                <w:sz w:val="20"/>
                <w:szCs w:val="20"/>
                <w:lang w:val="mn-MN"/>
              </w:rPr>
            </w:pPr>
            <w:r>
              <w:rPr>
                <w:rFonts w:ascii="Arial" w:hAnsi="Arial" w:cs="Arial"/>
                <w:color w:val="323E4F" w:themeColor="text2" w:themeShade="BF"/>
                <w:sz w:val="20"/>
                <w:szCs w:val="20"/>
                <w:lang w:val="mn-MN"/>
              </w:rPr>
              <w:t>Инновацийн соёлыг орон нутагт хөгжүүлнэ.</w:t>
            </w:r>
          </w:p>
          <w:p w14:paraId="3DA36F2F" w14:textId="77777777" w:rsidR="00DF0542" w:rsidRPr="007C2D23" w:rsidRDefault="00DF0542" w:rsidP="00B86A95">
            <w:pPr>
              <w:pStyle w:val="ListParagraph"/>
              <w:ind w:left="0"/>
              <w:contextualSpacing w:val="0"/>
              <w:jc w:val="left"/>
              <w:rPr>
                <w:rFonts w:cs="Arial"/>
                <w:szCs w:val="20"/>
                <w:lang w:val="mn-MN"/>
              </w:rPr>
            </w:pPr>
          </w:p>
        </w:tc>
        <w:tc>
          <w:tcPr>
            <w:tcW w:w="4587" w:type="dxa"/>
          </w:tcPr>
          <w:p w14:paraId="565C8BE6" w14:textId="77777777" w:rsidR="00DF0542" w:rsidRDefault="007C2D23" w:rsidP="00B86A95">
            <w:pPr>
              <w:pStyle w:val="ListParagraph"/>
              <w:ind w:left="0"/>
              <w:contextualSpacing w:val="0"/>
              <w:jc w:val="left"/>
              <w:rPr>
                <w:rFonts w:cs="Arial"/>
                <w:szCs w:val="20"/>
                <w:lang w:val="mn-MN"/>
              </w:rPr>
            </w:pPr>
            <w:r>
              <w:rPr>
                <w:rFonts w:cs="Arial"/>
                <w:szCs w:val="20"/>
                <w:lang w:val="mn-MN"/>
              </w:rPr>
              <w:t>4.1</w:t>
            </w:r>
            <w:r w:rsidR="00B72A5A">
              <w:rPr>
                <w:rFonts w:cs="Arial"/>
                <w:szCs w:val="20"/>
                <w:lang w:val="mn-MN"/>
              </w:rPr>
              <w:t xml:space="preserve"> Шинжлэх, ухаан инновацийн зөвлөл идэвхжүүлэх</w:t>
            </w:r>
          </w:p>
          <w:p w14:paraId="41ED3A89" w14:textId="5868A638" w:rsidR="00B72A5A" w:rsidRPr="007C2D23" w:rsidRDefault="00B72A5A" w:rsidP="00B86A95">
            <w:pPr>
              <w:pStyle w:val="ListParagraph"/>
              <w:ind w:left="0"/>
              <w:contextualSpacing w:val="0"/>
              <w:jc w:val="left"/>
              <w:rPr>
                <w:rFonts w:cs="Arial"/>
                <w:szCs w:val="20"/>
                <w:lang w:val="mn-MN"/>
              </w:rPr>
            </w:pPr>
            <w:r>
              <w:rPr>
                <w:rFonts w:cs="Arial"/>
                <w:szCs w:val="20"/>
                <w:lang w:val="mn-MN"/>
              </w:rPr>
              <w:t>4.2 Иргэдэд нөлөөллийн ажил хийх</w:t>
            </w:r>
          </w:p>
        </w:tc>
      </w:tr>
      <w:tr w:rsidR="00DF0542" w14:paraId="2EBB8CA7" w14:textId="77777777" w:rsidTr="00DF0542">
        <w:tc>
          <w:tcPr>
            <w:tcW w:w="4587" w:type="dxa"/>
          </w:tcPr>
          <w:p w14:paraId="3CD79057" w14:textId="376FDC75" w:rsidR="00EE6A85" w:rsidRDefault="00EE6A85" w:rsidP="007C2D23">
            <w:pPr>
              <w:pStyle w:val="NoSpacing"/>
              <w:spacing w:after="240" w:line="276" w:lineRule="auto"/>
              <w:contextualSpacing/>
              <w:jc w:val="left"/>
              <w:rPr>
                <w:rFonts w:ascii="Arial" w:hAnsi="Arial" w:cs="Arial"/>
                <w:color w:val="323E4F" w:themeColor="text2" w:themeShade="BF"/>
                <w:sz w:val="20"/>
                <w:szCs w:val="20"/>
                <w:lang w:val="mn-MN"/>
              </w:rPr>
            </w:pPr>
            <w:r w:rsidRPr="007C2D23">
              <w:rPr>
                <w:rFonts w:ascii="Arial" w:hAnsi="Arial" w:cs="Arial"/>
                <w:color w:val="323E4F" w:themeColor="text2" w:themeShade="BF"/>
                <w:sz w:val="20"/>
                <w:szCs w:val="20"/>
                <w:lang w:val="mn-MN"/>
              </w:rPr>
              <w:t>5.Насан турший</w:t>
            </w:r>
            <w:r w:rsidR="00DA6C33" w:rsidRPr="007C2D23">
              <w:rPr>
                <w:rFonts w:ascii="Arial" w:hAnsi="Arial" w:cs="Arial"/>
                <w:color w:val="323E4F" w:themeColor="text2" w:themeShade="BF"/>
                <w:sz w:val="20"/>
                <w:szCs w:val="20"/>
                <w:lang w:val="mn-MN"/>
              </w:rPr>
              <w:t>н боловсролын зорилго</w:t>
            </w:r>
            <w:r w:rsidR="00B72A5A">
              <w:rPr>
                <w:rFonts w:ascii="Arial" w:hAnsi="Arial" w:cs="Arial"/>
                <w:color w:val="323E4F" w:themeColor="text2" w:themeShade="BF"/>
                <w:sz w:val="20"/>
                <w:szCs w:val="20"/>
                <w:lang w:val="mn-MN"/>
              </w:rPr>
              <w:t>:</w:t>
            </w:r>
          </w:p>
          <w:p w14:paraId="37B544B2" w14:textId="4DB3A7B5" w:rsidR="00B72A5A" w:rsidRPr="007C2D23" w:rsidRDefault="00B72A5A" w:rsidP="007C2D23">
            <w:pPr>
              <w:pStyle w:val="NoSpacing"/>
              <w:spacing w:after="240" w:line="276" w:lineRule="auto"/>
              <w:contextualSpacing/>
              <w:jc w:val="left"/>
              <w:rPr>
                <w:rFonts w:ascii="Arial" w:hAnsi="Arial" w:cs="Arial"/>
                <w:color w:val="323E4F" w:themeColor="text2" w:themeShade="BF"/>
                <w:sz w:val="20"/>
                <w:szCs w:val="20"/>
                <w:lang w:val="mn-MN"/>
              </w:rPr>
            </w:pPr>
            <w:r>
              <w:rPr>
                <w:rFonts w:ascii="Arial" w:hAnsi="Arial" w:cs="Arial"/>
                <w:color w:val="323E4F" w:themeColor="text2" w:themeShade="BF"/>
                <w:sz w:val="20"/>
                <w:szCs w:val="20"/>
                <w:lang w:val="mn-MN"/>
              </w:rPr>
              <w:t>Иргэн бүр нээлттэй, оролцоотой, хэрэгцээтэй боловсрол</w:t>
            </w:r>
          </w:p>
          <w:p w14:paraId="1893AFC7" w14:textId="77777777" w:rsidR="00DF0542" w:rsidRPr="007C2D23" w:rsidRDefault="00DF0542" w:rsidP="00B86A95">
            <w:pPr>
              <w:pStyle w:val="ListParagraph"/>
              <w:ind w:left="0"/>
              <w:contextualSpacing w:val="0"/>
              <w:jc w:val="left"/>
              <w:rPr>
                <w:rFonts w:cs="Arial"/>
                <w:szCs w:val="20"/>
                <w:lang w:val="mn-MN"/>
              </w:rPr>
            </w:pPr>
          </w:p>
        </w:tc>
        <w:tc>
          <w:tcPr>
            <w:tcW w:w="4587" w:type="dxa"/>
          </w:tcPr>
          <w:p w14:paraId="6DC5A688" w14:textId="77777777" w:rsidR="00DF0542" w:rsidRDefault="00B72A5A" w:rsidP="00B86A95">
            <w:pPr>
              <w:pStyle w:val="ListParagraph"/>
              <w:ind w:left="0"/>
              <w:contextualSpacing w:val="0"/>
              <w:jc w:val="left"/>
              <w:rPr>
                <w:rFonts w:cs="Arial"/>
                <w:szCs w:val="20"/>
                <w:lang w:val="mn-MN"/>
              </w:rPr>
            </w:pPr>
            <w:r>
              <w:rPr>
                <w:rFonts w:cs="Arial"/>
                <w:szCs w:val="20"/>
                <w:lang w:val="mn-MN"/>
              </w:rPr>
              <w:t>5.1 НТБТ –ийг байгуулах</w:t>
            </w:r>
          </w:p>
          <w:p w14:paraId="74CB1A44" w14:textId="519F0B8E" w:rsidR="00B72A5A" w:rsidRPr="007C2D23" w:rsidRDefault="00B72A5A" w:rsidP="00B86A95">
            <w:pPr>
              <w:pStyle w:val="ListParagraph"/>
              <w:ind w:left="0"/>
              <w:contextualSpacing w:val="0"/>
              <w:jc w:val="left"/>
              <w:rPr>
                <w:rFonts w:cs="Arial"/>
                <w:szCs w:val="20"/>
                <w:lang w:val="mn-MN"/>
              </w:rPr>
            </w:pPr>
            <w:r>
              <w:rPr>
                <w:rFonts w:cs="Arial"/>
                <w:szCs w:val="20"/>
                <w:lang w:val="mn-MN"/>
              </w:rPr>
              <w:t>5.2 Иргэн бүрт хэрэгцээнд тулгуурсан сургалт хийх</w:t>
            </w:r>
          </w:p>
        </w:tc>
      </w:tr>
    </w:tbl>
    <w:p w14:paraId="78848CDD" w14:textId="52929D40" w:rsidR="00DF0542" w:rsidRDefault="00DF0542" w:rsidP="00B86A95">
      <w:pPr>
        <w:pStyle w:val="ListParagraph"/>
        <w:ind w:left="354"/>
        <w:contextualSpacing w:val="0"/>
        <w:jc w:val="left"/>
        <w:rPr>
          <w:rFonts w:cs="Arial"/>
          <w:szCs w:val="20"/>
          <w:lang w:val="mn-MN"/>
        </w:rPr>
      </w:pPr>
    </w:p>
    <w:p w14:paraId="03B986ED" w14:textId="77777777" w:rsidR="00B86A95" w:rsidRPr="00B86A95" w:rsidRDefault="00B86A95" w:rsidP="00B86A95">
      <w:pPr>
        <w:pStyle w:val="ListParagraph"/>
        <w:ind w:left="354"/>
        <w:contextualSpacing w:val="0"/>
        <w:jc w:val="left"/>
        <w:rPr>
          <w:rFonts w:cs="Arial"/>
          <w:szCs w:val="20"/>
          <w:lang w:val="mn-MN" w:eastAsia="ru-RU"/>
        </w:rPr>
      </w:pPr>
    </w:p>
    <w:p w14:paraId="246F86F1" w14:textId="77777777" w:rsidR="000864C5" w:rsidRPr="00B72A5A" w:rsidRDefault="000864C5" w:rsidP="00B72A5A">
      <w:pPr>
        <w:jc w:val="center"/>
        <w:rPr>
          <w:rFonts w:cs="Arial"/>
          <w:b/>
          <w:sz w:val="24"/>
          <w:szCs w:val="24"/>
          <w:lang w:val="mn-MN"/>
        </w:rPr>
      </w:pPr>
      <w:bookmarkStart w:id="5" w:name="_GoBack"/>
      <w:r w:rsidRPr="00B72A5A">
        <w:rPr>
          <w:rFonts w:cs="Arial"/>
          <w:b/>
          <w:sz w:val="24"/>
          <w:szCs w:val="24"/>
          <w:lang w:val="mn-MN"/>
        </w:rPr>
        <w:t>Шалгуур үзүүлэлт, суурь болон хүрэх түвшин тодорхойлох</w:t>
      </w:r>
    </w:p>
    <w:bookmarkEnd w:id="5"/>
    <w:p w14:paraId="76E897EF" w14:textId="77777777" w:rsidR="00B72A5A" w:rsidRPr="00B72A5A" w:rsidRDefault="00B72A5A" w:rsidP="00B72A5A">
      <w:pPr>
        <w:jc w:val="left"/>
        <w:rPr>
          <w:rFonts w:cs="Arial"/>
          <w:sz w:val="24"/>
          <w:szCs w:val="24"/>
          <w:lang w:val="mn-MN" w:eastAsia="ru-RU"/>
        </w:rPr>
      </w:pPr>
    </w:p>
    <w:tbl>
      <w:tblPr>
        <w:tblStyle w:val="TableGrid"/>
        <w:tblW w:w="9458" w:type="dxa"/>
        <w:tblLayout w:type="fixed"/>
        <w:tblLook w:val="04A0" w:firstRow="1" w:lastRow="0" w:firstColumn="1" w:lastColumn="0" w:noHBand="0" w:noVBand="1"/>
      </w:tblPr>
      <w:tblGrid>
        <w:gridCol w:w="846"/>
        <w:gridCol w:w="1418"/>
        <w:gridCol w:w="3865"/>
        <w:gridCol w:w="2416"/>
        <w:gridCol w:w="913"/>
      </w:tblGrid>
      <w:tr w:rsidR="00EE6A85" w:rsidRPr="00925B39" w14:paraId="5BAF6DD5" w14:textId="77777777" w:rsidTr="00EE6A85">
        <w:tc>
          <w:tcPr>
            <w:tcW w:w="846" w:type="dxa"/>
          </w:tcPr>
          <w:p w14:paraId="43A9E23C" w14:textId="77777777" w:rsidR="00EE6A85" w:rsidRPr="00EE6A85" w:rsidRDefault="00EE6A85" w:rsidP="00B72A5A">
            <w:pPr>
              <w:pStyle w:val="ListParagraph"/>
              <w:numPr>
                <w:ilvl w:val="0"/>
                <w:numId w:val="1"/>
              </w:numPr>
              <w:rPr>
                <w:sz w:val="16"/>
                <w:szCs w:val="16"/>
                <w:lang w:val="mn-MN"/>
              </w:rPr>
            </w:pPr>
          </w:p>
        </w:tc>
        <w:tc>
          <w:tcPr>
            <w:tcW w:w="1418" w:type="dxa"/>
          </w:tcPr>
          <w:p w14:paraId="6758DE27" w14:textId="77777777" w:rsidR="00EE6A85" w:rsidRPr="00925B39" w:rsidRDefault="00EE6A85" w:rsidP="00B72A5A">
            <w:pPr>
              <w:rPr>
                <w:sz w:val="16"/>
                <w:szCs w:val="16"/>
                <w:lang w:val="mn-MN"/>
              </w:rPr>
            </w:pPr>
            <w:r w:rsidRPr="00925B39">
              <w:rPr>
                <w:sz w:val="16"/>
                <w:szCs w:val="16"/>
                <w:lang w:val="mn-MN"/>
              </w:rPr>
              <w:t>Зорилтууд</w:t>
            </w:r>
          </w:p>
        </w:tc>
        <w:tc>
          <w:tcPr>
            <w:tcW w:w="3865" w:type="dxa"/>
          </w:tcPr>
          <w:p w14:paraId="574F6D83" w14:textId="77777777" w:rsidR="00EE6A85" w:rsidRPr="00925B39" w:rsidRDefault="00EE6A85" w:rsidP="00B72A5A">
            <w:pPr>
              <w:rPr>
                <w:sz w:val="16"/>
                <w:szCs w:val="16"/>
                <w:lang w:val="mn-MN"/>
              </w:rPr>
            </w:pPr>
            <w:r>
              <w:rPr>
                <w:sz w:val="16"/>
                <w:szCs w:val="16"/>
                <w:lang w:val="mn-MN"/>
              </w:rPr>
              <w:t>Үйл ажиллагаа</w:t>
            </w:r>
          </w:p>
        </w:tc>
        <w:tc>
          <w:tcPr>
            <w:tcW w:w="2416" w:type="dxa"/>
          </w:tcPr>
          <w:p w14:paraId="1D291149" w14:textId="5419915A" w:rsidR="00EE6A85" w:rsidRPr="00925B39" w:rsidRDefault="00EE6A85" w:rsidP="00B72A5A">
            <w:pPr>
              <w:rPr>
                <w:sz w:val="16"/>
                <w:szCs w:val="16"/>
                <w:lang w:val="mn-MN"/>
              </w:rPr>
            </w:pPr>
            <w:r>
              <w:rPr>
                <w:sz w:val="16"/>
                <w:szCs w:val="16"/>
                <w:lang w:val="mn-MN"/>
              </w:rPr>
              <w:t xml:space="preserve">Шалгуур </w:t>
            </w:r>
            <w:r w:rsidR="00B72A5A">
              <w:rPr>
                <w:sz w:val="16"/>
                <w:szCs w:val="16"/>
                <w:lang w:val="mn-MN"/>
              </w:rPr>
              <w:t>, суурь түвшин</w:t>
            </w:r>
          </w:p>
        </w:tc>
        <w:tc>
          <w:tcPr>
            <w:tcW w:w="913" w:type="dxa"/>
          </w:tcPr>
          <w:p w14:paraId="4B88D710" w14:textId="77777777" w:rsidR="00EE6A85" w:rsidRPr="00925B39" w:rsidRDefault="00EE6A85" w:rsidP="00B72A5A">
            <w:pPr>
              <w:rPr>
                <w:sz w:val="16"/>
                <w:szCs w:val="16"/>
                <w:lang w:val="mn-MN"/>
              </w:rPr>
            </w:pPr>
            <w:r>
              <w:rPr>
                <w:sz w:val="16"/>
                <w:szCs w:val="16"/>
                <w:lang w:val="mn-MN"/>
              </w:rPr>
              <w:t>Хүрэх түвшин</w:t>
            </w:r>
          </w:p>
        </w:tc>
      </w:tr>
      <w:tr w:rsidR="00EE6A85" w:rsidRPr="00925B39" w14:paraId="4CB35422" w14:textId="77777777" w:rsidTr="00EE6A85">
        <w:tc>
          <w:tcPr>
            <w:tcW w:w="846" w:type="dxa"/>
            <w:vMerge w:val="restart"/>
            <w:textDirection w:val="btLr"/>
          </w:tcPr>
          <w:p w14:paraId="7415693B" w14:textId="77777777" w:rsidR="00EE6A85" w:rsidRPr="00925B39" w:rsidRDefault="00EE6A85" w:rsidP="00B72A5A">
            <w:pPr>
              <w:ind w:left="113" w:right="113"/>
              <w:rPr>
                <w:sz w:val="16"/>
                <w:szCs w:val="16"/>
                <w:lang w:val="mn-MN"/>
              </w:rPr>
            </w:pPr>
            <w:r w:rsidRPr="00925B39">
              <w:rPr>
                <w:sz w:val="16"/>
                <w:szCs w:val="16"/>
                <w:lang w:val="mn-MN"/>
              </w:rPr>
              <w:t>Сургуулийн өмнөх боловсрол</w:t>
            </w:r>
          </w:p>
        </w:tc>
        <w:tc>
          <w:tcPr>
            <w:tcW w:w="1418" w:type="dxa"/>
            <w:vMerge w:val="restart"/>
          </w:tcPr>
          <w:p w14:paraId="7472E900" w14:textId="77777777" w:rsidR="00EE6A85" w:rsidRPr="00925B39" w:rsidRDefault="00EE6A85" w:rsidP="00B72A5A">
            <w:pPr>
              <w:rPr>
                <w:sz w:val="16"/>
                <w:szCs w:val="16"/>
                <w:lang w:val="mn-MN"/>
              </w:rPr>
            </w:pPr>
            <w:r w:rsidRPr="00925B39">
              <w:rPr>
                <w:b/>
                <w:sz w:val="16"/>
                <w:szCs w:val="16"/>
                <w:lang w:val="mn-MN"/>
              </w:rPr>
              <w:t>Чанар</w:t>
            </w:r>
            <w:r w:rsidRPr="00925B39">
              <w:rPr>
                <w:b/>
                <w:sz w:val="16"/>
                <w:szCs w:val="16"/>
              </w:rPr>
              <w:t>:</w:t>
            </w:r>
            <w:r w:rsidRPr="00925B39">
              <w:rPr>
                <w:sz w:val="16"/>
                <w:szCs w:val="16"/>
                <w:lang w:val="mn-MN"/>
              </w:rPr>
              <w:t>Бага насны хүүхдийн цогц хөгжлийн хэрэгцээнд нийцсэн, дараагийн  түвшний сургалттай уялдаатай СӨБ-ын чанартай үйлчилгээг бэхжүүлэх</w:t>
            </w:r>
          </w:p>
        </w:tc>
        <w:tc>
          <w:tcPr>
            <w:tcW w:w="3865" w:type="dxa"/>
          </w:tcPr>
          <w:p w14:paraId="7761ACD8" w14:textId="77777777" w:rsidR="00EE6A85" w:rsidRPr="00925B39" w:rsidRDefault="00EE6A85" w:rsidP="00B72A5A">
            <w:pPr>
              <w:rPr>
                <w:sz w:val="16"/>
                <w:szCs w:val="16"/>
                <w:lang w:val="mn-MN"/>
              </w:rPr>
            </w:pPr>
            <w:r w:rsidRPr="00925B39">
              <w:rPr>
                <w:sz w:val="16"/>
                <w:szCs w:val="16"/>
                <w:lang w:val="mn-MN"/>
              </w:rPr>
              <w:t>СӨБ-ын сургалтын хөтөлбөрийг Монгол хүүхдийн хүмүүжил, төлөвшлийг хангах чиглэлээр сайжруулах</w:t>
            </w:r>
          </w:p>
        </w:tc>
        <w:tc>
          <w:tcPr>
            <w:tcW w:w="2416" w:type="dxa"/>
          </w:tcPr>
          <w:p w14:paraId="15552779" w14:textId="77777777" w:rsidR="00EE6A85" w:rsidRPr="00EE6A85" w:rsidRDefault="00EE6A85" w:rsidP="00B72A5A">
            <w:pPr>
              <w:rPr>
                <w:rFonts w:cs="Arial"/>
                <w:szCs w:val="20"/>
                <w:lang w:val="mn-MN"/>
              </w:rPr>
            </w:pPr>
            <w:r w:rsidRPr="00EE6A85">
              <w:rPr>
                <w:rFonts w:cs="Arial"/>
                <w:szCs w:val="20"/>
                <w:lang w:val="mn-MN" w:eastAsia="ru-RU"/>
              </w:rPr>
              <w:t>Монгол хүүхдийг төлөвшүүлэх, хэл, түүх, соёл, эх оронч сэтгэлгээ, үндэсний өв уламжлал бүхий сургалтын хөтлбөрүүдийг сайжруулах</w:t>
            </w:r>
          </w:p>
          <w:p w14:paraId="7930C071" w14:textId="7ED7F6EA" w:rsidR="00EE6A85" w:rsidRPr="001B7D16" w:rsidRDefault="00EE6A85" w:rsidP="00B72A5A">
            <w:pPr>
              <w:rPr>
                <w:sz w:val="16"/>
                <w:szCs w:val="16"/>
                <w:lang w:val="mn-MN"/>
              </w:rPr>
            </w:pPr>
            <w:r>
              <w:rPr>
                <w:rFonts w:cs="Arial"/>
                <w:szCs w:val="20"/>
                <w:lang w:val="mn-MN" w:eastAsia="ru-RU"/>
              </w:rPr>
              <w:t xml:space="preserve">Цэцэрлэг бүр хүүхдийн сурхлцах чадамжид суурилсан уян хатаг хөтөлбөр, төлөвлөгөө, үнэлгээний арга зүйтэй </w:t>
            </w:r>
            <w:r>
              <w:rPr>
                <w:rFonts w:cs="Arial"/>
                <w:szCs w:val="20"/>
                <w:lang w:val="mn-MN" w:eastAsia="ru-RU"/>
              </w:rPr>
              <w:lastRenderedPageBreak/>
              <w:t>болох</w:t>
            </w:r>
            <w:r>
              <w:rPr>
                <w:sz w:val="16"/>
                <w:szCs w:val="16"/>
                <w:lang w:val="mn-MN"/>
              </w:rPr>
              <w:t>Боржигин  өв соёл хөтөлбөр хэрэгжүүлнэ.</w:t>
            </w:r>
          </w:p>
        </w:tc>
        <w:tc>
          <w:tcPr>
            <w:tcW w:w="913" w:type="dxa"/>
          </w:tcPr>
          <w:p w14:paraId="5E53B77E" w14:textId="70EA85AC" w:rsidR="00EE6A85" w:rsidRPr="00925B39" w:rsidRDefault="00EE6A85" w:rsidP="00B72A5A">
            <w:pPr>
              <w:rPr>
                <w:sz w:val="16"/>
                <w:szCs w:val="16"/>
              </w:rPr>
            </w:pPr>
            <w:r>
              <w:rPr>
                <w:sz w:val="16"/>
                <w:szCs w:val="16"/>
                <w:lang w:val="mn-MN"/>
              </w:rPr>
              <w:lastRenderedPageBreak/>
              <w:t>Боржигин  өв соёл хөтөлбөр хэрэгжүүлнэ.</w:t>
            </w:r>
          </w:p>
        </w:tc>
      </w:tr>
      <w:tr w:rsidR="00EE6A85" w:rsidRPr="00925B39" w14:paraId="2F33AA6F" w14:textId="77777777" w:rsidTr="00EE6A85">
        <w:tc>
          <w:tcPr>
            <w:tcW w:w="846" w:type="dxa"/>
            <w:vMerge/>
          </w:tcPr>
          <w:p w14:paraId="16AF83C1" w14:textId="77777777" w:rsidR="00EE6A85" w:rsidRPr="00925B39" w:rsidRDefault="00EE6A85" w:rsidP="00B72A5A">
            <w:pPr>
              <w:rPr>
                <w:sz w:val="16"/>
                <w:szCs w:val="16"/>
                <w:lang w:val="mn-MN"/>
              </w:rPr>
            </w:pPr>
          </w:p>
        </w:tc>
        <w:tc>
          <w:tcPr>
            <w:tcW w:w="1418" w:type="dxa"/>
            <w:vMerge/>
          </w:tcPr>
          <w:p w14:paraId="665E5010" w14:textId="77777777" w:rsidR="00EE6A85" w:rsidRPr="00925B39" w:rsidRDefault="00EE6A85" w:rsidP="00B72A5A">
            <w:pPr>
              <w:rPr>
                <w:sz w:val="16"/>
                <w:szCs w:val="16"/>
                <w:lang w:val="mn-MN"/>
              </w:rPr>
            </w:pPr>
          </w:p>
        </w:tc>
        <w:tc>
          <w:tcPr>
            <w:tcW w:w="3865" w:type="dxa"/>
          </w:tcPr>
          <w:p w14:paraId="4B32648E" w14:textId="77777777" w:rsidR="00EE6A85" w:rsidRPr="00925B39" w:rsidRDefault="00EE6A85" w:rsidP="00B72A5A">
            <w:pPr>
              <w:rPr>
                <w:sz w:val="16"/>
                <w:szCs w:val="16"/>
                <w:lang w:val="mn-MN"/>
              </w:rPr>
            </w:pPr>
            <w:r w:rsidRPr="00925B39">
              <w:rPr>
                <w:sz w:val="16"/>
                <w:szCs w:val="16"/>
                <w:lang w:val="mn-MN"/>
              </w:rPr>
              <w:t>Чадварлаг багш арга хэмжээг хэрэгжүүлж, мэргэжлийн стандартыг нэврүүлэн хөдөлөмөрийн бүтээмж, гүйцэтгэлд суурилсан үнэлгээний тогтолцоонд шилжүүлэх</w:t>
            </w:r>
          </w:p>
        </w:tc>
        <w:tc>
          <w:tcPr>
            <w:tcW w:w="2416" w:type="dxa"/>
          </w:tcPr>
          <w:p w14:paraId="6FB4694A" w14:textId="7EFEF197" w:rsidR="00EE6A85" w:rsidRPr="00B72A5A" w:rsidRDefault="00EE6A85" w:rsidP="00B72A5A">
            <w:pPr>
              <w:pStyle w:val="ListParagraph"/>
              <w:ind w:left="0"/>
              <w:contextualSpacing w:val="0"/>
              <w:rPr>
                <w:rFonts w:cs="Arial"/>
                <w:szCs w:val="20"/>
                <w:lang w:val="mn-MN"/>
              </w:rPr>
            </w:pPr>
            <w:r w:rsidRPr="00B72A5A">
              <w:rPr>
                <w:rFonts w:cs="Arial"/>
                <w:szCs w:val="20"/>
                <w:lang w:val="mn-MN"/>
              </w:rPr>
              <w:t>1.Мэргэжлийн багш нарын ч</w:t>
            </w:r>
            <w:r w:rsidR="00B72A5A">
              <w:rPr>
                <w:rFonts w:cs="Arial"/>
                <w:szCs w:val="20"/>
                <w:lang w:val="mn-MN"/>
              </w:rPr>
              <w:t xml:space="preserve">адварыг дээшлүүлэх суралтуудад </w:t>
            </w:r>
            <w:r w:rsidRPr="00B72A5A">
              <w:rPr>
                <w:rFonts w:cs="Arial"/>
                <w:szCs w:val="20"/>
                <w:lang w:val="mn-MN"/>
              </w:rPr>
              <w:t>хамруулах, хам</w:t>
            </w:r>
            <w:r w:rsidR="00B72A5A">
              <w:rPr>
                <w:rFonts w:cs="Arial"/>
                <w:szCs w:val="20"/>
                <w:lang w:val="mn-MN"/>
              </w:rPr>
              <w:t>т</w:t>
            </w:r>
            <w:r w:rsidRPr="00B72A5A">
              <w:rPr>
                <w:rFonts w:cs="Arial"/>
                <w:szCs w:val="20"/>
                <w:lang w:val="mn-MN"/>
              </w:rPr>
              <w:t>ын ажиллагааг нэмэгдүүлэх</w:t>
            </w:r>
          </w:p>
          <w:p w14:paraId="77381C50" w14:textId="77777777" w:rsidR="00EE6A85" w:rsidRPr="00B72A5A" w:rsidRDefault="00EE6A85" w:rsidP="00B72A5A">
            <w:pPr>
              <w:pStyle w:val="ListParagraph"/>
              <w:ind w:left="0"/>
              <w:contextualSpacing w:val="0"/>
              <w:rPr>
                <w:rFonts w:cs="Arial"/>
                <w:szCs w:val="20"/>
                <w:lang w:val="mn-MN"/>
              </w:rPr>
            </w:pPr>
            <w:r w:rsidRPr="00B72A5A">
              <w:rPr>
                <w:rFonts w:cs="Arial"/>
                <w:szCs w:val="20"/>
                <w:lang w:val="mn-MN"/>
              </w:rPr>
              <w:t>2.”Багш хөгжлийн төв” –ийн үйл ажиллагааг идвэхжүүлэх, орчин, хэрэглэгдэхүүниий хангалтыг нэмэгдүүлэх</w:t>
            </w:r>
          </w:p>
          <w:p w14:paraId="67488741" w14:textId="3EA32093" w:rsidR="00EE6A85" w:rsidRPr="00B72A5A" w:rsidRDefault="00EE6A85" w:rsidP="00B72A5A">
            <w:pPr>
              <w:rPr>
                <w:szCs w:val="20"/>
              </w:rPr>
            </w:pPr>
            <w:r w:rsidRPr="00B72A5A">
              <w:rPr>
                <w:rFonts w:cs="Arial"/>
                <w:szCs w:val="20"/>
                <w:lang w:val="mn-MN"/>
              </w:rPr>
              <w:t>3. ТХБ –ын багш нарыг сургах, бэлтгэх</w:t>
            </w:r>
          </w:p>
        </w:tc>
        <w:tc>
          <w:tcPr>
            <w:tcW w:w="913" w:type="dxa"/>
          </w:tcPr>
          <w:p w14:paraId="7C32DBE3" w14:textId="77777777" w:rsidR="00EE6A85" w:rsidRDefault="00B72A5A" w:rsidP="00B72A5A">
            <w:pPr>
              <w:rPr>
                <w:sz w:val="16"/>
                <w:szCs w:val="16"/>
                <w:lang w:val="mn-MN"/>
              </w:rPr>
            </w:pPr>
            <w:r>
              <w:rPr>
                <w:sz w:val="16"/>
                <w:szCs w:val="16"/>
                <w:lang w:val="mn-MN"/>
              </w:rPr>
              <w:t>80%</w:t>
            </w:r>
          </w:p>
          <w:p w14:paraId="462A7B04" w14:textId="77777777" w:rsidR="00B72A5A" w:rsidRDefault="00B72A5A" w:rsidP="00B72A5A">
            <w:pPr>
              <w:rPr>
                <w:sz w:val="16"/>
                <w:szCs w:val="16"/>
                <w:lang w:val="mn-MN"/>
              </w:rPr>
            </w:pPr>
          </w:p>
          <w:p w14:paraId="66BE237D" w14:textId="77777777" w:rsidR="00B72A5A" w:rsidRDefault="00B72A5A" w:rsidP="00B72A5A">
            <w:pPr>
              <w:rPr>
                <w:sz w:val="16"/>
                <w:szCs w:val="16"/>
                <w:lang w:val="mn-MN"/>
              </w:rPr>
            </w:pPr>
          </w:p>
          <w:p w14:paraId="276466DA" w14:textId="77777777" w:rsidR="00B72A5A" w:rsidRDefault="00B72A5A" w:rsidP="00B72A5A">
            <w:pPr>
              <w:rPr>
                <w:sz w:val="16"/>
                <w:szCs w:val="16"/>
                <w:lang w:val="mn-MN"/>
              </w:rPr>
            </w:pPr>
          </w:p>
          <w:p w14:paraId="51CA7703" w14:textId="77777777" w:rsidR="00B72A5A" w:rsidRDefault="00B72A5A" w:rsidP="00B72A5A">
            <w:pPr>
              <w:rPr>
                <w:sz w:val="16"/>
                <w:szCs w:val="16"/>
                <w:lang w:val="mn-MN"/>
              </w:rPr>
            </w:pPr>
          </w:p>
          <w:p w14:paraId="5F44824F" w14:textId="77777777" w:rsidR="00B72A5A" w:rsidRDefault="00B72A5A" w:rsidP="00B72A5A">
            <w:pPr>
              <w:rPr>
                <w:sz w:val="16"/>
                <w:szCs w:val="16"/>
                <w:lang w:val="mn-MN"/>
              </w:rPr>
            </w:pPr>
          </w:p>
          <w:p w14:paraId="7CEEF6F0" w14:textId="77777777" w:rsidR="00B72A5A" w:rsidRDefault="00B72A5A" w:rsidP="00B72A5A">
            <w:pPr>
              <w:rPr>
                <w:sz w:val="16"/>
                <w:szCs w:val="16"/>
                <w:lang w:val="mn-MN"/>
              </w:rPr>
            </w:pPr>
            <w:r>
              <w:rPr>
                <w:sz w:val="16"/>
                <w:szCs w:val="16"/>
                <w:lang w:val="mn-MN"/>
              </w:rPr>
              <w:t>7 төв байгуулах</w:t>
            </w:r>
          </w:p>
          <w:p w14:paraId="7684540A" w14:textId="77777777" w:rsidR="00B72A5A" w:rsidRDefault="00B72A5A" w:rsidP="00B72A5A">
            <w:pPr>
              <w:rPr>
                <w:sz w:val="16"/>
                <w:szCs w:val="16"/>
                <w:lang w:val="mn-MN"/>
              </w:rPr>
            </w:pPr>
          </w:p>
          <w:p w14:paraId="4D98F167" w14:textId="77777777" w:rsidR="00B72A5A" w:rsidRDefault="00B72A5A" w:rsidP="00B72A5A">
            <w:pPr>
              <w:rPr>
                <w:sz w:val="16"/>
                <w:szCs w:val="16"/>
                <w:lang w:val="mn-MN"/>
              </w:rPr>
            </w:pPr>
          </w:p>
          <w:p w14:paraId="6479C97D" w14:textId="7F71DA4D" w:rsidR="00B72A5A" w:rsidRPr="00B72A5A" w:rsidRDefault="00B72A5A" w:rsidP="00B72A5A">
            <w:pPr>
              <w:rPr>
                <w:sz w:val="16"/>
                <w:szCs w:val="16"/>
                <w:lang w:val="mn-MN"/>
              </w:rPr>
            </w:pPr>
            <w:r>
              <w:rPr>
                <w:sz w:val="16"/>
                <w:szCs w:val="16"/>
                <w:lang w:val="mn-MN"/>
              </w:rPr>
              <w:t>12 багш</w:t>
            </w:r>
          </w:p>
        </w:tc>
      </w:tr>
      <w:tr w:rsidR="00EE6A85" w:rsidRPr="00925B39" w14:paraId="353F8A23" w14:textId="77777777" w:rsidTr="00EE6A85">
        <w:tc>
          <w:tcPr>
            <w:tcW w:w="846" w:type="dxa"/>
            <w:vMerge/>
          </w:tcPr>
          <w:p w14:paraId="6C1E3EFC" w14:textId="77777777" w:rsidR="00EE6A85" w:rsidRPr="00925B39" w:rsidRDefault="00EE6A85" w:rsidP="00B72A5A">
            <w:pPr>
              <w:rPr>
                <w:sz w:val="16"/>
                <w:szCs w:val="16"/>
                <w:lang w:val="mn-MN"/>
              </w:rPr>
            </w:pPr>
          </w:p>
        </w:tc>
        <w:tc>
          <w:tcPr>
            <w:tcW w:w="1418" w:type="dxa"/>
            <w:vMerge/>
          </w:tcPr>
          <w:p w14:paraId="5F634181" w14:textId="77777777" w:rsidR="00EE6A85" w:rsidRPr="00925B39" w:rsidRDefault="00EE6A85" w:rsidP="00B72A5A">
            <w:pPr>
              <w:rPr>
                <w:sz w:val="16"/>
                <w:szCs w:val="16"/>
                <w:lang w:val="mn-MN"/>
              </w:rPr>
            </w:pPr>
          </w:p>
        </w:tc>
        <w:tc>
          <w:tcPr>
            <w:tcW w:w="3865" w:type="dxa"/>
          </w:tcPr>
          <w:p w14:paraId="7DD4EAB8" w14:textId="77777777" w:rsidR="00EE6A85" w:rsidRPr="00925B39" w:rsidRDefault="00EE6A85" w:rsidP="00B72A5A">
            <w:pPr>
              <w:rPr>
                <w:sz w:val="16"/>
                <w:szCs w:val="16"/>
                <w:lang w:val="mn-MN"/>
              </w:rPr>
            </w:pPr>
            <w:r w:rsidRPr="00925B39">
              <w:rPr>
                <w:sz w:val="16"/>
                <w:szCs w:val="16"/>
                <w:lang w:val="mn-MN"/>
              </w:rPr>
              <w:t>Эцэг эх асран хамгаалагчийн боловсролын хөтөлбөр</w:t>
            </w:r>
          </w:p>
        </w:tc>
        <w:tc>
          <w:tcPr>
            <w:tcW w:w="2416" w:type="dxa"/>
          </w:tcPr>
          <w:p w14:paraId="6C3D9485" w14:textId="5508F10F" w:rsidR="00EE6A85" w:rsidRPr="00B72A5A" w:rsidRDefault="00EE6A85" w:rsidP="00B72A5A">
            <w:pPr>
              <w:rPr>
                <w:szCs w:val="20"/>
              </w:rPr>
            </w:pPr>
            <w:r w:rsidRPr="00B72A5A">
              <w:rPr>
                <w:rFonts w:cs="Arial"/>
                <w:szCs w:val="20"/>
                <w:lang w:val="mn-MN"/>
              </w:rPr>
              <w:t>НТБТ –тэй хамтран эцэг эх, асран хамгаалагчдын ур чадварыг дэмжих сургалтууд хийх</w:t>
            </w:r>
          </w:p>
        </w:tc>
        <w:tc>
          <w:tcPr>
            <w:tcW w:w="913" w:type="dxa"/>
          </w:tcPr>
          <w:p w14:paraId="11779FF1" w14:textId="4DD0ACAA" w:rsidR="00EE6A85" w:rsidRPr="00B72A5A" w:rsidRDefault="00B72A5A" w:rsidP="00B72A5A">
            <w:pPr>
              <w:rPr>
                <w:sz w:val="16"/>
                <w:szCs w:val="16"/>
                <w:lang w:val="mn-MN"/>
              </w:rPr>
            </w:pPr>
            <w:r>
              <w:rPr>
                <w:sz w:val="16"/>
                <w:szCs w:val="16"/>
                <w:lang w:val="mn-MN"/>
              </w:rPr>
              <w:t>60%</w:t>
            </w:r>
          </w:p>
        </w:tc>
      </w:tr>
      <w:tr w:rsidR="00EE6A85" w:rsidRPr="00925B39" w14:paraId="0C3E18B2" w14:textId="77777777" w:rsidTr="00EE6A85">
        <w:tc>
          <w:tcPr>
            <w:tcW w:w="846" w:type="dxa"/>
            <w:vMerge/>
          </w:tcPr>
          <w:p w14:paraId="61A33349" w14:textId="77777777" w:rsidR="00EE6A85" w:rsidRPr="00925B39" w:rsidRDefault="00EE6A85" w:rsidP="00B72A5A">
            <w:pPr>
              <w:rPr>
                <w:sz w:val="16"/>
                <w:szCs w:val="16"/>
                <w:lang w:val="mn-MN"/>
              </w:rPr>
            </w:pPr>
          </w:p>
        </w:tc>
        <w:tc>
          <w:tcPr>
            <w:tcW w:w="1418" w:type="dxa"/>
            <w:vMerge/>
          </w:tcPr>
          <w:p w14:paraId="4CF357CD" w14:textId="77777777" w:rsidR="00EE6A85" w:rsidRPr="00925B39" w:rsidRDefault="00EE6A85" w:rsidP="00B72A5A">
            <w:pPr>
              <w:rPr>
                <w:sz w:val="16"/>
                <w:szCs w:val="16"/>
                <w:lang w:val="mn-MN"/>
              </w:rPr>
            </w:pPr>
          </w:p>
        </w:tc>
        <w:tc>
          <w:tcPr>
            <w:tcW w:w="3865" w:type="dxa"/>
          </w:tcPr>
          <w:p w14:paraId="2E7C3CF9" w14:textId="77777777" w:rsidR="00EE6A85" w:rsidRPr="00925B39" w:rsidRDefault="00EE6A85" w:rsidP="00B72A5A">
            <w:pPr>
              <w:rPr>
                <w:sz w:val="16"/>
                <w:szCs w:val="16"/>
                <w:lang w:val="mn-MN"/>
              </w:rPr>
            </w:pPr>
            <w:r w:rsidRPr="00925B39">
              <w:rPr>
                <w:sz w:val="16"/>
                <w:szCs w:val="16"/>
                <w:lang w:val="mn-MN"/>
              </w:rPr>
              <w:t>Бага насны хүүхдийн хөгжлийн судалгааны чанар, нийцийг сайжруулан бодлогод тусгах</w:t>
            </w:r>
          </w:p>
        </w:tc>
        <w:tc>
          <w:tcPr>
            <w:tcW w:w="2416" w:type="dxa"/>
          </w:tcPr>
          <w:p w14:paraId="43B9E45A" w14:textId="77777777" w:rsidR="00EE6A85" w:rsidRPr="00B72A5A" w:rsidRDefault="00EE6A85" w:rsidP="00B72A5A">
            <w:pPr>
              <w:pStyle w:val="ListParagraph"/>
              <w:ind w:left="0"/>
              <w:contextualSpacing w:val="0"/>
              <w:rPr>
                <w:rFonts w:cs="Arial"/>
                <w:szCs w:val="20"/>
                <w:lang w:val="mn-MN"/>
              </w:rPr>
            </w:pPr>
            <w:r w:rsidRPr="00B72A5A">
              <w:rPr>
                <w:rFonts w:cs="Arial"/>
                <w:szCs w:val="20"/>
                <w:lang w:val="mn-MN"/>
              </w:rPr>
              <w:t>1.5 хүртэлх насны  хүүхдийн цогц хөгжлийн судалгааг жил бүр хийж, хүүхдийн хөгжлийг тодорхойлж, үр дүнг сайжруулах</w:t>
            </w:r>
          </w:p>
          <w:p w14:paraId="4D7A170D" w14:textId="77777777" w:rsidR="00EE6A85" w:rsidRPr="00B72A5A" w:rsidRDefault="00EE6A85" w:rsidP="00B72A5A">
            <w:pPr>
              <w:pStyle w:val="ListParagraph"/>
              <w:ind w:left="0"/>
              <w:contextualSpacing w:val="0"/>
              <w:rPr>
                <w:rFonts w:cs="Arial"/>
                <w:szCs w:val="20"/>
                <w:lang w:val="mn-MN"/>
              </w:rPr>
            </w:pPr>
            <w:r w:rsidRPr="00B72A5A">
              <w:rPr>
                <w:rFonts w:cs="Arial"/>
                <w:szCs w:val="20"/>
                <w:lang w:val="mn-MN"/>
              </w:rPr>
              <w:t>2.Судалгааны үр дүнд үндэслэн багшийн хөгжлийн төлөвлөгөөнд өөрчлөлт хийх</w:t>
            </w:r>
          </w:p>
          <w:p w14:paraId="6F3BECB4" w14:textId="5FD33D11" w:rsidR="00EE6A85" w:rsidRPr="00B72A5A" w:rsidRDefault="00EE6A85" w:rsidP="00B72A5A">
            <w:pPr>
              <w:rPr>
                <w:szCs w:val="20"/>
              </w:rPr>
            </w:pPr>
            <w:r w:rsidRPr="00B72A5A">
              <w:rPr>
                <w:rFonts w:cs="Arial"/>
                <w:szCs w:val="20"/>
                <w:lang w:val="mn-MN"/>
              </w:rPr>
              <w:t>3.5 настай хүүхдийн сургуульд бэлтгэгдсэн байдлын үнэлгээг жил бүр хийж, залгамжж холбоог сайжруулах</w:t>
            </w:r>
          </w:p>
        </w:tc>
        <w:tc>
          <w:tcPr>
            <w:tcW w:w="913" w:type="dxa"/>
          </w:tcPr>
          <w:p w14:paraId="2548E5D7" w14:textId="77777777" w:rsidR="00EE6A85" w:rsidRDefault="00B72A5A" w:rsidP="00B72A5A">
            <w:pPr>
              <w:rPr>
                <w:sz w:val="16"/>
                <w:szCs w:val="16"/>
                <w:lang w:val="mn-MN"/>
              </w:rPr>
            </w:pPr>
            <w:r>
              <w:rPr>
                <w:sz w:val="16"/>
                <w:szCs w:val="16"/>
                <w:lang w:val="mn-MN"/>
              </w:rPr>
              <w:t>100%</w:t>
            </w:r>
          </w:p>
          <w:p w14:paraId="78A63681" w14:textId="77777777" w:rsidR="00B72A5A" w:rsidRDefault="00B72A5A" w:rsidP="00B72A5A">
            <w:pPr>
              <w:rPr>
                <w:sz w:val="16"/>
                <w:szCs w:val="16"/>
                <w:lang w:val="mn-MN"/>
              </w:rPr>
            </w:pPr>
          </w:p>
          <w:p w14:paraId="1B85E50E" w14:textId="77777777" w:rsidR="00B72A5A" w:rsidRDefault="00B72A5A" w:rsidP="00B72A5A">
            <w:pPr>
              <w:rPr>
                <w:sz w:val="16"/>
                <w:szCs w:val="16"/>
                <w:lang w:val="mn-MN"/>
              </w:rPr>
            </w:pPr>
          </w:p>
          <w:p w14:paraId="7AB11D07" w14:textId="77777777" w:rsidR="00B72A5A" w:rsidRDefault="00B72A5A" w:rsidP="00B72A5A">
            <w:pPr>
              <w:rPr>
                <w:sz w:val="16"/>
                <w:szCs w:val="16"/>
                <w:lang w:val="mn-MN"/>
              </w:rPr>
            </w:pPr>
          </w:p>
          <w:p w14:paraId="77B398AA" w14:textId="77777777" w:rsidR="00B72A5A" w:rsidRDefault="00B72A5A" w:rsidP="00B72A5A">
            <w:pPr>
              <w:rPr>
                <w:sz w:val="16"/>
                <w:szCs w:val="16"/>
                <w:lang w:val="mn-MN"/>
              </w:rPr>
            </w:pPr>
          </w:p>
          <w:p w14:paraId="3FF4AD2A" w14:textId="77777777" w:rsidR="00B72A5A" w:rsidRDefault="00B72A5A" w:rsidP="00B72A5A">
            <w:pPr>
              <w:rPr>
                <w:sz w:val="16"/>
                <w:szCs w:val="16"/>
                <w:lang w:val="mn-MN"/>
              </w:rPr>
            </w:pPr>
          </w:p>
          <w:p w14:paraId="37494BE4" w14:textId="77777777" w:rsidR="00B72A5A" w:rsidRDefault="00B72A5A" w:rsidP="00B72A5A">
            <w:pPr>
              <w:rPr>
                <w:sz w:val="16"/>
                <w:szCs w:val="16"/>
                <w:lang w:val="mn-MN"/>
              </w:rPr>
            </w:pPr>
            <w:r>
              <w:rPr>
                <w:sz w:val="16"/>
                <w:szCs w:val="16"/>
                <w:lang w:val="mn-MN"/>
              </w:rPr>
              <w:t>51 багш</w:t>
            </w:r>
          </w:p>
          <w:p w14:paraId="11F14252" w14:textId="77777777" w:rsidR="00B72A5A" w:rsidRDefault="00B72A5A" w:rsidP="00B72A5A">
            <w:pPr>
              <w:rPr>
                <w:sz w:val="16"/>
                <w:szCs w:val="16"/>
                <w:lang w:val="mn-MN"/>
              </w:rPr>
            </w:pPr>
          </w:p>
          <w:p w14:paraId="6F8A0B1E" w14:textId="77777777" w:rsidR="00B72A5A" w:rsidRDefault="00B72A5A" w:rsidP="00B72A5A">
            <w:pPr>
              <w:rPr>
                <w:sz w:val="16"/>
                <w:szCs w:val="16"/>
                <w:lang w:val="mn-MN"/>
              </w:rPr>
            </w:pPr>
          </w:p>
          <w:p w14:paraId="68F4A3D5" w14:textId="1DD97B1B" w:rsidR="00B72A5A" w:rsidRPr="00B72A5A" w:rsidRDefault="00B72A5A" w:rsidP="00B72A5A">
            <w:pPr>
              <w:rPr>
                <w:sz w:val="16"/>
                <w:szCs w:val="16"/>
                <w:lang w:val="mn-MN"/>
              </w:rPr>
            </w:pPr>
            <w:r>
              <w:rPr>
                <w:sz w:val="16"/>
                <w:szCs w:val="16"/>
                <w:lang w:val="mn-MN"/>
              </w:rPr>
              <w:t>100%</w:t>
            </w:r>
          </w:p>
        </w:tc>
      </w:tr>
      <w:tr w:rsidR="00EE6A85" w:rsidRPr="00925B39" w14:paraId="7B1FD4C7" w14:textId="77777777" w:rsidTr="00EE6A85">
        <w:tc>
          <w:tcPr>
            <w:tcW w:w="846" w:type="dxa"/>
            <w:vMerge/>
          </w:tcPr>
          <w:p w14:paraId="454610DF" w14:textId="77777777" w:rsidR="00EE6A85" w:rsidRPr="00925B39" w:rsidRDefault="00EE6A85" w:rsidP="00B72A5A">
            <w:pPr>
              <w:rPr>
                <w:sz w:val="16"/>
                <w:szCs w:val="16"/>
                <w:lang w:val="mn-MN"/>
              </w:rPr>
            </w:pPr>
          </w:p>
        </w:tc>
        <w:tc>
          <w:tcPr>
            <w:tcW w:w="1418" w:type="dxa"/>
            <w:vMerge w:val="restart"/>
          </w:tcPr>
          <w:p w14:paraId="2C021B4C" w14:textId="77777777" w:rsidR="00EE6A85" w:rsidRDefault="00EE6A85" w:rsidP="00B72A5A">
            <w:pPr>
              <w:rPr>
                <w:b/>
                <w:sz w:val="16"/>
                <w:szCs w:val="16"/>
                <w:lang w:val="mn-MN"/>
              </w:rPr>
            </w:pPr>
            <w:r w:rsidRPr="00925B39">
              <w:rPr>
                <w:b/>
                <w:sz w:val="16"/>
                <w:szCs w:val="16"/>
                <w:lang w:val="mn-MN"/>
              </w:rPr>
              <w:t>Хүртээмж</w:t>
            </w:r>
          </w:p>
          <w:p w14:paraId="67DDF5BE" w14:textId="77777777" w:rsidR="00EE6A85" w:rsidRPr="00925B39" w:rsidRDefault="00EE6A85" w:rsidP="00B72A5A">
            <w:pPr>
              <w:rPr>
                <w:sz w:val="16"/>
                <w:szCs w:val="16"/>
                <w:lang w:val="mn-MN"/>
              </w:rPr>
            </w:pPr>
            <w:r w:rsidRPr="00925B39">
              <w:rPr>
                <w:sz w:val="16"/>
                <w:szCs w:val="16"/>
                <w:lang w:val="mn-MN"/>
              </w:rPr>
              <w:t>Хөгжлийн онцлог, газарзүйн байршил, нийгэм эдийн засгийн нөхцөлөөс үл хамаарна бүх хүүхдийн СӨБ-ын үйлчилгээнд тэгш хамрагдах боломжийг нэмэгдүүлэх</w:t>
            </w:r>
          </w:p>
        </w:tc>
        <w:tc>
          <w:tcPr>
            <w:tcW w:w="3865" w:type="dxa"/>
          </w:tcPr>
          <w:p w14:paraId="492970A2" w14:textId="77777777" w:rsidR="00EE6A85" w:rsidRPr="00925B39" w:rsidRDefault="00EE6A85" w:rsidP="00B72A5A">
            <w:pPr>
              <w:rPr>
                <w:sz w:val="16"/>
                <w:szCs w:val="16"/>
                <w:lang w:val="mn-MN"/>
              </w:rPr>
            </w:pPr>
            <w:r>
              <w:rPr>
                <w:sz w:val="16"/>
                <w:szCs w:val="16"/>
                <w:lang w:val="mn-MN"/>
              </w:rPr>
              <w:t>Цэцэрлэгийн дэд бүтэц, орчныг сайжруулах</w:t>
            </w:r>
          </w:p>
        </w:tc>
        <w:tc>
          <w:tcPr>
            <w:tcW w:w="2416" w:type="dxa"/>
          </w:tcPr>
          <w:p w14:paraId="615CC917" w14:textId="77777777" w:rsidR="00DA6C33" w:rsidRPr="00B72A5A" w:rsidRDefault="00DA6C33" w:rsidP="00B72A5A">
            <w:pPr>
              <w:pStyle w:val="ListParagraph"/>
              <w:ind w:left="0"/>
              <w:contextualSpacing w:val="0"/>
              <w:rPr>
                <w:rFonts w:cs="Arial"/>
                <w:szCs w:val="20"/>
                <w:lang w:val="mn-MN"/>
              </w:rPr>
            </w:pPr>
            <w:r w:rsidRPr="00B72A5A">
              <w:rPr>
                <w:rFonts w:cs="Arial"/>
                <w:szCs w:val="20"/>
                <w:lang w:val="mn-MN"/>
              </w:rPr>
              <w:t>1. Хөрөнгө оруулалт, их засварыг хүүхдийн тооны өсөлттэй уялдуулан хүчин чадлыг нэмэгдүүлэх</w:t>
            </w:r>
          </w:p>
          <w:p w14:paraId="3F9B711D" w14:textId="341A1588" w:rsidR="00DA6C33" w:rsidRPr="00B72A5A" w:rsidRDefault="00DA6C33" w:rsidP="00B72A5A">
            <w:pPr>
              <w:pStyle w:val="ListParagraph"/>
              <w:ind w:left="0"/>
              <w:contextualSpacing w:val="0"/>
              <w:rPr>
                <w:rFonts w:cs="Arial"/>
                <w:szCs w:val="20"/>
                <w:lang w:val="mn-MN"/>
              </w:rPr>
            </w:pPr>
            <w:r w:rsidRPr="00B72A5A">
              <w:rPr>
                <w:rFonts w:cs="Arial"/>
                <w:szCs w:val="20"/>
                <w:lang w:val="mn-MN"/>
              </w:rPr>
              <w:t>2.Ариу</w:t>
            </w:r>
            <w:r w:rsidR="00B72A5A">
              <w:rPr>
                <w:rFonts w:cs="Arial"/>
                <w:szCs w:val="20"/>
                <w:lang w:val="mn-MN"/>
              </w:rPr>
              <w:t>н цэврийн байгуула</w:t>
            </w:r>
            <w:r w:rsidRPr="00B72A5A">
              <w:rPr>
                <w:rFonts w:cs="Arial"/>
                <w:szCs w:val="20"/>
                <w:lang w:val="mn-MN"/>
              </w:rPr>
              <w:t>мжийн тоог нэмэгдүүлэх</w:t>
            </w:r>
          </w:p>
          <w:p w14:paraId="55D2E54B" w14:textId="494F45BE" w:rsidR="00EE6A85" w:rsidRPr="00B72A5A" w:rsidRDefault="00DA6C33" w:rsidP="00B72A5A">
            <w:pPr>
              <w:rPr>
                <w:szCs w:val="20"/>
              </w:rPr>
            </w:pPr>
            <w:r w:rsidRPr="00B72A5A">
              <w:rPr>
                <w:rFonts w:cs="Arial"/>
                <w:szCs w:val="20"/>
                <w:lang w:val="mn-MN"/>
              </w:rPr>
              <w:t>3. Сургалтын материал, хэрэглэгдэхүүнийг нэмэгдүүлэх</w:t>
            </w:r>
          </w:p>
        </w:tc>
        <w:tc>
          <w:tcPr>
            <w:tcW w:w="913" w:type="dxa"/>
          </w:tcPr>
          <w:p w14:paraId="152FB584" w14:textId="77777777" w:rsidR="00EE6A85" w:rsidRDefault="00B72A5A" w:rsidP="00B72A5A">
            <w:pPr>
              <w:rPr>
                <w:sz w:val="16"/>
                <w:szCs w:val="16"/>
                <w:lang w:val="mn-MN"/>
              </w:rPr>
            </w:pPr>
            <w:r>
              <w:rPr>
                <w:sz w:val="16"/>
                <w:szCs w:val="16"/>
                <w:lang w:val="mn-MN"/>
              </w:rPr>
              <w:t>Жил бүр</w:t>
            </w:r>
          </w:p>
          <w:p w14:paraId="2FCEC7CA" w14:textId="77777777" w:rsidR="00B72A5A" w:rsidRDefault="00B72A5A" w:rsidP="00B72A5A">
            <w:pPr>
              <w:rPr>
                <w:sz w:val="16"/>
                <w:szCs w:val="16"/>
                <w:lang w:val="mn-MN"/>
              </w:rPr>
            </w:pPr>
          </w:p>
          <w:p w14:paraId="2AD34A27" w14:textId="77777777" w:rsidR="00B72A5A" w:rsidRDefault="00B72A5A" w:rsidP="00B72A5A">
            <w:pPr>
              <w:rPr>
                <w:sz w:val="16"/>
                <w:szCs w:val="16"/>
                <w:lang w:val="mn-MN"/>
              </w:rPr>
            </w:pPr>
          </w:p>
          <w:p w14:paraId="06D095BC" w14:textId="77777777" w:rsidR="00B72A5A" w:rsidRDefault="00B72A5A" w:rsidP="00B72A5A">
            <w:pPr>
              <w:rPr>
                <w:sz w:val="16"/>
                <w:szCs w:val="16"/>
                <w:lang w:val="mn-MN"/>
              </w:rPr>
            </w:pPr>
          </w:p>
          <w:p w14:paraId="0B0CFF6D" w14:textId="77777777" w:rsidR="00B72A5A" w:rsidRDefault="00B72A5A" w:rsidP="00B72A5A">
            <w:pPr>
              <w:rPr>
                <w:sz w:val="16"/>
                <w:szCs w:val="16"/>
                <w:lang w:val="mn-MN"/>
              </w:rPr>
            </w:pPr>
          </w:p>
          <w:p w14:paraId="4D62E44D" w14:textId="77777777" w:rsidR="00B72A5A" w:rsidRDefault="00B72A5A" w:rsidP="00B72A5A">
            <w:pPr>
              <w:rPr>
                <w:sz w:val="16"/>
                <w:szCs w:val="16"/>
                <w:lang w:val="mn-MN"/>
              </w:rPr>
            </w:pPr>
            <w:r>
              <w:rPr>
                <w:sz w:val="16"/>
                <w:szCs w:val="16"/>
                <w:lang w:val="mn-MN"/>
              </w:rPr>
              <w:t>50%</w:t>
            </w:r>
          </w:p>
          <w:p w14:paraId="75B275B4" w14:textId="77777777" w:rsidR="00B72A5A" w:rsidRDefault="00B72A5A" w:rsidP="00B72A5A">
            <w:pPr>
              <w:rPr>
                <w:sz w:val="16"/>
                <w:szCs w:val="16"/>
                <w:lang w:val="mn-MN"/>
              </w:rPr>
            </w:pPr>
          </w:p>
          <w:p w14:paraId="16B36469" w14:textId="622D2896" w:rsidR="00B72A5A" w:rsidRPr="00B72A5A" w:rsidRDefault="00B72A5A" w:rsidP="00B72A5A">
            <w:pPr>
              <w:rPr>
                <w:sz w:val="16"/>
                <w:szCs w:val="16"/>
                <w:lang w:val="mn-MN"/>
              </w:rPr>
            </w:pPr>
            <w:r>
              <w:rPr>
                <w:sz w:val="16"/>
                <w:szCs w:val="16"/>
                <w:lang w:val="mn-MN"/>
              </w:rPr>
              <w:t xml:space="preserve">Жил бүр </w:t>
            </w:r>
          </w:p>
        </w:tc>
      </w:tr>
      <w:tr w:rsidR="00EE6A85" w:rsidRPr="00925B39" w14:paraId="76AA0D82" w14:textId="77777777" w:rsidTr="00EE6A85">
        <w:tc>
          <w:tcPr>
            <w:tcW w:w="846" w:type="dxa"/>
            <w:vMerge/>
          </w:tcPr>
          <w:p w14:paraId="0F32BED2" w14:textId="625346C4" w:rsidR="00EE6A85" w:rsidRPr="00925B39" w:rsidRDefault="00EE6A85" w:rsidP="00B72A5A">
            <w:pPr>
              <w:rPr>
                <w:sz w:val="16"/>
                <w:szCs w:val="16"/>
                <w:lang w:val="mn-MN"/>
              </w:rPr>
            </w:pPr>
          </w:p>
        </w:tc>
        <w:tc>
          <w:tcPr>
            <w:tcW w:w="1418" w:type="dxa"/>
            <w:vMerge/>
          </w:tcPr>
          <w:p w14:paraId="28CF40C1" w14:textId="77777777" w:rsidR="00EE6A85" w:rsidRPr="00925B39" w:rsidRDefault="00EE6A85" w:rsidP="00B72A5A">
            <w:pPr>
              <w:rPr>
                <w:sz w:val="16"/>
                <w:szCs w:val="16"/>
                <w:lang w:val="mn-MN"/>
              </w:rPr>
            </w:pPr>
          </w:p>
        </w:tc>
        <w:tc>
          <w:tcPr>
            <w:tcW w:w="3865" w:type="dxa"/>
          </w:tcPr>
          <w:p w14:paraId="31F3E403" w14:textId="7AA84BEF" w:rsidR="00EE6A85" w:rsidRPr="00925B39" w:rsidRDefault="00EE6A85" w:rsidP="00B72A5A">
            <w:pPr>
              <w:rPr>
                <w:sz w:val="16"/>
                <w:szCs w:val="16"/>
                <w:lang w:val="mn-MN"/>
              </w:rPr>
            </w:pPr>
            <w:r>
              <w:rPr>
                <w:sz w:val="16"/>
                <w:szCs w:val="16"/>
                <w:lang w:val="mn-MN"/>
              </w:rPr>
              <w:t>Цэ</w:t>
            </w:r>
            <w:r w:rsidR="00B72A5A">
              <w:rPr>
                <w:sz w:val="16"/>
                <w:szCs w:val="16"/>
                <w:lang w:val="mn-MN"/>
              </w:rPr>
              <w:t>цэрлэгийн хүүхдийн хоолны чанар</w:t>
            </w:r>
            <w:r>
              <w:rPr>
                <w:sz w:val="16"/>
                <w:szCs w:val="16"/>
                <w:lang w:val="mn-MN"/>
              </w:rPr>
              <w:t xml:space="preserve"> шим тэжээл, илчлэгийг нэмэгдүүлэх</w:t>
            </w:r>
          </w:p>
        </w:tc>
        <w:tc>
          <w:tcPr>
            <w:tcW w:w="2416" w:type="dxa"/>
          </w:tcPr>
          <w:p w14:paraId="01336C8F" w14:textId="1F0C8889" w:rsidR="00DA6C33" w:rsidRPr="00B72A5A" w:rsidRDefault="00DA6C33" w:rsidP="00B72A5A">
            <w:pPr>
              <w:pStyle w:val="ListParagraph"/>
              <w:ind w:left="0"/>
              <w:contextualSpacing w:val="0"/>
              <w:rPr>
                <w:rFonts w:cs="Arial"/>
                <w:szCs w:val="20"/>
                <w:lang w:val="mn-MN"/>
              </w:rPr>
            </w:pPr>
            <w:r w:rsidRPr="00B72A5A">
              <w:rPr>
                <w:rFonts w:cs="Arial"/>
                <w:szCs w:val="20"/>
                <w:lang w:val="mn-MN"/>
              </w:rPr>
              <w:t>1. Хөрөнгө оруулалт, их зас</w:t>
            </w:r>
            <w:r w:rsidR="00B72A5A">
              <w:rPr>
                <w:rFonts w:cs="Arial"/>
                <w:szCs w:val="20"/>
                <w:lang w:val="mn-MN"/>
              </w:rPr>
              <w:t>варыг ххийх</w:t>
            </w:r>
          </w:p>
          <w:p w14:paraId="747F0DE5" w14:textId="1F36866A" w:rsidR="00EE6A85" w:rsidRPr="00B72A5A" w:rsidRDefault="00B72A5A" w:rsidP="00B72A5A">
            <w:pPr>
              <w:pStyle w:val="ListParagraph"/>
              <w:ind w:left="0"/>
              <w:contextualSpacing w:val="0"/>
              <w:rPr>
                <w:rFonts w:cs="Arial"/>
                <w:szCs w:val="20"/>
                <w:lang w:val="mn-MN"/>
              </w:rPr>
            </w:pPr>
            <w:r>
              <w:rPr>
                <w:rFonts w:cs="Arial"/>
                <w:szCs w:val="20"/>
                <w:lang w:val="mn-MN"/>
              </w:rPr>
              <w:t xml:space="preserve">2.Ажиллах хүчнийг чадваржуулах </w:t>
            </w:r>
          </w:p>
        </w:tc>
        <w:tc>
          <w:tcPr>
            <w:tcW w:w="913" w:type="dxa"/>
          </w:tcPr>
          <w:p w14:paraId="09CF4496" w14:textId="77777777" w:rsidR="00EE6A85" w:rsidRDefault="00B72A5A" w:rsidP="00B72A5A">
            <w:pPr>
              <w:rPr>
                <w:sz w:val="16"/>
                <w:szCs w:val="16"/>
                <w:lang w:val="mn-MN"/>
              </w:rPr>
            </w:pPr>
            <w:r>
              <w:rPr>
                <w:sz w:val="16"/>
                <w:szCs w:val="16"/>
                <w:lang w:val="mn-MN"/>
              </w:rPr>
              <w:t>7 цэцэрлэг</w:t>
            </w:r>
          </w:p>
          <w:p w14:paraId="25F948DC" w14:textId="77777777" w:rsidR="00B72A5A" w:rsidRDefault="00B72A5A" w:rsidP="00B72A5A">
            <w:pPr>
              <w:rPr>
                <w:sz w:val="16"/>
                <w:szCs w:val="16"/>
                <w:lang w:val="mn-MN"/>
              </w:rPr>
            </w:pPr>
          </w:p>
          <w:p w14:paraId="4944FCFB" w14:textId="676CF138" w:rsidR="00B72A5A" w:rsidRPr="00B72A5A" w:rsidRDefault="00B72A5A" w:rsidP="00B72A5A">
            <w:pPr>
              <w:rPr>
                <w:sz w:val="16"/>
                <w:szCs w:val="16"/>
                <w:lang w:val="mn-MN"/>
              </w:rPr>
            </w:pPr>
            <w:r>
              <w:rPr>
                <w:sz w:val="16"/>
                <w:szCs w:val="16"/>
                <w:lang w:val="mn-MN"/>
              </w:rPr>
              <w:t>12 ажилтан</w:t>
            </w:r>
          </w:p>
        </w:tc>
      </w:tr>
      <w:tr w:rsidR="00EE6A85" w:rsidRPr="00925B39" w14:paraId="59F72A1C" w14:textId="77777777" w:rsidTr="00EE6A85">
        <w:tc>
          <w:tcPr>
            <w:tcW w:w="846" w:type="dxa"/>
            <w:vMerge/>
          </w:tcPr>
          <w:p w14:paraId="74D53CBE" w14:textId="6F86EB2E" w:rsidR="00EE6A85" w:rsidRPr="00925B39" w:rsidRDefault="00EE6A85" w:rsidP="00B72A5A">
            <w:pPr>
              <w:rPr>
                <w:sz w:val="16"/>
                <w:szCs w:val="16"/>
                <w:lang w:val="mn-MN"/>
              </w:rPr>
            </w:pPr>
          </w:p>
        </w:tc>
        <w:tc>
          <w:tcPr>
            <w:tcW w:w="1418" w:type="dxa"/>
            <w:vMerge/>
          </w:tcPr>
          <w:p w14:paraId="3388436E" w14:textId="77777777" w:rsidR="00EE6A85" w:rsidRPr="00925B39" w:rsidRDefault="00EE6A85" w:rsidP="00B72A5A">
            <w:pPr>
              <w:rPr>
                <w:sz w:val="16"/>
                <w:szCs w:val="16"/>
                <w:lang w:val="mn-MN"/>
              </w:rPr>
            </w:pPr>
          </w:p>
        </w:tc>
        <w:tc>
          <w:tcPr>
            <w:tcW w:w="3865" w:type="dxa"/>
          </w:tcPr>
          <w:p w14:paraId="0D8F96ED" w14:textId="77777777" w:rsidR="00EE6A85" w:rsidRDefault="00EE6A85" w:rsidP="00B72A5A">
            <w:pPr>
              <w:rPr>
                <w:sz w:val="16"/>
                <w:szCs w:val="16"/>
                <w:lang w:val="mn-MN"/>
              </w:rPr>
            </w:pPr>
            <w:r>
              <w:rPr>
                <w:sz w:val="16"/>
                <w:szCs w:val="16"/>
                <w:lang w:val="mn-MN"/>
              </w:rPr>
              <w:t>Хот хөдөөгийн бага орлоготой өрхийн хүүхдийг шаардлагатай хэрэглэгдэхүүнээр хангах</w:t>
            </w:r>
          </w:p>
          <w:p w14:paraId="589DABE8" w14:textId="77777777" w:rsidR="00EE6A85" w:rsidRDefault="00EE6A85" w:rsidP="00B72A5A">
            <w:pPr>
              <w:rPr>
                <w:sz w:val="16"/>
                <w:szCs w:val="16"/>
                <w:lang w:val="mn-MN"/>
              </w:rPr>
            </w:pPr>
          </w:p>
          <w:p w14:paraId="33D8CAC2" w14:textId="77777777" w:rsidR="00EE6A85" w:rsidRPr="00925B39" w:rsidRDefault="00EE6A85" w:rsidP="00B72A5A">
            <w:pPr>
              <w:rPr>
                <w:sz w:val="16"/>
                <w:szCs w:val="16"/>
                <w:lang w:val="mn-MN"/>
              </w:rPr>
            </w:pPr>
          </w:p>
        </w:tc>
        <w:tc>
          <w:tcPr>
            <w:tcW w:w="2416" w:type="dxa"/>
          </w:tcPr>
          <w:p w14:paraId="1EE74866" w14:textId="04047EE1" w:rsidR="00DA6C33" w:rsidRPr="00B72A5A" w:rsidRDefault="00B72A5A" w:rsidP="00B72A5A">
            <w:pPr>
              <w:rPr>
                <w:sz w:val="16"/>
                <w:szCs w:val="16"/>
                <w:lang w:val="mn-MN"/>
              </w:rPr>
            </w:pPr>
            <w:r>
              <w:rPr>
                <w:sz w:val="16"/>
                <w:szCs w:val="16"/>
                <w:lang w:val="mn-MN"/>
              </w:rPr>
              <w:t>1.</w:t>
            </w:r>
            <w:r w:rsidR="00DA6C33" w:rsidRPr="00B72A5A">
              <w:rPr>
                <w:sz w:val="16"/>
                <w:szCs w:val="16"/>
                <w:lang w:val="mn-MN"/>
              </w:rPr>
              <w:t>Хүүхдэд нэн шаардлагатай хэрэглэгдэхүүн, эрүүл ахуйн материал дэмжлэг үзүүлнэ</w:t>
            </w:r>
          </w:p>
        </w:tc>
        <w:tc>
          <w:tcPr>
            <w:tcW w:w="913" w:type="dxa"/>
          </w:tcPr>
          <w:p w14:paraId="29D13551" w14:textId="770DEF49" w:rsidR="00EE6A85" w:rsidRPr="00DA6C33" w:rsidRDefault="00DA6C33" w:rsidP="00B72A5A">
            <w:pPr>
              <w:rPr>
                <w:sz w:val="16"/>
                <w:szCs w:val="16"/>
                <w:lang w:val="mn-MN"/>
              </w:rPr>
            </w:pPr>
            <w:r>
              <w:rPr>
                <w:sz w:val="16"/>
                <w:szCs w:val="16"/>
                <w:lang w:val="mn-MN"/>
              </w:rPr>
              <w:t>100 хүүхдэд тусламж үзүүлнэ</w:t>
            </w:r>
          </w:p>
        </w:tc>
      </w:tr>
      <w:tr w:rsidR="00EE6A85" w:rsidRPr="00925B39" w14:paraId="6718D592" w14:textId="77777777" w:rsidTr="00EE6A85">
        <w:tc>
          <w:tcPr>
            <w:tcW w:w="846" w:type="dxa"/>
            <w:vMerge/>
          </w:tcPr>
          <w:p w14:paraId="7A174B29" w14:textId="77777777" w:rsidR="00EE6A85" w:rsidRPr="00925B39" w:rsidRDefault="00EE6A85" w:rsidP="00B72A5A">
            <w:pPr>
              <w:rPr>
                <w:sz w:val="16"/>
                <w:szCs w:val="16"/>
                <w:lang w:val="mn-MN"/>
              </w:rPr>
            </w:pPr>
          </w:p>
        </w:tc>
        <w:tc>
          <w:tcPr>
            <w:tcW w:w="1418" w:type="dxa"/>
            <w:vMerge/>
          </w:tcPr>
          <w:p w14:paraId="6AAB5FAC" w14:textId="77777777" w:rsidR="00EE6A85" w:rsidRPr="00925B39" w:rsidRDefault="00EE6A85" w:rsidP="00B72A5A">
            <w:pPr>
              <w:rPr>
                <w:sz w:val="16"/>
                <w:szCs w:val="16"/>
                <w:lang w:val="mn-MN"/>
              </w:rPr>
            </w:pPr>
          </w:p>
        </w:tc>
        <w:tc>
          <w:tcPr>
            <w:tcW w:w="3865" w:type="dxa"/>
          </w:tcPr>
          <w:p w14:paraId="4B824C62" w14:textId="77777777" w:rsidR="00EE6A85" w:rsidRDefault="00EE6A85" w:rsidP="00B72A5A">
            <w:pPr>
              <w:rPr>
                <w:sz w:val="16"/>
                <w:szCs w:val="16"/>
                <w:lang w:val="mn-MN"/>
              </w:rPr>
            </w:pPr>
            <w:r>
              <w:rPr>
                <w:sz w:val="16"/>
                <w:szCs w:val="16"/>
                <w:lang w:val="mn-MN"/>
              </w:rPr>
              <w:t>Хөгжлийн бэрхшээлтэй хүүхдийг СӨБ боловсролын үйлчилгээнд хамрагдах нөхцөлийг бүрдүүлэх</w:t>
            </w:r>
          </w:p>
          <w:p w14:paraId="60B931F4" w14:textId="77777777" w:rsidR="00EE6A85" w:rsidRDefault="00EE6A85" w:rsidP="00B72A5A">
            <w:pPr>
              <w:rPr>
                <w:sz w:val="16"/>
                <w:szCs w:val="16"/>
                <w:lang w:val="mn-MN"/>
              </w:rPr>
            </w:pPr>
          </w:p>
          <w:p w14:paraId="3BBE3C20" w14:textId="77777777" w:rsidR="00EE6A85" w:rsidRPr="00925B39" w:rsidRDefault="00EE6A85" w:rsidP="00B72A5A">
            <w:pPr>
              <w:rPr>
                <w:sz w:val="16"/>
                <w:szCs w:val="16"/>
                <w:lang w:val="mn-MN"/>
              </w:rPr>
            </w:pPr>
          </w:p>
        </w:tc>
        <w:tc>
          <w:tcPr>
            <w:tcW w:w="2416" w:type="dxa"/>
          </w:tcPr>
          <w:p w14:paraId="7A1D2C15" w14:textId="0BBE9796" w:rsidR="00DA6C33" w:rsidRPr="00DA6C33" w:rsidRDefault="00DA6C33" w:rsidP="00B72A5A">
            <w:pPr>
              <w:rPr>
                <w:rFonts w:cs="Arial"/>
                <w:szCs w:val="20"/>
                <w:lang w:val="mn-MN" w:eastAsia="ru-RU"/>
              </w:rPr>
            </w:pPr>
            <w:r>
              <w:rPr>
                <w:rFonts w:cs="Arial"/>
                <w:szCs w:val="20"/>
                <w:lang w:val="mn-MN" w:eastAsia="ru-RU"/>
              </w:rPr>
              <w:t>1.</w:t>
            </w:r>
            <w:r w:rsidRPr="00DA6C33">
              <w:rPr>
                <w:rFonts w:cs="Arial"/>
                <w:szCs w:val="20"/>
                <w:lang w:val="mn-MN" w:eastAsia="ru-RU"/>
              </w:rPr>
              <w:t>ТХБ- багш нарыг сургах, арга зүйн чадварыг сайжруулах</w:t>
            </w:r>
          </w:p>
          <w:p w14:paraId="4C310F19" w14:textId="548F2878" w:rsidR="00DA6C33" w:rsidRPr="00DA6C33" w:rsidRDefault="00DA6C33" w:rsidP="00B72A5A">
            <w:pPr>
              <w:rPr>
                <w:rFonts w:cs="Arial"/>
                <w:szCs w:val="20"/>
                <w:lang w:val="mn-MN" w:eastAsia="ru-RU"/>
              </w:rPr>
            </w:pPr>
            <w:r>
              <w:rPr>
                <w:rFonts w:cs="Arial"/>
                <w:szCs w:val="20"/>
                <w:lang w:val="mn-MN" w:eastAsia="ru-RU"/>
              </w:rPr>
              <w:t>2.</w:t>
            </w:r>
            <w:r w:rsidRPr="00DA6C33">
              <w:rPr>
                <w:rFonts w:cs="Arial"/>
                <w:szCs w:val="20"/>
                <w:lang w:val="mn-MN" w:eastAsia="ru-RU"/>
              </w:rPr>
              <w:t>ТХБ-ын анги танхим тохижуулах</w:t>
            </w:r>
          </w:p>
          <w:p w14:paraId="0C157357" w14:textId="77777777" w:rsidR="00EE6A85" w:rsidRPr="00925B39" w:rsidRDefault="00EE6A85" w:rsidP="00B72A5A">
            <w:pPr>
              <w:rPr>
                <w:sz w:val="16"/>
                <w:szCs w:val="16"/>
              </w:rPr>
            </w:pPr>
          </w:p>
        </w:tc>
        <w:tc>
          <w:tcPr>
            <w:tcW w:w="913" w:type="dxa"/>
          </w:tcPr>
          <w:p w14:paraId="6CA1B46F" w14:textId="77777777" w:rsidR="00EE6A85" w:rsidRDefault="00DA6C33" w:rsidP="00B72A5A">
            <w:pPr>
              <w:rPr>
                <w:sz w:val="16"/>
                <w:szCs w:val="16"/>
                <w:lang w:val="mn-MN"/>
              </w:rPr>
            </w:pPr>
            <w:r>
              <w:rPr>
                <w:sz w:val="16"/>
                <w:szCs w:val="16"/>
                <w:lang w:val="mn-MN"/>
              </w:rPr>
              <w:t>12 багш бэлтгэх</w:t>
            </w:r>
          </w:p>
          <w:p w14:paraId="52444C61" w14:textId="77777777" w:rsidR="00DA6C33" w:rsidRDefault="00DA6C33" w:rsidP="00B72A5A">
            <w:pPr>
              <w:rPr>
                <w:sz w:val="16"/>
                <w:szCs w:val="16"/>
                <w:lang w:val="mn-MN"/>
              </w:rPr>
            </w:pPr>
          </w:p>
          <w:p w14:paraId="2DF690AC" w14:textId="0C407015" w:rsidR="00DA6C33" w:rsidRPr="00DA6C33" w:rsidRDefault="00DA6C33" w:rsidP="00B72A5A">
            <w:pPr>
              <w:rPr>
                <w:sz w:val="16"/>
                <w:szCs w:val="16"/>
                <w:lang w:val="mn-MN"/>
              </w:rPr>
            </w:pPr>
            <w:r>
              <w:rPr>
                <w:sz w:val="16"/>
                <w:szCs w:val="16"/>
                <w:lang w:val="mn-MN"/>
              </w:rPr>
              <w:t>7 танхим байгуулах</w:t>
            </w:r>
          </w:p>
        </w:tc>
      </w:tr>
      <w:tr w:rsidR="00EE6A85" w:rsidRPr="00925B39" w14:paraId="5BB4F935" w14:textId="77777777" w:rsidTr="00EE6A85">
        <w:tc>
          <w:tcPr>
            <w:tcW w:w="846" w:type="dxa"/>
            <w:vMerge/>
          </w:tcPr>
          <w:p w14:paraId="3EC63FFE" w14:textId="1293FC57" w:rsidR="00EE6A85" w:rsidRPr="00925B39" w:rsidRDefault="00EE6A85" w:rsidP="00B72A5A">
            <w:pPr>
              <w:rPr>
                <w:sz w:val="16"/>
                <w:szCs w:val="16"/>
                <w:lang w:val="mn-MN"/>
              </w:rPr>
            </w:pPr>
          </w:p>
        </w:tc>
        <w:tc>
          <w:tcPr>
            <w:tcW w:w="1418" w:type="dxa"/>
            <w:vMerge/>
          </w:tcPr>
          <w:p w14:paraId="5691DA13" w14:textId="77777777" w:rsidR="00EE6A85" w:rsidRPr="00925B39" w:rsidRDefault="00EE6A85" w:rsidP="00B72A5A">
            <w:pPr>
              <w:rPr>
                <w:sz w:val="16"/>
                <w:szCs w:val="16"/>
                <w:lang w:val="mn-MN"/>
              </w:rPr>
            </w:pPr>
          </w:p>
        </w:tc>
        <w:tc>
          <w:tcPr>
            <w:tcW w:w="3865" w:type="dxa"/>
          </w:tcPr>
          <w:p w14:paraId="3467ECD6" w14:textId="77777777" w:rsidR="00EE6A85" w:rsidRPr="00925B39" w:rsidRDefault="00EE6A85" w:rsidP="00B72A5A">
            <w:pPr>
              <w:rPr>
                <w:sz w:val="16"/>
                <w:szCs w:val="16"/>
                <w:lang w:val="mn-MN"/>
              </w:rPr>
            </w:pPr>
            <w:r>
              <w:rPr>
                <w:sz w:val="16"/>
                <w:szCs w:val="16"/>
                <w:lang w:val="mn-MN"/>
              </w:rPr>
              <w:t>Нээлттэй боловсрол хөтөлбөр</w:t>
            </w:r>
          </w:p>
        </w:tc>
        <w:tc>
          <w:tcPr>
            <w:tcW w:w="2416" w:type="dxa"/>
          </w:tcPr>
          <w:p w14:paraId="10525FAB" w14:textId="77777777" w:rsidR="00EE6A85" w:rsidRDefault="00DA6C33" w:rsidP="00B72A5A">
            <w:pPr>
              <w:rPr>
                <w:sz w:val="16"/>
                <w:szCs w:val="16"/>
                <w:lang w:val="mn-MN"/>
              </w:rPr>
            </w:pPr>
            <w:r>
              <w:rPr>
                <w:sz w:val="16"/>
                <w:szCs w:val="16"/>
                <w:lang w:val="mn-MN"/>
              </w:rPr>
              <w:t>1.Цахим контент боловсруулах</w:t>
            </w:r>
          </w:p>
          <w:p w14:paraId="11F590BB" w14:textId="3550223E" w:rsidR="00DA6C33" w:rsidRPr="00DA6C33" w:rsidRDefault="00DA6C33" w:rsidP="00B72A5A">
            <w:pPr>
              <w:rPr>
                <w:sz w:val="16"/>
                <w:szCs w:val="16"/>
                <w:lang w:val="mn-MN"/>
              </w:rPr>
            </w:pPr>
            <w:r>
              <w:rPr>
                <w:sz w:val="16"/>
                <w:szCs w:val="16"/>
                <w:lang w:val="mn-MN"/>
              </w:rPr>
              <w:t>2.БШУЯ,БМХТ –тэй хамтран цэцэрлэг бүрийг интернэтэд холбох</w:t>
            </w:r>
          </w:p>
        </w:tc>
        <w:tc>
          <w:tcPr>
            <w:tcW w:w="913" w:type="dxa"/>
          </w:tcPr>
          <w:p w14:paraId="5E3E7A2A" w14:textId="77777777" w:rsidR="00EE6A85" w:rsidRDefault="00DA6C33" w:rsidP="00B72A5A">
            <w:pPr>
              <w:rPr>
                <w:sz w:val="16"/>
                <w:szCs w:val="16"/>
                <w:lang w:val="mn-MN"/>
              </w:rPr>
            </w:pPr>
            <w:r>
              <w:rPr>
                <w:sz w:val="16"/>
                <w:szCs w:val="16"/>
                <w:lang w:val="mn-MN"/>
              </w:rPr>
              <w:t>20 ээлжит хичээл</w:t>
            </w:r>
          </w:p>
          <w:p w14:paraId="14BE1840" w14:textId="1DE18EB4" w:rsidR="00DA6C33" w:rsidRPr="00DA6C33" w:rsidRDefault="00DA6C33" w:rsidP="00B72A5A">
            <w:pPr>
              <w:rPr>
                <w:sz w:val="16"/>
                <w:szCs w:val="16"/>
                <w:lang w:val="mn-MN"/>
              </w:rPr>
            </w:pPr>
            <w:r>
              <w:rPr>
                <w:sz w:val="16"/>
                <w:szCs w:val="16"/>
                <w:lang w:val="mn-MN"/>
              </w:rPr>
              <w:t>7 цэцэрлэг</w:t>
            </w:r>
          </w:p>
        </w:tc>
      </w:tr>
      <w:tr w:rsidR="00EE6A85" w:rsidRPr="00925B39" w14:paraId="17DF34D7" w14:textId="77777777" w:rsidTr="00EE6A85">
        <w:tc>
          <w:tcPr>
            <w:tcW w:w="846" w:type="dxa"/>
            <w:vMerge/>
          </w:tcPr>
          <w:p w14:paraId="48C95BAB" w14:textId="77777777" w:rsidR="00EE6A85" w:rsidRPr="00925B39" w:rsidRDefault="00EE6A85" w:rsidP="00B72A5A">
            <w:pPr>
              <w:rPr>
                <w:sz w:val="16"/>
                <w:szCs w:val="16"/>
                <w:lang w:val="mn-MN"/>
              </w:rPr>
            </w:pPr>
          </w:p>
        </w:tc>
        <w:tc>
          <w:tcPr>
            <w:tcW w:w="1418" w:type="dxa"/>
          </w:tcPr>
          <w:p w14:paraId="6FCE7ACC" w14:textId="77777777" w:rsidR="00EE6A85" w:rsidRDefault="00EE6A85" w:rsidP="00B72A5A">
            <w:pPr>
              <w:rPr>
                <w:b/>
                <w:sz w:val="16"/>
                <w:szCs w:val="16"/>
                <w:lang w:val="mn-MN"/>
              </w:rPr>
            </w:pPr>
            <w:r w:rsidRPr="006A65AA">
              <w:rPr>
                <w:b/>
                <w:sz w:val="16"/>
                <w:szCs w:val="16"/>
                <w:lang w:val="mn-MN"/>
              </w:rPr>
              <w:t>М</w:t>
            </w:r>
            <w:r>
              <w:rPr>
                <w:b/>
                <w:sz w:val="16"/>
                <w:szCs w:val="16"/>
                <w:lang w:val="mn-MN"/>
              </w:rPr>
              <w:t>енеж</w:t>
            </w:r>
            <w:r w:rsidRPr="006A65AA">
              <w:rPr>
                <w:b/>
                <w:sz w:val="16"/>
                <w:szCs w:val="16"/>
                <w:lang w:val="mn-MN"/>
              </w:rPr>
              <w:t>мент</w:t>
            </w:r>
          </w:p>
          <w:p w14:paraId="5F49CF7B" w14:textId="77777777" w:rsidR="00EE6A85" w:rsidRPr="006A65AA" w:rsidRDefault="00EE6A85" w:rsidP="00B72A5A">
            <w:pPr>
              <w:rPr>
                <w:sz w:val="16"/>
                <w:szCs w:val="16"/>
                <w:lang w:val="mn-MN"/>
              </w:rPr>
            </w:pPr>
            <w:r>
              <w:rPr>
                <w:sz w:val="16"/>
                <w:szCs w:val="16"/>
                <w:lang w:val="mn-MN"/>
              </w:rPr>
              <w:t>СӨБ-ын зохион байгуулалт , менежментийн үр ашигтай байдлыг  сайжруулах</w:t>
            </w:r>
          </w:p>
        </w:tc>
        <w:tc>
          <w:tcPr>
            <w:tcW w:w="3865" w:type="dxa"/>
          </w:tcPr>
          <w:p w14:paraId="2DA986C3" w14:textId="77777777" w:rsidR="00EE6A85" w:rsidRDefault="00EE6A85" w:rsidP="00B72A5A">
            <w:pPr>
              <w:rPr>
                <w:sz w:val="16"/>
                <w:szCs w:val="16"/>
                <w:lang w:val="mn-MN"/>
              </w:rPr>
            </w:pPr>
            <w:r w:rsidRPr="006A65AA">
              <w:rPr>
                <w:sz w:val="16"/>
                <w:szCs w:val="16"/>
                <w:lang w:val="mn-MN"/>
              </w:rPr>
              <w:t>Чанарын баталгаажуулалтын  механизмыг бий болгох</w:t>
            </w:r>
          </w:p>
          <w:p w14:paraId="5BA3C1F4" w14:textId="77777777" w:rsidR="00EE6A85" w:rsidRDefault="00EE6A85" w:rsidP="00B72A5A">
            <w:pPr>
              <w:rPr>
                <w:sz w:val="16"/>
                <w:szCs w:val="16"/>
                <w:lang w:val="mn-MN"/>
              </w:rPr>
            </w:pPr>
          </w:p>
          <w:p w14:paraId="345482AF" w14:textId="77777777" w:rsidR="00EE6A85" w:rsidRDefault="00EE6A85" w:rsidP="00B72A5A">
            <w:pPr>
              <w:rPr>
                <w:sz w:val="16"/>
                <w:szCs w:val="16"/>
                <w:lang w:val="mn-MN"/>
              </w:rPr>
            </w:pPr>
          </w:p>
          <w:p w14:paraId="292653A2" w14:textId="77777777" w:rsidR="00EE6A85" w:rsidRDefault="00EE6A85" w:rsidP="00B72A5A">
            <w:pPr>
              <w:rPr>
                <w:sz w:val="16"/>
                <w:szCs w:val="16"/>
                <w:lang w:val="mn-MN"/>
              </w:rPr>
            </w:pPr>
          </w:p>
          <w:p w14:paraId="3E634272" w14:textId="77777777" w:rsidR="00EE6A85" w:rsidRDefault="00EE6A85" w:rsidP="00B72A5A">
            <w:pPr>
              <w:rPr>
                <w:sz w:val="16"/>
                <w:szCs w:val="16"/>
                <w:lang w:val="mn-MN"/>
              </w:rPr>
            </w:pPr>
          </w:p>
          <w:p w14:paraId="00F8EC08" w14:textId="77777777" w:rsidR="00EE6A85" w:rsidRPr="00925B39" w:rsidRDefault="00EE6A85" w:rsidP="00B72A5A">
            <w:pPr>
              <w:rPr>
                <w:sz w:val="16"/>
                <w:szCs w:val="16"/>
                <w:lang w:val="mn-MN"/>
              </w:rPr>
            </w:pPr>
          </w:p>
        </w:tc>
        <w:tc>
          <w:tcPr>
            <w:tcW w:w="2416" w:type="dxa"/>
          </w:tcPr>
          <w:p w14:paraId="4A13D010" w14:textId="06272A16" w:rsidR="00EE6A85" w:rsidRDefault="00DA6C33" w:rsidP="00B72A5A">
            <w:pPr>
              <w:rPr>
                <w:sz w:val="16"/>
                <w:szCs w:val="16"/>
                <w:lang w:val="mn-MN"/>
              </w:rPr>
            </w:pPr>
            <w:r>
              <w:rPr>
                <w:sz w:val="16"/>
                <w:szCs w:val="16"/>
                <w:lang w:val="mn-MN"/>
              </w:rPr>
              <w:t>1.Цэцэрлэгийн менежментийг сайжруулах</w:t>
            </w:r>
          </w:p>
          <w:p w14:paraId="68838F7F" w14:textId="2786442B" w:rsidR="00DA6C33" w:rsidRPr="00DA6C33" w:rsidRDefault="00DA6C33" w:rsidP="00B72A5A">
            <w:pPr>
              <w:rPr>
                <w:sz w:val="16"/>
                <w:szCs w:val="16"/>
                <w:lang w:val="mn-MN"/>
              </w:rPr>
            </w:pPr>
            <w:r>
              <w:rPr>
                <w:sz w:val="16"/>
                <w:szCs w:val="16"/>
                <w:lang w:val="mn-MN"/>
              </w:rPr>
              <w:t>2.Удирдах ажилтныг сургах</w:t>
            </w:r>
          </w:p>
        </w:tc>
        <w:tc>
          <w:tcPr>
            <w:tcW w:w="913" w:type="dxa"/>
          </w:tcPr>
          <w:p w14:paraId="513DFBCF" w14:textId="77777777" w:rsidR="00EE6A85" w:rsidRDefault="00595A56" w:rsidP="00B72A5A">
            <w:pPr>
              <w:rPr>
                <w:sz w:val="16"/>
                <w:szCs w:val="16"/>
                <w:lang w:val="mn-MN"/>
              </w:rPr>
            </w:pPr>
            <w:r>
              <w:rPr>
                <w:sz w:val="16"/>
                <w:szCs w:val="16"/>
                <w:lang w:val="mn-MN"/>
              </w:rPr>
              <w:t>7 цэцэрлэг</w:t>
            </w:r>
          </w:p>
          <w:p w14:paraId="1A24FBDE" w14:textId="4C7C198A" w:rsidR="00595A56" w:rsidRPr="00595A56" w:rsidRDefault="00595A56" w:rsidP="00B72A5A">
            <w:pPr>
              <w:rPr>
                <w:sz w:val="16"/>
                <w:szCs w:val="16"/>
                <w:lang w:val="mn-MN"/>
              </w:rPr>
            </w:pPr>
            <w:r>
              <w:rPr>
                <w:sz w:val="16"/>
                <w:szCs w:val="16"/>
                <w:lang w:val="mn-MN"/>
              </w:rPr>
              <w:t>14 удирдах ажилтан</w:t>
            </w:r>
          </w:p>
        </w:tc>
      </w:tr>
      <w:tr w:rsidR="00EE6A85" w:rsidRPr="00925B39" w14:paraId="07D2302A" w14:textId="77777777" w:rsidTr="00EE6A85">
        <w:tc>
          <w:tcPr>
            <w:tcW w:w="846" w:type="dxa"/>
            <w:vMerge w:val="restart"/>
            <w:textDirection w:val="btLr"/>
          </w:tcPr>
          <w:p w14:paraId="68FAD0A1" w14:textId="51F20379" w:rsidR="00EE6A85" w:rsidRPr="00925B39" w:rsidRDefault="00EE6A85" w:rsidP="00B72A5A">
            <w:pPr>
              <w:ind w:left="113" w:right="113"/>
              <w:rPr>
                <w:sz w:val="16"/>
                <w:szCs w:val="16"/>
                <w:lang w:val="mn-MN"/>
              </w:rPr>
            </w:pPr>
            <w:r w:rsidRPr="00925B39">
              <w:rPr>
                <w:sz w:val="16"/>
                <w:szCs w:val="16"/>
                <w:lang w:val="mn-MN"/>
              </w:rPr>
              <w:t>Бага дунд боловсрол</w:t>
            </w:r>
          </w:p>
        </w:tc>
        <w:tc>
          <w:tcPr>
            <w:tcW w:w="1418" w:type="dxa"/>
            <w:vMerge w:val="restart"/>
          </w:tcPr>
          <w:p w14:paraId="792296FD" w14:textId="77777777" w:rsidR="00EE6A85" w:rsidRPr="00925B39" w:rsidRDefault="00EE6A85" w:rsidP="00B72A5A">
            <w:pPr>
              <w:rPr>
                <w:sz w:val="16"/>
                <w:szCs w:val="16"/>
                <w:lang w:val="mn-MN"/>
              </w:rPr>
            </w:pPr>
            <w:r w:rsidRPr="006A65AA">
              <w:rPr>
                <w:b/>
                <w:sz w:val="16"/>
                <w:szCs w:val="16"/>
                <w:lang w:val="mn-MN"/>
              </w:rPr>
              <w:t>Чанар:</w:t>
            </w:r>
            <w:r>
              <w:rPr>
                <w:sz w:val="16"/>
                <w:szCs w:val="16"/>
                <w:lang w:val="mn-MN"/>
              </w:rPr>
              <w:t>Бага дунд боловсролын үйлчилгэний чанарыг сайжруулах</w:t>
            </w:r>
          </w:p>
        </w:tc>
        <w:tc>
          <w:tcPr>
            <w:tcW w:w="3865" w:type="dxa"/>
          </w:tcPr>
          <w:p w14:paraId="3F075455" w14:textId="77777777" w:rsidR="00EE6A85" w:rsidRDefault="00EE6A85" w:rsidP="00B72A5A">
            <w:pPr>
              <w:rPr>
                <w:sz w:val="16"/>
                <w:szCs w:val="16"/>
                <w:lang w:val="mn-MN"/>
              </w:rPr>
            </w:pPr>
            <w:r>
              <w:rPr>
                <w:sz w:val="16"/>
                <w:szCs w:val="16"/>
                <w:lang w:val="mn-MN"/>
              </w:rPr>
              <w:t xml:space="preserve">БДБ-ын монголхэл, түүх, соёл, эх оронч сэтгэлгээ, үндэсний өв уламжлал, олон улсад </w:t>
            </w:r>
          </w:p>
          <w:p w14:paraId="173B146D" w14:textId="77777777" w:rsidR="00EE6A85" w:rsidRPr="00925B39" w:rsidRDefault="00EE6A85" w:rsidP="00B72A5A">
            <w:pPr>
              <w:rPr>
                <w:sz w:val="16"/>
                <w:szCs w:val="16"/>
                <w:lang w:val="mn-MN"/>
              </w:rPr>
            </w:pPr>
            <w:r>
              <w:rPr>
                <w:sz w:val="16"/>
                <w:szCs w:val="16"/>
                <w:lang w:val="mn-MN"/>
              </w:rPr>
              <w:t>хүлээн зөвшөөрөгдсөн агуулгаар баяжуулсан Монгол хүүхдийн хүмүүжлийг дээдэлсэн, хүүхдийн онцлогт нийцсэн сургалтын хөтөлбөр хэрэгжүүлэх</w:t>
            </w:r>
          </w:p>
        </w:tc>
        <w:tc>
          <w:tcPr>
            <w:tcW w:w="2416" w:type="dxa"/>
          </w:tcPr>
          <w:p w14:paraId="4BF1F9E9" w14:textId="3C88873A" w:rsidR="00EE6A85" w:rsidRDefault="00DA6C33" w:rsidP="00B72A5A">
            <w:pPr>
              <w:rPr>
                <w:sz w:val="16"/>
                <w:szCs w:val="16"/>
                <w:lang w:val="mn-MN"/>
              </w:rPr>
            </w:pPr>
            <w:r>
              <w:rPr>
                <w:sz w:val="16"/>
                <w:szCs w:val="16"/>
                <w:lang w:val="mn-MN"/>
              </w:rPr>
              <w:t>1.</w:t>
            </w:r>
            <w:r w:rsidR="00EE6A85">
              <w:rPr>
                <w:sz w:val="16"/>
                <w:szCs w:val="16"/>
                <w:lang w:val="mn-MN"/>
              </w:rPr>
              <w:t>Орон нутгийн Боржигин соёл хөтөлбөр хэрэгжүүлнэ.</w:t>
            </w:r>
          </w:p>
          <w:p w14:paraId="21D5BF87" w14:textId="5CB8875F" w:rsidR="00DA6C33" w:rsidRDefault="00DA6C33" w:rsidP="00B72A5A">
            <w:pPr>
              <w:rPr>
                <w:sz w:val="16"/>
                <w:szCs w:val="16"/>
                <w:lang w:val="mn-MN"/>
              </w:rPr>
            </w:pPr>
            <w:r>
              <w:rPr>
                <w:sz w:val="16"/>
                <w:szCs w:val="16"/>
                <w:lang w:val="mn-MN"/>
              </w:rPr>
              <w:t>2.Үнэлгээний арга зүйдд багш нарыг сургах</w:t>
            </w:r>
          </w:p>
          <w:p w14:paraId="2E2E3668" w14:textId="1B143B57" w:rsidR="00DA6C33" w:rsidRDefault="00DA6C33" w:rsidP="00B72A5A">
            <w:pPr>
              <w:rPr>
                <w:sz w:val="16"/>
                <w:szCs w:val="16"/>
                <w:lang w:val="mn-MN"/>
              </w:rPr>
            </w:pPr>
            <w:r>
              <w:rPr>
                <w:sz w:val="16"/>
                <w:szCs w:val="16"/>
                <w:lang w:val="mn-MN"/>
              </w:rPr>
              <w:t>3. Хүүхдийн цогц хөгжлийн судалгаа хийх</w:t>
            </w:r>
          </w:p>
          <w:p w14:paraId="508B6161" w14:textId="1D0D49D2" w:rsidR="00DA6C33" w:rsidRPr="0008518D" w:rsidRDefault="00DA6C33" w:rsidP="00B72A5A">
            <w:pPr>
              <w:rPr>
                <w:sz w:val="16"/>
                <w:szCs w:val="16"/>
                <w:lang w:val="mn-MN"/>
              </w:rPr>
            </w:pPr>
          </w:p>
        </w:tc>
        <w:tc>
          <w:tcPr>
            <w:tcW w:w="913" w:type="dxa"/>
          </w:tcPr>
          <w:p w14:paraId="0E23A088" w14:textId="64F1E59C" w:rsidR="00EE6A85" w:rsidRPr="00DA6C33" w:rsidRDefault="00DA6C33" w:rsidP="00B72A5A">
            <w:pPr>
              <w:rPr>
                <w:sz w:val="16"/>
                <w:szCs w:val="16"/>
                <w:lang w:val="mn-MN"/>
              </w:rPr>
            </w:pPr>
            <w:r>
              <w:rPr>
                <w:sz w:val="16"/>
                <w:szCs w:val="16"/>
                <w:lang w:val="mn-MN"/>
              </w:rPr>
              <w:t>5 сургуульд</w:t>
            </w:r>
          </w:p>
        </w:tc>
      </w:tr>
      <w:tr w:rsidR="00EE6A85" w:rsidRPr="00925B39" w14:paraId="06A4B3F1" w14:textId="77777777" w:rsidTr="00EE6A85">
        <w:tc>
          <w:tcPr>
            <w:tcW w:w="846" w:type="dxa"/>
            <w:vMerge/>
            <w:textDirection w:val="btLr"/>
          </w:tcPr>
          <w:p w14:paraId="258E7BEC" w14:textId="20216766" w:rsidR="00EE6A85" w:rsidRPr="00925B39" w:rsidRDefault="00EE6A85" w:rsidP="00B72A5A">
            <w:pPr>
              <w:ind w:left="113" w:right="113"/>
              <w:rPr>
                <w:sz w:val="16"/>
                <w:szCs w:val="16"/>
                <w:lang w:val="mn-MN"/>
              </w:rPr>
            </w:pPr>
          </w:p>
        </w:tc>
        <w:tc>
          <w:tcPr>
            <w:tcW w:w="1418" w:type="dxa"/>
            <w:vMerge/>
          </w:tcPr>
          <w:p w14:paraId="6634DD35" w14:textId="77777777" w:rsidR="00EE6A85" w:rsidRPr="00925B39" w:rsidRDefault="00EE6A85" w:rsidP="00B72A5A">
            <w:pPr>
              <w:rPr>
                <w:sz w:val="16"/>
                <w:szCs w:val="16"/>
              </w:rPr>
            </w:pPr>
          </w:p>
        </w:tc>
        <w:tc>
          <w:tcPr>
            <w:tcW w:w="3865" w:type="dxa"/>
          </w:tcPr>
          <w:p w14:paraId="1517173E" w14:textId="77777777" w:rsidR="00EE6A85" w:rsidRPr="00C573D2" w:rsidRDefault="00EE6A85" w:rsidP="00B72A5A">
            <w:pPr>
              <w:rPr>
                <w:sz w:val="16"/>
                <w:szCs w:val="16"/>
                <w:lang w:val="mn-MN"/>
              </w:rPr>
            </w:pPr>
            <w:r>
              <w:rPr>
                <w:sz w:val="16"/>
                <w:szCs w:val="16"/>
                <w:lang w:val="mn-MN"/>
              </w:rPr>
              <w:t>Чадварлаг багш арга хэмжээ хэрэгжүүлэх</w:t>
            </w:r>
          </w:p>
        </w:tc>
        <w:tc>
          <w:tcPr>
            <w:tcW w:w="2416" w:type="dxa"/>
          </w:tcPr>
          <w:p w14:paraId="31E368F6" w14:textId="723525DC" w:rsidR="00EE6A85" w:rsidRDefault="00DA6C33" w:rsidP="00B72A5A">
            <w:pPr>
              <w:rPr>
                <w:sz w:val="16"/>
                <w:szCs w:val="16"/>
                <w:lang w:val="mn-MN"/>
              </w:rPr>
            </w:pPr>
            <w:r>
              <w:rPr>
                <w:sz w:val="16"/>
                <w:szCs w:val="16"/>
                <w:lang w:val="mn-MN"/>
              </w:rPr>
              <w:t>1.Аймгийн чадварлаг багш журмыг хэрэгжүүлнэ</w:t>
            </w:r>
          </w:p>
          <w:p w14:paraId="7C3E6B1F" w14:textId="7BFA5E08" w:rsidR="00EE6A85" w:rsidRPr="0008518D" w:rsidRDefault="00DA6C33" w:rsidP="00B72A5A">
            <w:pPr>
              <w:rPr>
                <w:sz w:val="16"/>
                <w:szCs w:val="16"/>
                <w:lang w:val="mn-MN"/>
              </w:rPr>
            </w:pPr>
            <w:r>
              <w:rPr>
                <w:sz w:val="16"/>
                <w:szCs w:val="16"/>
                <w:lang w:val="mn-MN"/>
              </w:rPr>
              <w:t>2.</w:t>
            </w:r>
            <w:r w:rsidR="00EE6A85">
              <w:rPr>
                <w:sz w:val="16"/>
                <w:szCs w:val="16"/>
                <w:lang w:val="mn-MN"/>
              </w:rPr>
              <w:t>Гүйцэтгэлд суурилсан үнэолгээний урамшуулал олгоно</w:t>
            </w:r>
          </w:p>
        </w:tc>
        <w:tc>
          <w:tcPr>
            <w:tcW w:w="913" w:type="dxa"/>
          </w:tcPr>
          <w:p w14:paraId="01A08897" w14:textId="085BFC7D" w:rsidR="00EE6A85" w:rsidRPr="00DA6C33" w:rsidRDefault="00DA6C33" w:rsidP="00B72A5A">
            <w:pPr>
              <w:rPr>
                <w:sz w:val="16"/>
                <w:szCs w:val="16"/>
                <w:lang w:val="mn-MN"/>
              </w:rPr>
            </w:pPr>
            <w:r>
              <w:rPr>
                <w:sz w:val="16"/>
                <w:szCs w:val="16"/>
                <w:lang w:val="mn-MN"/>
              </w:rPr>
              <w:t>20.0 сая төгрөг</w:t>
            </w:r>
          </w:p>
        </w:tc>
      </w:tr>
      <w:tr w:rsidR="00EE6A85" w:rsidRPr="00925B39" w14:paraId="1640DC67" w14:textId="77777777" w:rsidTr="00EE6A85">
        <w:tc>
          <w:tcPr>
            <w:tcW w:w="846" w:type="dxa"/>
            <w:vMerge/>
          </w:tcPr>
          <w:p w14:paraId="7797E909" w14:textId="77777777" w:rsidR="00EE6A85" w:rsidRPr="00925B39" w:rsidRDefault="00EE6A85" w:rsidP="00B72A5A">
            <w:pPr>
              <w:rPr>
                <w:sz w:val="16"/>
                <w:szCs w:val="16"/>
                <w:lang w:val="mn-MN"/>
              </w:rPr>
            </w:pPr>
          </w:p>
        </w:tc>
        <w:tc>
          <w:tcPr>
            <w:tcW w:w="1418" w:type="dxa"/>
            <w:vMerge/>
          </w:tcPr>
          <w:p w14:paraId="19D3E45B" w14:textId="77777777" w:rsidR="00EE6A85" w:rsidRPr="00925B39" w:rsidRDefault="00EE6A85" w:rsidP="00B72A5A">
            <w:pPr>
              <w:rPr>
                <w:sz w:val="16"/>
                <w:szCs w:val="16"/>
              </w:rPr>
            </w:pPr>
          </w:p>
        </w:tc>
        <w:tc>
          <w:tcPr>
            <w:tcW w:w="3865" w:type="dxa"/>
          </w:tcPr>
          <w:p w14:paraId="70EC48CD" w14:textId="77777777" w:rsidR="00EE6A85" w:rsidRPr="00C573D2" w:rsidRDefault="00EE6A85" w:rsidP="00B72A5A">
            <w:pPr>
              <w:rPr>
                <w:sz w:val="16"/>
                <w:szCs w:val="16"/>
                <w:lang w:val="mn-MN"/>
              </w:rPr>
            </w:pPr>
            <w:r>
              <w:rPr>
                <w:sz w:val="16"/>
                <w:szCs w:val="16"/>
                <w:lang w:val="mn-MN"/>
              </w:rPr>
              <w:t>Бага дунд боловсролын үнэлгээг сайжруулах</w:t>
            </w:r>
          </w:p>
        </w:tc>
        <w:tc>
          <w:tcPr>
            <w:tcW w:w="2416" w:type="dxa"/>
          </w:tcPr>
          <w:p w14:paraId="12B07415" w14:textId="77777777" w:rsidR="00595A56" w:rsidRDefault="00DA6C33" w:rsidP="00B72A5A">
            <w:pPr>
              <w:rPr>
                <w:sz w:val="16"/>
                <w:szCs w:val="16"/>
                <w:lang w:val="mn-MN"/>
              </w:rPr>
            </w:pPr>
            <w:r>
              <w:rPr>
                <w:sz w:val="16"/>
                <w:szCs w:val="16"/>
                <w:lang w:val="mn-MN"/>
              </w:rPr>
              <w:t>1.</w:t>
            </w:r>
            <w:r w:rsidR="00595A56">
              <w:rPr>
                <w:sz w:val="16"/>
                <w:szCs w:val="16"/>
                <w:lang w:val="mn-MN"/>
              </w:rPr>
              <w:t xml:space="preserve">Чанарын үнэлгээ, </w:t>
            </w:r>
            <w:r w:rsidR="00595A56">
              <w:rPr>
                <w:sz w:val="16"/>
                <w:szCs w:val="16"/>
              </w:rPr>
              <w:t xml:space="preserve">PISA </w:t>
            </w:r>
            <w:r w:rsidR="00595A56">
              <w:rPr>
                <w:sz w:val="16"/>
                <w:szCs w:val="16"/>
                <w:lang w:val="mn-MN"/>
              </w:rPr>
              <w:t>–д хамрагдах</w:t>
            </w:r>
          </w:p>
          <w:p w14:paraId="3D8E8D42" w14:textId="77777777" w:rsidR="00595A56" w:rsidRDefault="00595A56" w:rsidP="00B72A5A">
            <w:pPr>
              <w:rPr>
                <w:sz w:val="16"/>
                <w:szCs w:val="16"/>
                <w:lang w:val="mn-MN"/>
              </w:rPr>
            </w:pPr>
            <w:r>
              <w:rPr>
                <w:sz w:val="16"/>
                <w:szCs w:val="16"/>
                <w:lang w:val="mn-MN"/>
              </w:rPr>
              <w:t>2.Даалгаврын сан бүрдүүлэх</w:t>
            </w:r>
          </w:p>
          <w:p w14:paraId="33B1E732" w14:textId="2CD3FF6F" w:rsidR="00EE6A85" w:rsidRDefault="00595A56" w:rsidP="00B72A5A">
            <w:pPr>
              <w:rPr>
                <w:sz w:val="16"/>
                <w:szCs w:val="16"/>
                <w:lang w:val="mn-MN"/>
              </w:rPr>
            </w:pPr>
            <w:r>
              <w:rPr>
                <w:sz w:val="16"/>
                <w:szCs w:val="16"/>
                <w:lang w:val="mn-MN"/>
              </w:rPr>
              <w:t>3.</w:t>
            </w:r>
            <w:r w:rsidR="00EE6A85">
              <w:rPr>
                <w:sz w:val="16"/>
                <w:szCs w:val="16"/>
                <w:lang w:val="mn-MN"/>
              </w:rPr>
              <w:t>БШУГ-ын дэргэд үнэлгээний шинжээч багш бэлтгэх,</w:t>
            </w:r>
          </w:p>
          <w:p w14:paraId="4AFF336B" w14:textId="45CB8C59" w:rsidR="00EE6A85" w:rsidRPr="0008518D" w:rsidRDefault="00595A56" w:rsidP="00B72A5A">
            <w:pPr>
              <w:rPr>
                <w:sz w:val="16"/>
                <w:szCs w:val="16"/>
                <w:lang w:val="mn-MN"/>
              </w:rPr>
            </w:pPr>
            <w:r>
              <w:rPr>
                <w:sz w:val="16"/>
                <w:szCs w:val="16"/>
                <w:lang w:val="mn-MN"/>
              </w:rPr>
              <w:t>3</w:t>
            </w:r>
            <w:r w:rsidR="00DA6C33">
              <w:rPr>
                <w:sz w:val="16"/>
                <w:szCs w:val="16"/>
                <w:lang w:val="mn-MN"/>
              </w:rPr>
              <w:t>.</w:t>
            </w:r>
            <w:r w:rsidR="00EE6A85">
              <w:rPr>
                <w:sz w:val="16"/>
                <w:szCs w:val="16"/>
                <w:lang w:val="mn-MN"/>
              </w:rPr>
              <w:t>Үнэлгэ</w:t>
            </w:r>
            <w:r>
              <w:rPr>
                <w:sz w:val="16"/>
                <w:szCs w:val="16"/>
                <w:lang w:val="mn-MN"/>
              </w:rPr>
              <w:t>э</w:t>
            </w:r>
            <w:r w:rsidR="00EE6A85">
              <w:rPr>
                <w:sz w:val="16"/>
                <w:szCs w:val="16"/>
                <w:lang w:val="mn-MN"/>
              </w:rPr>
              <w:t>ний онол арга зүйд багш нарыг сургах</w:t>
            </w:r>
          </w:p>
        </w:tc>
        <w:tc>
          <w:tcPr>
            <w:tcW w:w="913" w:type="dxa"/>
          </w:tcPr>
          <w:p w14:paraId="5BFB1BA4" w14:textId="77777777" w:rsidR="00EE6A85" w:rsidRDefault="00595A56" w:rsidP="00B72A5A">
            <w:pPr>
              <w:rPr>
                <w:sz w:val="16"/>
                <w:szCs w:val="16"/>
                <w:lang w:val="mn-MN"/>
              </w:rPr>
            </w:pPr>
            <w:r>
              <w:rPr>
                <w:sz w:val="16"/>
                <w:szCs w:val="16"/>
                <w:lang w:val="mn-MN"/>
              </w:rPr>
              <w:t>3,10,12 дугаар анги</w:t>
            </w:r>
          </w:p>
          <w:p w14:paraId="476A95FD" w14:textId="77777777" w:rsidR="00595A56" w:rsidRDefault="00595A56" w:rsidP="00B72A5A">
            <w:pPr>
              <w:rPr>
                <w:sz w:val="16"/>
                <w:szCs w:val="16"/>
                <w:lang w:val="mn-MN"/>
              </w:rPr>
            </w:pPr>
            <w:r>
              <w:rPr>
                <w:sz w:val="16"/>
                <w:szCs w:val="16"/>
                <w:lang w:val="mn-MN"/>
              </w:rPr>
              <w:t>6000 даалгавар</w:t>
            </w:r>
          </w:p>
          <w:p w14:paraId="749B1BA4" w14:textId="77777777" w:rsidR="00595A56" w:rsidRDefault="00595A56" w:rsidP="00B72A5A">
            <w:pPr>
              <w:rPr>
                <w:sz w:val="16"/>
                <w:szCs w:val="16"/>
                <w:lang w:val="mn-MN"/>
              </w:rPr>
            </w:pPr>
            <w:r>
              <w:rPr>
                <w:sz w:val="16"/>
                <w:szCs w:val="16"/>
                <w:lang w:val="mn-MN"/>
              </w:rPr>
              <w:t>25 шинжээч</w:t>
            </w:r>
          </w:p>
          <w:p w14:paraId="3B6469EF" w14:textId="40ADEC2A" w:rsidR="00595A56" w:rsidRPr="00595A56" w:rsidRDefault="00595A56" w:rsidP="00B72A5A">
            <w:pPr>
              <w:rPr>
                <w:sz w:val="16"/>
                <w:szCs w:val="16"/>
                <w:lang w:val="mn-MN"/>
              </w:rPr>
            </w:pPr>
            <w:r>
              <w:rPr>
                <w:sz w:val="16"/>
                <w:szCs w:val="16"/>
                <w:lang w:val="mn-MN"/>
              </w:rPr>
              <w:t>60% сургах</w:t>
            </w:r>
          </w:p>
        </w:tc>
      </w:tr>
      <w:tr w:rsidR="00EE6A85" w:rsidRPr="00925B39" w14:paraId="11D247D8" w14:textId="77777777" w:rsidTr="00EE6A85">
        <w:tc>
          <w:tcPr>
            <w:tcW w:w="846" w:type="dxa"/>
            <w:vMerge/>
          </w:tcPr>
          <w:p w14:paraId="51542872" w14:textId="7D805E48" w:rsidR="00EE6A85" w:rsidRPr="00925B39" w:rsidRDefault="00EE6A85" w:rsidP="00B72A5A">
            <w:pPr>
              <w:rPr>
                <w:sz w:val="16"/>
                <w:szCs w:val="16"/>
                <w:lang w:val="mn-MN"/>
              </w:rPr>
            </w:pPr>
          </w:p>
        </w:tc>
        <w:tc>
          <w:tcPr>
            <w:tcW w:w="1418" w:type="dxa"/>
            <w:vMerge/>
          </w:tcPr>
          <w:p w14:paraId="24A06CC4" w14:textId="77777777" w:rsidR="00EE6A85" w:rsidRPr="00925B39" w:rsidRDefault="00EE6A85" w:rsidP="00B72A5A">
            <w:pPr>
              <w:rPr>
                <w:sz w:val="16"/>
                <w:szCs w:val="16"/>
              </w:rPr>
            </w:pPr>
          </w:p>
        </w:tc>
        <w:tc>
          <w:tcPr>
            <w:tcW w:w="3865" w:type="dxa"/>
          </w:tcPr>
          <w:p w14:paraId="39795C64" w14:textId="77777777" w:rsidR="00EE6A85" w:rsidRPr="00C573D2" w:rsidRDefault="00EE6A85" w:rsidP="00B72A5A">
            <w:pPr>
              <w:rPr>
                <w:sz w:val="16"/>
                <w:szCs w:val="16"/>
                <w:lang w:val="mn-MN"/>
              </w:rPr>
            </w:pPr>
            <w:r>
              <w:rPr>
                <w:sz w:val="16"/>
                <w:szCs w:val="16"/>
                <w:lang w:val="mn-MN"/>
              </w:rPr>
              <w:t>Хөдөө орон нутгийн ЕБС-ийн чанарыг сайжруулах</w:t>
            </w:r>
          </w:p>
        </w:tc>
        <w:tc>
          <w:tcPr>
            <w:tcW w:w="2416" w:type="dxa"/>
          </w:tcPr>
          <w:p w14:paraId="1B05965A" w14:textId="77777777" w:rsidR="00EE6A85" w:rsidRDefault="00595A56" w:rsidP="00B72A5A">
            <w:pPr>
              <w:pStyle w:val="ListParagraph"/>
              <w:numPr>
                <w:ilvl w:val="0"/>
                <w:numId w:val="29"/>
              </w:numPr>
              <w:rPr>
                <w:sz w:val="16"/>
                <w:szCs w:val="16"/>
                <w:lang w:val="mn-MN"/>
              </w:rPr>
            </w:pPr>
            <w:r>
              <w:rPr>
                <w:sz w:val="16"/>
                <w:szCs w:val="16"/>
                <w:lang w:val="mn-MN"/>
              </w:rPr>
              <w:t>Багш нарын хөгжлийн хэрэгцээ болловсруулан зөвлөн тусална</w:t>
            </w:r>
          </w:p>
          <w:p w14:paraId="62DA6097" w14:textId="77777777" w:rsidR="00595A56" w:rsidRDefault="00595A56" w:rsidP="00B72A5A">
            <w:pPr>
              <w:pStyle w:val="ListParagraph"/>
              <w:numPr>
                <w:ilvl w:val="0"/>
                <w:numId w:val="29"/>
              </w:numPr>
              <w:rPr>
                <w:sz w:val="16"/>
                <w:szCs w:val="16"/>
                <w:lang w:val="mn-MN"/>
              </w:rPr>
            </w:pPr>
            <w:r>
              <w:rPr>
                <w:sz w:val="16"/>
                <w:szCs w:val="16"/>
                <w:lang w:val="mn-MN"/>
              </w:rPr>
              <w:t>Багш соилцоо хөтөлбөр</w:t>
            </w:r>
          </w:p>
          <w:p w14:paraId="17FB0A1C" w14:textId="2915AB75" w:rsidR="00595A56" w:rsidRPr="00595A56" w:rsidRDefault="00595A56" w:rsidP="00B72A5A">
            <w:pPr>
              <w:pStyle w:val="ListParagraph"/>
              <w:numPr>
                <w:ilvl w:val="0"/>
                <w:numId w:val="29"/>
              </w:numPr>
              <w:rPr>
                <w:sz w:val="16"/>
                <w:szCs w:val="16"/>
                <w:lang w:val="mn-MN"/>
              </w:rPr>
            </w:pPr>
            <w:r>
              <w:rPr>
                <w:sz w:val="16"/>
                <w:szCs w:val="16"/>
                <w:lang w:val="mn-MN"/>
              </w:rPr>
              <w:t>Дотуур байр, өдөр өнжүүлэхэд багш нарыг ажиллуулах</w:t>
            </w:r>
          </w:p>
        </w:tc>
        <w:tc>
          <w:tcPr>
            <w:tcW w:w="913" w:type="dxa"/>
          </w:tcPr>
          <w:p w14:paraId="423E1291" w14:textId="77777777" w:rsidR="00595A56" w:rsidRDefault="00595A56" w:rsidP="00B72A5A">
            <w:pPr>
              <w:rPr>
                <w:sz w:val="16"/>
                <w:szCs w:val="16"/>
                <w:lang w:val="mn-MN"/>
              </w:rPr>
            </w:pPr>
            <w:r>
              <w:rPr>
                <w:sz w:val="16"/>
                <w:szCs w:val="16"/>
                <w:lang w:val="mn-MN"/>
              </w:rPr>
              <w:t>Бага-60хувь</w:t>
            </w:r>
          </w:p>
          <w:p w14:paraId="625B1BE4" w14:textId="77777777" w:rsidR="00595A56" w:rsidRDefault="00595A56" w:rsidP="00B72A5A">
            <w:pPr>
              <w:rPr>
                <w:sz w:val="16"/>
                <w:szCs w:val="16"/>
                <w:lang w:val="mn-MN"/>
              </w:rPr>
            </w:pPr>
            <w:r>
              <w:rPr>
                <w:sz w:val="16"/>
                <w:szCs w:val="16"/>
                <w:lang w:val="mn-MN"/>
              </w:rPr>
              <w:t>Суурь-45хувь</w:t>
            </w:r>
          </w:p>
          <w:p w14:paraId="14BF815B" w14:textId="5C49E426" w:rsidR="00EE6A85" w:rsidRPr="00925B39" w:rsidRDefault="00595A56" w:rsidP="00B72A5A">
            <w:pPr>
              <w:rPr>
                <w:sz w:val="16"/>
                <w:szCs w:val="16"/>
              </w:rPr>
            </w:pPr>
            <w:r>
              <w:rPr>
                <w:sz w:val="16"/>
                <w:szCs w:val="16"/>
                <w:lang w:val="mn-MN"/>
              </w:rPr>
              <w:t>БДБ-40хувь</w:t>
            </w:r>
          </w:p>
        </w:tc>
      </w:tr>
      <w:tr w:rsidR="00EE6A85" w:rsidRPr="00925B39" w14:paraId="4AB108DF" w14:textId="77777777" w:rsidTr="00EE6A85">
        <w:tc>
          <w:tcPr>
            <w:tcW w:w="846" w:type="dxa"/>
            <w:vMerge/>
          </w:tcPr>
          <w:p w14:paraId="4B1ADD65" w14:textId="6EB87597" w:rsidR="00EE6A85" w:rsidRPr="00925B39" w:rsidRDefault="00EE6A85" w:rsidP="00B72A5A">
            <w:pPr>
              <w:rPr>
                <w:sz w:val="16"/>
                <w:szCs w:val="16"/>
                <w:lang w:val="mn-MN"/>
              </w:rPr>
            </w:pPr>
          </w:p>
        </w:tc>
        <w:tc>
          <w:tcPr>
            <w:tcW w:w="1418" w:type="dxa"/>
            <w:vMerge w:val="restart"/>
          </w:tcPr>
          <w:p w14:paraId="60AC40CF" w14:textId="77777777" w:rsidR="00EE6A85" w:rsidRPr="00C573D2" w:rsidRDefault="00EE6A85" w:rsidP="00B72A5A">
            <w:pPr>
              <w:rPr>
                <w:b/>
                <w:sz w:val="16"/>
                <w:szCs w:val="16"/>
              </w:rPr>
            </w:pPr>
            <w:r w:rsidRPr="00C573D2">
              <w:rPr>
                <w:b/>
                <w:sz w:val="16"/>
                <w:szCs w:val="16"/>
              </w:rPr>
              <w:t>Хүртээмж</w:t>
            </w:r>
          </w:p>
          <w:p w14:paraId="4B3F2C3A" w14:textId="77777777" w:rsidR="00EE6A85" w:rsidRPr="00C573D2" w:rsidRDefault="00EE6A85" w:rsidP="00B72A5A">
            <w:pPr>
              <w:rPr>
                <w:sz w:val="16"/>
                <w:szCs w:val="16"/>
                <w:lang w:val="mn-MN"/>
              </w:rPr>
            </w:pPr>
            <w:r>
              <w:rPr>
                <w:sz w:val="16"/>
                <w:szCs w:val="16"/>
                <w:lang w:val="mn-MN"/>
              </w:rPr>
              <w:t>Хөгжлийн онцлогоос үл хамааран суралцагчийн бага дунд боловсролын үйлчилгээнд тэгш хамрагдах  боломжийг нэмэгдүүлэх</w:t>
            </w:r>
          </w:p>
        </w:tc>
        <w:tc>
          <w:tcPr>
            <w:tcW w:w="3865" w:type="dxa"/>
          </w:tcPr>
          <w:p w14:paraId="51907D8B" w14:textId="77777777" w:rsidR="00EE6A85" w:rsidRPr="00C573D2" w:rsidRDefault="00EE6A85" w:rsidP="00B72A5A">
            <w:pPr>
              <w:rPr>
                <w:sz w:val="16"/>
                <w:szCs w:val="16"/>
                <w:lang w:val="mn-MN"/>
              </w:rPr>
            </w:pPr>
            <w:r>
              <w:rPr>
                <w:sz w:val="16"/>
                <w:szCs w:val="16"/>
                <w:lang w:val="mn-MN"/>
              </w:rPr>
              <w:t>ЕБС-ийн дэд бүтэц, барилга байгууламжийг сайжруулах хөтөлбөр</w:t>
            </w:r>
          </w:p>
        </w:tc>
        <w:tc>
          <w:tcPr>
            <w:tcW w:w="2416" w:type="dxa"/>
          </w:tcPr>
          <w:p w14:paraId="129C5460" w14:textId="77777777" w:rsidR="00EE6A85" w:rsidRDefault="00595A56" w:rsidP="00B72A5A">
            <w:pPr>
              <w:pStyle w:val="ListParagraph"/>
              <w:numPr>
                <w:ilvl w:val="0"/>
                <w:numId w:val="30"/>
              </w:numPr>
              <w:rPr>
                <w:sz w:val="16"/>
                <w:szCs w:val="16"/>
                <w:lang w:val="mn-MN"/>
              </w:rPr>
            </w:pPr>
            <w:r>
              <w:rPr>
                <w:sz w:val="16"/>
                <w:szCs w:val="16"/>
                <w:lang w:val="mn-MN"/>
              </w:rPr>
              <w:t>Шинэ сургууль, цэцэрлэг, өргөтгөл барих</w:t>
            </w:r>
          </w:p>
          <w:p w14:paraId="705DCA7B" w14:textId="0A85BFDA" w:rsidR="00595A56" w:rsidRPr="00595A56" w:rsidRDefault="00595A56" w:rsidP="00B72A5A">
            <w:pPr>
              <w:pStyle w:val="ListParagraph"/>
              <w:numPr>
                <w:ilvl w:val="0"/>
                <w:numId w:val="30"/>
              </w:numPr>
              <w:rPr>
                <w:sz w:val="16"/>
                <w:szCs w:val="16"/>
                <w:lang w:val="mn-MN"/>
              </w:rPr>
            </w:pPr>
            <w:r>
              <w:rPr>
                <w:sz w:val="16"/>
                <w:szCs w:val="16"/>
                <w:lang w:val="mn-MN"/>
              </w:rPr>
              <w:t>Сургалтын орчны стандартыг хэрэгжүүлэх</w:t>
            </w:r>
          </w:p>
        </w:tc>
        <w:tc>
          <w:tcPr>
            <w:tcW w:w="913" w:type="dxa"/>
          </w:tcPr>
          <w:p w14:paraId="396E4E4F" w14:textId="77777777" w:rsidR="00595A56" w:rsidRDefault="00595A56" w:rsidP="00B72A5A">
            <w:pPr>
              <w:rPr>
                <w:sz w:val="16"/>
                <w:szCs w:val="16"/>
                <w:lang w:val="mn-MN"/>
              </w:rPr>
            </w:pPr>
            <w:r>
              <w:rPr>
                <w:sz w:val="16"/>
                <w:szCs w:val="16"/>
                <w:lang w:val="mn-MN"/>
              </w:rPr>
              <w:t>Шинэ барилга-3</w:t>
            </w:r>
          </w:p>
          <w:p w14:paraId="481DBFF3" w14:textId="77777777" w:rsidR="00EE6A85" w:rsidRDefault="00595A56" w:rsidP="00B72A5A">
            <w:pPr>
              <w:rPr>
                <w:sz w:val="16"/>
                <w:szCs w:val="16"/>
                <w:lang w:val="mn-MN"/>
              </w:rPr>
            </w:pPr>
            <w:r>
              <w:rPr>
                <w:sz w:val="16"/>
                <w:szCs w:val="16"/>
                <w:lang w:val="mn-MN"/>
              </w:rPr>
              <w:t>Өргөтгөлийн барилга-4</w:t>
            </w:r>
          </w:p>
          <w:p w14:paraId="592DBCCE" w14:textId="602E156F" w:rsidR="00595A56" w:rsidRPr="00925B39" w:rsidRDefault="00595A56" w:rsidP="00B72A5A">
            <w:pPr>
              <w:rPr>
                <w:sz w:val="16"/>
                <w:szCs w:val="16"/>
              </w:rPr>
            </w:pPr>
            <w:r>
              <w:rPr>
                <w:sz w:val="16"/>
                <w:szCs w:val="16"/>
                <w:lang w:val="mn-MN"/>
              </w:rPr>
              <w:t>Орчны сьандартын хэрэгжилт 90%</w:t>
            </w:r>
          </w:p>
        </w:tc>
      </w:tr>
      <w:tr w:rsidR="00EE6A85" w:rsidRPr="00925B39" w14:paraId="015415F2" w14:textId="77777777" w:rsidTr="00EE6A85">
        <w:tc>
          <w:tcPr>
            <w:tcW w:w="846" w:type="dxa"/>
            <w:vMerge/>
          </w:tcPr>
          <w:p w14:paraId="04AE2B48" w14:textId="125D94A9" w:rsidR="00EE6A85" w:rsidRPr="00925B39" w:rsidRDefault="00EE6A85" w:rsidP="00B72A5A">
            <w:pPr>
              <w:rPr>
                <w:sz w:val="16"/>
                <w:szCs w:val="16"/>
                <w:lang w:val="mn-MN"/>
              </w:rPr>
            </w:pPr>
          </w:p>
        </w:tc>
        <w:tc>
          <w:tcPr>
            <w:tcW w:w="1418" w:type="dxa"/>
            <w:vMerge/>
          </w:tcPr>
          <w:p w14:paraId="28BF1B96" w14:textId="77777777" w:rsidR="00EE6A85" w:rsidRPr="00925B39" w:rsidRDefault="00EE6A85" w:rsidP="00B72A5A">
            <w:pPr>
              <w:rPr>
                <w:sz w:val="16"/>
                <w:szCs w:val="16"/>
              </w:rPr>
            </w:pPr>
          </w:p>
        </w:tc>
        <w:tc>
          <w:tcPr>
            <w:tcW w:w="3865" w:type="dxa"/>
          </w:tcPr>
          <w:p w14:paraId="46920655" w14:textId="77777777" w:rsidR="00EE6A85" w:rsidRPr="00C573D2" w:rsidRDefault="00EE6A85" w:rsidP="00B72A5A">
            <w:pPr>
              <w:rPr>
                <w:sz w:val="16"/>
                <w:szCs w:val="16"/>
                <w:lang w:val="mn-MN"/>
              </w:rPr>
            </w:pPr>
            <w:r>
              <w:rPr>
                <w:sz w:val="16"/>
                <w:szCs w:val="16"/>
                <w:lang w:val="mn-MN"/>
              </w:rPr>
              <w:t>БДБ-ын хүртээжийг нэмэгдүүлэх, тэгш боломжоор хангах</w:t>
            </w:r>
          </w:p>
        </w:tc>
        <w:tc>
          <w:tcPr>
            <w:tcW w:w="2416" w:type="dxa"/>
          </w:tcPr>
          <w:p w14:paraId="57047069" w14:textId="77777777" w:rsidR="00EE6A85" w:rsidRDefault="00595A56" w:rsidP="00B72A5A">
            <w:pPr>
              <w:rPr>
                <w:sz w:val="16"/>
                <w:szCs w:val="16"/>
                <w:lang w:val="mn-MN"/>
              </w:rPr>
            </w:pPr>
            <w:r>
              <w:rPr>
                <w:sz w:val="16"/>
                <w:szCs w:val="16"/>
                <w:lang w:val="mn-MN"/>
              </w:rPr>
              <w:t>1.ТХБ –ын танхим байгуулах</w:t>
            </w:r>
          </w:p>
          <w:p w14:paraId="6B09D799" w14:textId="72142D7E" w:rsidR="00595A56" w:rsidRPr="001B7D16" w:rsidRDefault="00595A56" w:rsidP="00B72A5A">
            <w:pPr>
              <w:rPr>
                <w:sz w:val="16"/>
                <w:szCs w:val="16"/>
                <w:lang w:val="mn-MN"/>
              </w:rPr>
            </w:pPr>
            <w:r>
              <w:rPr>
                <w:sz w:val="16"/>
                <w:szCs w:val="16"/>
                <w:lang w:val="mn-MN"/>
              </w:rPr>
              <w:t>2. Багш нарыг чадваржуулах</w:t>
            </w:r>
          </w:p>
        </w:tc>
        <w:tc>
          <w:tcPr>
            <w:tcW w:w="913" w:type="dxa"/>
          </w:tcPr>
          <w:p w14:paraId="73A0F7EC" w14:textId="3B431A4F" w:rsidR="00EE6A85" w:rsidRPr="00925B39" w:rsidRDefault="00595A56" w:rsidP="00B72A5A">
            <w:pPr>
              <w:rPr>
                <w:sz w:val="16"/>
                <w:szCs w:val="16"/>
              </w:rPr>
            </w:pPr>
            <w:r>
              <w:rPr>
                <w:sz w:val="16"/>
                <w:szCs w:val="16"/>
                <w:lang w:val="mn-MN"/>
              </w:rPr>
              <w:t>80</w:t>
            </w:r>
            <w:r>
              <w:rPr>
                <w:sz w:val="16"/>
                <w:szCs w:val="16"/>
                <w:lang w:val="mn-MN"/>
              </w:rPr>
              <w:t xml:space="preserve"> хувь</w:t>
            </w:r>
          </w:p>
        </w:tc>
      </w:tr>
      <w:tr w:rsidR="00595A56" w:rsidRPr="00925B39" w14:paraId="1D655B9A" w14:textId="77777777" w:rsidTr="00EE6A85">
        <w:tc>
          <w:tcPr>
            <w:tcW w:w="846" w:type="dxa"/>
            <w:vMerge/>
          </w:tcPr>
          <w:p w14:paraId="11DA861C" w14:textId="77777777" w:rsidR="00595A56" w:rsidRPr="00925B39" w:rsidRDefault="00595A56" w:rsidP="00B72A5A">
            <w:pPr>
              <w:rPr>
                <w:sz w:val="16"/>
                <w:szCs w:val="16"/>
                <w:lang w:val="mn-MN"/>
              </w:rPr>
            </w:pPr>
          </w:p>
        </w:tc>
        <w:tc>
          <w:tcPr>
            <w:tcW w:w="1418" w:type="dxa"/>
            <w:vMerge/>
          </w:tcPr>
          <w:p w14:paraId="0757A58F" w14:textId="77777777" w:rsidR="00595A56" w:rsidRPr="00925B39" w:rsidRDefault="00595A56" w:rsidP="00B72A5A">
            <w:pPr>
              <w:rPr>
                <w:sz w:val="16"/>
                <w:szCs w:val="16"/>
              </w:rPr>
            </w:pPr>
          </w:p>
        </w:tc>
        <w:tc>
          <w:tcPr>
            <w:tcW w:w="3865" w:type="dxa"/>
          </w:tcPr>
          <w:p w14:paraId="48772592" w14:textId="77777777" w:rsidR="00595A56" w:rsidRPr="00C573D2" w:rsidRDefault="00595A56" w:rsidP="00B72A5A">
            <w:pPr>
              <w:rPr>
                <w:sz w:val="16"/>
                <w:szCs w:val="16"/>
                <w:lang w:val="mn-MN"/>
              </w:rPr>
            </w:pPr>
            <w:r>
              <w:rPr>
                <w:sz w:val="16"/>
                <w:szCs w:val="16"/>
                <w:lang w:val="mn-MN"/>
              </w:rPr>
              <w:t>Нээлттэй боловсролыг дэмжих</w:t>
            </w:r>
          </w:p>
        </w:tc>
        <w:tc>
          <w:tcPr>
            <w:tcW w:w="2416" w:type="dxa"/>
          </w:tcPr>
          <w:p w14:paraId="387E0FBD" w14:textId="77777777" w:rsidR="00595A56" w:rsidRDefault="00595A56" w:rsidP="00B72A5A">
            <w:pPr>
              <w:rPr>
                <w:sz w:val="16"/>
                <w:szCs w:val="16"/>
                <w:lang w:val="mn-MN"/>
              </w:rPr>
            </w:pPr>
            <w:r>
              <w:rPr>
                <w:sz w:val="16"/>
                <w:szCs w:val="16"/>
                <w:lang w:val="mn-MN"/>
              </w:rPr>
              <w:t>1.Цахим контент боловсруулах</w:t>
            </w:r>
          </w:p>
          <w:p w14:paraId="1DE9203B" w14:textId="572E9109" w:rsidR="00595A56" w:rsidRPr="00925B39" w:rsidRDefault="00595A56" w:rsidP="00B72A5A">
            <w:pPr>
              <w:rPr>
                <w:sz w:val="16"/>
                <w:szCs w:val="16"/>
              </w:rPr>
            </w:pPr>
            <w:r>
              <w:rPr>
                <w:sz w:val="16"/>
                <w:szCs w:val="16"/>
                <w:lang w:val="mn-MN"/>
              </w:rPr>
              <w:t>2.БШУЯ,БМХТ –тэй хамтран цэцэрлэг бүрийг интернэтэд холбох</w:t>
            </w:r>
          </w:p>
        </w:tc>
        <w:tc>
          <w:tcPr>
            <w:tcW w:w="913" w:type="dxa"/>
          </w:tcPr>
          <w:p w14:paraId="307EFC22" w14:textId="23D97DAE" w:rsidR="00595A56" w:rsidRDefault="00595A56" w:rsidP="00B72A5A">
            <w:pPr>
              <w:rPr>
                <w:sz w:val="16"/>
                <w:szCs w:val="16"/>
                <w:lang w:val="mn-MN"/>
              </w:rPr>
            </w:pPr>
            <w:r>
              <w:rPr>
                <w:sz w:val="16"/>
                <w:szCs w:val="16"/>
                <w:lang w:val="mn-MN"/>
              </w:rPr>
              <w:t>35 ээлжит хичээл</w:t>
            </w:r>
          </w:p>
          <w:p w14:paraId="13862C7C" w14:textId="6DA2BD28" w:rsidR="00595A56" w:rsidRPr="00925B39" w:rsidRDefault="00595A56" w:rsidP="00B72A5A">
            <w:pPr>
              <w:rPr>
                <w:sz w:val="16"/>
                <w:szCs w:val="16"/>
              </w:rPr>
            </w:pPr>
            <w:r>
              <w:rPr>
                <w:sz w:val="16"/>
                <w:szCs w:val="16"/>
                <w:lang w:val="mn-MN"/>
              </w:rPr>
              <w:t>5 сургууль</w:t>
            </w:r>
          </w:p>
        </w:tc>
      </w:tr>
      <w:tr w:rsidR="00595A56" w:rsidRPr="00925B39" w14:paraId="0B4032B8" w14:textId="77777777" w:rsidTr="00EE6A85">
        <w:tc>
          <w:tcPr>
            <w:tcW w:w="846" w:type="dxa"/>
            <w:vMerge/>
          </w:tcPr>
          <w:p w14:paraId="5477F285" w14:textId="77777777" w:rsidR="00595A56" w:rsidRPr="00925B39" w:rsidRDefault="00595A56" w:rsidP="00B72A5A">
            <w:pPr>
              <w:rPr>
                <w:sz w:val="16"/>
                <w:szCs w:val="16"/>
                <w:lang w:val="mn-MN"/>
              </w:rPr>
            </w:pPr>
          </w:p>
        </w:tc>
        <w:tc>
          <w:tcPr>
            <w:tcW w:w="1418" w:type="dxa"/>
            <w:vMerge/>
          </w:tcPr>
          <w:p w14:paraId="189FAE69" w14:textId="77777777" w:rsidR="00595A56" w:rsidRPr="00925B39" w:rsidRDefault="00595A56" w:rsidP="00B72A5A">
            <w:pPr>
              <w:rPr>
                <w:sz w:val="16"/>
                <w:szCs w:val="16"/>
              </w:rPr>
            </w:pPr>
          </w:p>
        </w:tc>
        <w:tc>
          <w:tcPr>
            <w:tcW w:w="3865" w:type="dxa"/>
          </w:tcPr>
          <w:p w14:paraId="40F2C0AB" w14:textId="77777777" w:rsidR="00595A56" w:rsidRPr="00C573D2" w:rsidRDefault="00595A56" w:rsidP="00B72A5A">
            <w:pPr>
              <w:rPr>
                <w:sz w:val="16"/>
                <w:szCs w:val="16"/>
                <w:lang w:val="mn-MN"/>
              </w:rPr>
            </w:pPr>
            <w:r>
              <w:rPr>
                <w:sz w:val="16"/>
                <w:szCs w:val="16"/>
                <w:lang w:val="mn-MN"/>
              </w:rPr>
              <w:t>Хэвлэмэл болон цахим сурах бичгийн тогтолцоог бэхжүүлэх</w:t>
            </w:r>
          </w:p>
        </w:tc>
        <w:tc>
          <w:tcPr>
            <w:tcW w:w="2416" w:type="dxa"/>
          </w:tcPr>
          <w:p w14:paraId="5649F7C8" w14:textId="6EB39B34" w:rsidR="00595A56" w:rsidRPr="00595A56" w:rsidRDefault="00595A56" w:rsidP="00B72A5A">
            <w:pPr>
              <w:pStyle w:val="ListParagraph"/>
              <w:numPr>
                <w:ilvl w:val="0"/>
                <w:numId w:val="32"/>
              </w:numPr>
              <w:rPr>
                <w:sz w:val="16"/>
                <w:szCs w:val="16"/>
                <w:lang w:val="mn-MN"/>
              </w:rPr>
            </w:pPr>
            <w:r w:rsidRPr="00595A56">
              <w:rPr>
                <w:sz w:val="16"/>
                <w:szCs w:val="16"/>
                <w:lang w:val="mn-MN"/>
              </w:rPr>
              <w:t>Түрээсийн сурах бичгээр хангах</w:t>
            </w:r>
          </w:p>
          <w:p w14:paraId="268B4C3F" w14:textId="3C4817DF" w:rsidR="00595A56" w:rsidRPr="00595A56" w:rsidRDefault="00595A56" w:rsidP="00B72A5A">
            <w:pPr>
              <w:pStyle w:val="ListParagraph"/>
              <w:numPr>
                <w:ilvl w:val="0"/>
                <w:numId w:val="32"/>
              </w:numPr>
              <w:rPr>
                <w:sz w:val="16"/>
                <w:szCs w:val="16"/>
                <w:lang w:val="mn-MN"/>
              </w:rPr>
            </w:pPr>
            <w:r>
              <w:rPr>
                <w:sz w:val="16"/>
                <w:szCs w:val="16"/>
                <w:lang w:val="mn-MN"/>
              </w:rPr>
              <w:t>Сурах бичгийн хэрэглээний судалгаа хийх</w:t>
            </w:r>
          </w:p>
        </w:tc>
        <w:tc>
          <w:tcPr>
            <w:tcW w:w="913" w:type="dxa"/>
          </w:tcPr>
          <w:p w14:paraId="302C43AC" w14:textId="77777777" w:rsidR="00595A56" w:rsidRDefault="00595A56" w:rsidP="00B72A5A">
            <w:pPr>
              <w:rPr>
                <w:sz w:val="16"/>
                <w:szCs w:val="16"/>
                <w:lang w:val="mn-MN"/>
              </w:rPr>
            </w:pPr>
            <w:r>
              <w:rPr>
                <w:sz w:val="16"/>
                <w:szCs w:val="16"/>
                <w:lang w:val="mn-MN"/>
              </w:rPr>
              <w:t>Бага анги-100хувь</w:t>
            </w:r>
          </w:p>
          <w:p w14:paraId="2D2CF395" w14:textId="77777777" w:rsidR="00595A56" w:rsidRDefault="00595A56" w:rsidP="00B72A5A">
            <w:pPr>
              <w:rPr>
                <w:sz w:val="16"/>
                <w:szCs w:val="16"/>
                <w:lang w:val="mn-MN"/>
              </w:rPr>
            </w:pPr>
            <w:r>
              <w:rPr>
                <w:sz w:val="16"/>
                <w:szCs w:val="16"/>
                <w:lang w:val="mn-MN"/>
              </w:rPr>
              <w:t xml:space="preserve"> суурь-60хувь</w:t>
            </w:r>
          </w:p>
          <w:p w14:paraId="48F8C8E7" w14:textId="30895A4B" w:rsidR="00595A56" w:rsidRPr="00925B39" w:rsidRDefault="00595A56" w:rsidP="00B72A5A">
            <w:pPr>
              <w:rPr>
                <w:sz w:val="16"/>
                <w:szCs w:val="16"/>
              </w:rPr>
            </w:pPr>
            <w:r>
              <w:rPr>
                <w:sz w:val="16"/>
                <w:szCs w:val="16"/>
                <w:lang w:val="mn-MN"/>
              </w:rPr>
              <w:t>Ахлах-50хувь</w:t>
            </w:r>
          </w:p>
        </w:tc>
      </w:tr>
      <w:tr w:rsidR="00595A56" w:rsidRPr="00925B39" w14:paraId="34C9DC12" w14:textId="77777777" w:rsidTr="00EE6A85">
        <w:tc>
          <w:tcPr>
            <w:tcW w:w="846" w:type="dxa"/>
            <w:vMerge/>
          </w:tcPr>
          <w:p w14:paraId="38E6666E" w14:textId="77777777" w:rsidR="00595A56" w:rsidRPr="00925B39" w:rsidRDefault="00595A56" w:rsidP="00B72A5A">
            <w:pPr>
              <w:rPr>
                <w:sz w:val="16"/>
                <w:szCs w:val="16"/>
                <w:lang w:val="mn-MN"/>
              </w:rPr>
            </w:pPr>
          </w:p>
        </w:tc>
        <w:tc>
          <w:tcPr>
            <w:tcW w:w="1418" w:type="dxa"/>
            <w:vMerge w:val="restart"/>
          </w:tcPr>
          <w:p w14:paraId="79F45C87" w14:textId="77777777" w:rsidR="00595A56" w:rsidRDefault="00595A56" w:rsidP="00B72A5A">
            <w:pPr>
              <w:rPr>
                <w:b/>
                <w:sz w:val="16"/>
                <w:szCs w:val="16"/>
                <w:lang w:val="mn-MN"/>
              </w:rPr>
            </w:pPr>
            <w:r w:rsidRPr="006A65AA">
              <w:rPr>
                <w:b/>
                <w:sz w:val="16"/>
                <w:szCs w:val="16"/>
                <w:lang w:val="mn-MN"/>
              </w:rPr>
              <w:t>М</w:t>
            </w:r>
            <w:r>
              <w:rPr>
                <w:b/>
                <w:sz w:val="16"/>
                <w:szCs w:val="16"/>
                <w:lang w:val="mn-MN"/>
              </w:rPr>
              <w:t>енеж</w:t>
            </w:r>
            <w:r w:rsidRPr="006A65AA">
              <w:rPr>
                <w:b/>
                <w:sz w:val="16"/>
                <w:szCs w:val="16"/>
                <w:lang w:val="mn-MN"/>
              </w:rPr>
              <w:t>мент</w:t>
            </w:r>
          </w:p>
          <w:p w14:paraId="2E8EADB1" w14:textId="77777777" w:rsidR="00595A56" w:rsidRPr="00925B39" w:rsidRDefault="00595A56" w:rsidP="00B72A5A">
            <w:pPr>
              <w:rPr>
                <w:sz w:val="16"/>
                <w:szCs w:val="16"/>
              </w:rPr>
            </w:pPr>
            <w:r>
              <w:rPr>
                <w:sz w:val="16"/>
                <w:szCs w:val="16"/>
                <w:lang w:val="mn-MN"/>
              </w:rPr>
              <w:t>Ерөнхий боловсролын сургуулийн зохин байгуулалт, менежментийг үр ашгийг сайжруулах</w:t>
            </w:r>
          </w:p>
        </w:tc>
        <w:tc>
          <w:tcPr>
            <w:tcW w:w="3865" w:type="dxa"/>
          </w:tcPr>
          <w:p w14:paraId="32AA2283" w14:textId="77777777" w:rsidR="00595A56" w:rsidRPr="00C573D2" w:rsidRDefault="00595A56" w:rsidP="00B72A5A">
            <w:pPr>
              <w:rPr>
                <w:sz w:val="16"/>
                <w:szCs w:val="16"/>
                <w:lang w:val="mn-MN"/>
              </w:rPr>
            </w:pPr>
            <w:r>
              <w:rPr>
                <w:sz w:val="16"/>
                <w:szCs w:val="16"/>
                <w:lang w:val="mn-MN"/>
              </w:rPr>
              <w:t>Төрөлжсөн ахлах сургууль байгуулах</w:t>
            </w:r>
          </w:p>
        </w:tc>
        <w:tc>
          <w:tcPr>
            <w:tcW w:w="2416" w:type="dxa"/>
          </w:tcPr>
          <w:p w14:paraId="08AE831A" w14:textId="77777777" w:rsidR="00595A56" w:rsidRDefault="00595A56" w:rsidP="00B72A5A">
            <w:pPr>
              <w:rPr>
                <w:sz w:val="16"/>
                <w:szCs w:val="16"/>
                <w:lang w:val="mn-MN"/>
              </w:rPr>
            </w:pPr>
            <w:r>
              <w:rPr>
                <w:sz w:val="16"/>
                <w:szCs w:val="16"/>
                <w:lang w:val="mn-MN"/>
              </w:rPr>
              <w:t>1.Аймагтаа төрөлжсөн ахлах сургууль байгуулах</w:t>
            </w:r>
          </w:p>
          <w:p w14:paraId="43FAD2CE" w14:textId="22256E4B" w:rsidR="00595A56" w:rsidRPr="00595A56" w:rsidRDefault="00595A56" w:rsidP="00B72A5A">
            <w:pPr>
              <w:rPr>
                <w:sz w:val="16"/>
                <w:szCs w:val="16"/>
                <w:lang w:val="mn-MN"/>
              </w:rPr>
            </w:pPr>
            <w:r>
              <w:rPr>
                <w:sz w:val="16"/>
                <w:szCs w:val="16"/>
                <w:lang w:val="mn-MN"/>
              </w:rPr>
              <w:t>2. Багш нарыг ддавтан суггах</w:t>
            </w:r>
          </w:p>
        </w:tc>
        <w:tc>
          <w:tcPr>
            <w:tcW w:w="913" w:type="dxa"/>
          </w:tcPr>
          <w:p w14:paraId="1104ECB8" w14:textId="77777777" w:rsidR="00595A56" w:rsidRDefault="00595A56" w:rsidP="00B72A5A">
            <w:pPr>
              <w:rPr>
                <w:sz w:val="16"/>
                <w:szCs w:val="16"/>
                <w:lang w:val="mn-MN"/>
              </w:rPr>
            </w:pPr>
            <w:r>
              <w:rPr>
                <w:sz w:val="16"/>
                <w:szCs w:val="16"/>
                <w:lang w:val="mn-MN"/>
              </w:rPr>
              <w:t>1 ахлах сургууль</w:t>
            </w:r>
          </w:p>
          <w:p w14:paraId="0876132A" w14:textId="04FA0E89" w:rsidR="00595A56" w:rsidRPr="00595A56" w:rsidRDefault="00595A56" w:rsidP="00B72A5A">
            <w:pPr>
              <w:rPr>
                <w:sz w:val="16"/>
                <w:szCs w:val="16"/>
                <w:lang w:val="mn-MN"/>
              </w:rPr>
            </w:pPr>
            <w:r>
              <w:rPr>
                <w:sz w:val="16"/>
                <w:szCs w:val="16"/>
                <w:lang w:val="mn-MN"/>
              </w:rPr>
              <w:t>60 багш</w:t>
            </w:r>
          </w:p>
        </w:tc>
      </w:tr>
      <w:tr w:rsidR="00595A56" w:rsidRPr="00925B39" w14:paraId="036A63AF" w14:textId="77777777" w:rsidTr="00EE6A85">
        <w:tc>
          <w:tcPr>
            <w:tcW w:w="846" w:type="dxa"/>
            <w:vMerge/>
          </w:tcPr>
          <w:p w14:paraId="3F0C5FA7" w14:textId="29E82B47" w:rsidR="00595A56" w:rsidRPr="00925B39" w:rsidRDefault="00595A56" w:rsidP="00B72A5A">
            <w:pPr>
              <w:rPr>
                <w:sz w:val="16"/>
                <w:szCs w:val="16"/>
                <w:lang w:val="mn-MN"/>
              </w:rPr>
            </w:pPr>
          </w:p>
        </w:tc>
        <w:tc>
          <w:tcPr>
            <w:tcW w:w="1418" w:type="dxa"/>
            <w:vMerge/>
          </w:tcPr>
          <w:p w14:paraId="58BE5D96" w14:textId="77777777" w:rsidR="00595A56" w:rsidRPr="00925B39" w:rsidRDefault="00595A56" w:rsidP="00B72A5A">
            <w:pPr>
              <w:rPr>
                <w:sz w:val="16"/>
                <w:szCs w:val="16"/>
              </w:rPr>
            </w:pPr>
          </w:p>
        </w:tc>
        <w:tc>
          <w:tcPr>
            <w:tcW w:w="3865" w:type="dxa"/>
          </w:tcPr>
          <w:p w14:paraId="1A192E1E" w14:textId="77777777" w:rsidR="00595A56" w:rsidRPr="00C573D2" w:rsidRDefault="00595A56" w:rsidP="00B72A5A">
            <w:pPr>
              <w:rPr>
                <w:sz w:val="16"/>
                <w:szCs w:val="16"/>
                <w:lang w:val="mn-MN"/>
              </w:rPr>
            </w:pPr>
            <w:r>
              <w:rPr>
                <w:sz w:val="16"/>
                <w:szCs w:val="16"/>
                <w:lang w:val="mn-MN"/>
              </w:rPr>
              <w:t>БДБ-ын үйлчилгээний үр ашгийг сайжруулах</w:t>
            </w:r>
          </w:p>
        </w:tc>
        <w:tc>
          <w:tcPr>
            <w:tcW w:w="2416" w:type="dxa"/>
          </w:tcPr>
          <w:p w14:paraId="512A0F53" w14:textId="77777777" w:rsidR="00595A56" w:rsidRDefault="00595A56" w:rsidP="00B72A5A">
            <w:pPr>
              <w:pStyle w:val="ListParagraph"/>
              <w:numPr>
                <w:ilvl w:val="0"/>
                <w:numId w:val="33"/>
              </w:numPr>
              <w:rPr>
                <w:sz w:val="16"/>
                <w:szCs w:val="16"/>
                <w:lang w:val="mn-MN"/>
              </w:rPr>
            </w:pPr>
            <w:r>
              <w:rPr>
                <w:sz w:val="16"/>
                <w:szCs w:val="16"/>
                <w:lang w:val="mn-MN"/>
              </w:rPr>
              <w:t>Багшийн хангалтын талаар судалгаа хийх</w:t>
            </w:r>
          </w:p>
          <w:p w14:paraId="530AFA95" w14:textId="628BD944" w:rsidR="00595A56" w:rsidRPr="00595A56" w:rsidRDefault="00595A56" w:rsidP="00B72A5A">
            <w:pPr>
              <w:pStyle w:val="ListParagraph"/>
              <w:numPr>
                <w:ilvl w:val="0"/>
                <w:numId w:val="33"/>
              </w:numPr>
              <w:rPr>
                <w:sz w:val="16"/>
                <w:szCs w:val="16"/>
                <w:lang w:val="mn-MN"/>
              </w:rPr>
            </w:pPr>
            <w:r>
              <w:rPr>
                <w:sz w:val="16"/>
                <w:szCs w:val="16"/>
                <w:lang w:val="mn-MN"/>
              </w:rPr>
              <w:t>Удирдлагын чадавхыг бэхжүүлэх сургалтууд хийхх</w:t>
            </w:r>
          </w:p>
        </w:tc>
        <w:tc>
          <w:tcPr>
            <w:tcW w:w="913" w:type="dxa"/>
          </w:tcPr>
          <w:p w14:paraId="2A1AE204" w14:textId="77777777" w:rsidR="00595A56" w:rsidRDefault="00595A56" w:rsidP="00B72A5A">
            <w:pPr>
              <w:rPr>
                <w:sz w:val="16"/>
                <w:szCs w:val="16"/>
                <w:lang w:val="mn-MN"/>
              </w:rPr>
            </w:pPr>
            <w:r>
              <w:rPr>
                <w:sz w:val="16"/>
                <w:szCs w:val="16"/>
                <w:lang w:val="mn-MN"/>
              </w:rPr>
              <w:t>1 удаа</w:t>
            </w:r>
          </w:p>
          <w:p w14:paraId="72C05666" w14:textId="77777777" w:rsidR="00595A56" w:rsidRDefault="00595A56" w:rsidP="00B72A5A">
            <w:pPr>
              <w:rPr>
                <w:sz w:val="16"/>
                <w:szCs w:val="16"/>
                <w:lang w:val="mn-MN"/>
              </w:rPr>
            </w:pPr>
          </w:p>
          <w:p w14:paraId="57BF8801" w14:textId="77777777" w:rsidR="00595A56" w:rsidRDefault="00595A56" w:rsidP="00B72A5A">
            <w:pPr>
              <w:rPr>
                <w:sz w:val="16"/>
                <w:szCs w:val="16"/>
                <w:lang w:val="mn-MN"/>
              </w:rPr>
            </w:pPr>
          </w:p>
          <w:p w14:paraId="673BFD1E" w14:textId="69D17F6E" w:rsidR="00595A56" w:rsidRPr="00595A56" w:rsidRDefault="00595A56" w:rsidP="00B72A5A">
            <w:pPr>
              <w:rPr>
                <w:sz w:val="16"/>
                <w:szCs w:val="16"/>
                <w:lang w:val="mn-MN"/>
              </w:rPr>
            </w:pPr>
            <w:r>
              <w:rPr>
                <w:sz w:val="16"/>
                <w:szCs w:val="16"/>
                <w:lang w:val="mn-MN"/>
              </w:rPr>
              <w:t>35 удирдах ажилтан</w:t>
            </w:r>
          </w:p>
        </w:tc>
      </w:tr>
      <w:tr w:rsidR="00595A56" w:rsidRPr="00925B39" w14:paraId="658609AB" w14:textId="77777777" w:rsidTr="00EE6A85">
        <w:tc>
          <w:tcPr>
            <w:tcW w:w="846" w:type="dxa"/>
            <w:vMerge/>
          </w:tcPr>
          <w:p w14:paraId="237EE6C0" w14:textId="645D84E6" w:rsidR="00595A56" w:rsidRPr="00925B39" w:rsidRDefault="00595A56" w:rsidP="00B72A5A">
            <w:pPr>
              <w:rPr>
                <w:sz w:val="16"/>
                <w:szCs w:val="16"/>
                <w:lang w:val="mn-MN"/>
              </w:rPr>
            </w:pPr>
          </w:p>
        </w:tc>
        <w:tc>
          <w:tcPr>
            <w:tcW w:w="1418" w:type="dxa"/>
            <w:vMerge/>
          </w:tcPr>
          <w:p w14:paraId="566713BD" w14:textId="77777777" w:rsidR="00595A56" w:rsidRPr="00925B39" w:rsidRDefault="00595A56" w:rsidP="00B72A5A">
            <w:pPr>
              <w:rPr>
                <w:sz w:val="16"/>
                <w:szCs w:val="16"/>
              </w:rPr>
            </w:pPr>
          </w:p>
        </w:tc>
        <w:tc>
          <w:tcPr>
            <w:tcW w:w="3865" w:type="dxa"/>
          </w:tcPr>
          <w:p w14:paraId="4B6D1825" w14:textId="77777777" w:rsidR="00595A56" w:rsidRPr="00C573D2" w:rsidRDefault="00595A56" w:rsidP="00B72A5A">
            <w:pPr>
              <w:rPr>
                <w:sz w:val="16"/>
                <w:szCs w:val="16"/>
                <w:lang w:val="mn-MN"/>
              </w:rPr>
            </w:pPr>
            <w:r>
              <w:rPr>
                <w:sz w:val="16"/>
                <w:szCs w:val="16"/>
                <w:lang w:val="mn-MN"/>
              </w:rPr>
              <w:t>Сургуулийн чанарын дотоод баталгаажуулалт</w:t>
            </w:r>
          </w:p>
        </w:tc>
        <w:tc>
          <w:tcPr>
            <w:tcW w:w="2416" w:type="dxa"/>
          </w:tcPr>
          <w:p w14:paraId="006E4628" w14:textId="452892B4" w:rsidR="00595A56" w:rsidRDefault="00595A56" w:rsidP="00B72A5A">
            <w:pPr>
              <w:rPr>
                <w:sz w:val="16"/>
                <w:szCs w:val="16"/>
                <w:lang w:val="mn-MN"/>
              </w:rPr>
            </w:pPr>
            <w:r>
              <w:rPr>
                <w:sz w:val="16"/>
                <w:szCs w:val="16"/>
                <w:lang w:val="mn-MN"/>
              </w:rPr>
              <w:t>1.Сургуулийн менежментийг сайжруулах</w:t>
            </w:r>
          </w:p>
          <w:p w14:paraId="33441F28" w14:textId="21862C4C" w:rsidR="00595A56" w:rsidRPr="001B7D16" w:rsidRDefault="00595A56" w:rsidP="00B72A5A">
            <w:pPr>
              <w:rPr>
                <w:sz w:val="16"/>
                <w:szCs w:val="16"/>
                <w:lang w:val="mn-MN"/>
              </w:rPr>
            </w:pPr>
            <w:r>
              <w:rPr>
                <w:sz w:val="16"/>
                <w:szCs w:val="16"/>
                <w:lang w:val="mn-MN"/>
              </w:rPr>
              <w:t>2.Удирдах ажилтныг сургах</w:t>
            </w:r>
          </w:p>
        </w:tc>
        <w:tc>
          <w:tcPr>
            <w:tcW w:w="913" w:type="dxa"/>
          </w:tcPr>
          <w:p w14:paraId="335E2931" w14:textId="0E872900" w:rsidR="00595A56" w:rsidRDefault="00595A56" w:rsidP="00B72A5A">
            <w:pPr>
              <w:rPr>
                <w:sz w:val="16"/>
                <w:szCs w:val="16"/>
                <w:lang w:val="mn-MN"/>
              </w:rPr>
            </w:pPr>
            <w:r>
              <w:rPr>
                <w:sz w:val="16"/>
                <w:szCs w:val="16"/>
                <w:lang w:val="mn-MN"/>
              </w:rPr>
              <w:t>5 сургууль</w:t>
            </w:r>
          </w:p>
          <w:p w14:paraId="576C0198" w14:textId="19B531DE" w:rsidR="00595A56" w:rsidRPr="00925B39" w:rsidRDefault="00595A56" w:rsidP="00B72A5A">
            <w:pPr>
              <w:rPr>
                <w:sz w:val="16"/>
                <w:szCs w:val="16"/>
              </w:rPr>
            </w:pPr>
            <w:r>
              <w:rPr>
                <w:sz w:val="16"/>
                <w:szCs w:val="16"/>
                <w:lang w:val="mn-MN"/>
              </w:rPr>
              <w:t>15 удирдах ажилтан</w:t>
            </w:r>
          </w:p>
        </w:tc>
      </w:tr>
      <w:tr w:rsidR="00595A56" w:rsidRPr="00925B39" w14:paraId="3A225699" w14:textId="77777777" w:rsidTr="00EE6A85">
        <w:tc>
          <w:tcPr>
            <w:tcW w:w="846" w:type="dxa"/>
            <w:vMerge w:val="restart"/>
            <w:textDirection w:val="btLr"/>
          </w:tcPr>
          <w:p w14:paraId="622DE313" w14:textId="77777777" w:rsidR="00595A56" w:rsidRPr="00925B39" w:rsidRDefault="00595A56" w:rsidP="00B72A5A">
            <w:pPr>
              <w:ind w:left="113" w:right="113"/>
              <w:rPr>
                <w:sz w:val="16"/>
                <w:szCs w:val="16"/>
                <w:lang w:val="mn-MN"/>
              </w:rPr>
            </w:pPr>
            <w:r w:rsidRPr="00925B39">
              <w:rPr>
                <w:sz w:val="16"/>
                <w:szCs w:val="16"/>
                <w:lang w:val="mn-MN"/>
              </w:rPr>
              <w:t>Мэргэжлийн боловсрол</w:t>
            </w:r>
          </w:p>
          <w:p w14:paraId="156D36B5" w14:textId="77777777" w:rsidR="00595A56" w:rsidRDefault="00595A56" w:rsidP="00B72A5A">
            <w:pPr>
              <w:ind w:left="113" w:right="113"/>
              <w:rPr>
                <w:sz w:val="16"/>
                <w:szCs w:val="16"/>
                <w:lang w:val="mn-MN"/>
              </w:rPr>
            </w:pPr>
          </w:p>
          <w:p w14:paraId="19D87953" w14:textId="77777777" w:rsidR="00595A56" w:rsidRPr="00925B39" w:rsidRDefault="00595A56" w:rsidP="00B72A5A">
            <w:pPr>
              <w:ind w:left="113" w:right="113"/>
              <w:rPr>
                <w:sz w:val="16"/>
                <w:szCs w:val="16"/>
                <w:lang w:val="mn-MN"/>
              </w:rPr>
            </w:pPr>
          </w:p>
        </w:tc>
        <w:tc>
          <w:tcPr>
            <w:tcW w:w="1418" w:type="dxa"/>
            <w:vMerge w:val="restart"/>
          </w:tcPr>
          <w:p w14:paraId="20B32824" w14:textId="77777777" w:rsidR="00595A56" w:rsidRPr="0070786B" w:rsidRDefault="00595A56" w:rsidP="00B72A5A">
            <w:pPr>
              <w:rPr>
                <w:sz w:val="16"/>
                <w:szCs w:val="16"/>
                <w:lang w:val="mn-MN"/>
              </w:rPr>
            </w:pPr>
            <w:r w:rsidRPr="00C573D2">
              <w:rPr>
                <w:b/>
                <w:sz w:val="16"/>
                <w:szCs w:val="16"/>
              </w:rPr>
              <w:t>Чанар:</w:t>
            </w:r>
            <w:r>
              <w:rPr>
                <w:sz w:val="16"/>
                <w:szCs w:val="16"/>
              </w:rPr>
              <w:t xml:space="preserve"> </w:t>
            </w:r>
            <w:r>
              <w:rPr>
                <w:sz w:val="16"/>
                <w:szCs w:val="16"/>
                <w:lang w:val="mn-MN"/>
              </w:rPr>
              <w:t xml:space="preserve">Иргэдийн хөдөлмөр эрхлх урчадварын хэрэгцээ, </w:t>
            </w:r>
            <w:r>
              <w:rPr>
                <w:sz w:val="16"/>
                <w:szCs w:val="16"/>
                <w:lang w:val="mn-MN"/>
              </w:rPr>
              <w:lastRenderedPageBreak/>
              <w:t>хөдөлмөрийн зах зээлийн эрэлт, аил олгогчийн  шаардлага, олн улсын түвшинд нийцүүлсэн МБС-ийн чанарыг сайжруулах</w:t>
            </w:r>
          </w:p>
        </w:tc>
        <w:tc>
          <w:tcPr>
            <w:tcW w:w="3865" w:type="dxa"/>
          </w:tcPr>
          <w:p w14:paraId="1417AF65" w14:textId="77777777" w:rsidR="00595A56" w:rsidRPr="0070786B" w:rsidRDefault="00595A56" w:rsidP="00B72A5A">
            <w:pPr>
              <w:rPr>
                <w:sz w:val="16"/>
                <w:szCs w:val="16"/>
                <w:lang w:val="mn-MN"/>
              </w:rPr>
            </w:pPr>
            <w:r>
              <w:rPr>
                <w:sz w:val="16"/>
                <w:szCs w:val="16"/>
                <w:lang w:val="mn-MN"/>
              </w:rPr>
              <w:lastRenderedPageBreak/>
              <w:t>Сургалтын чанар , эрэлтийн нийцлийг сайжруулах</w:t>
            </w:r>
          </w:p>
        </w:tc>
        <w:tc>
          <w:tcPr>
            <w:tcW w:w="2416" w:type="dxa"/>
          </w:tcPr>
          <w:p w14:paraId="044E204A" w14:textId="77777777" w:rsidR="00595A56" w:rsidRDefault="00595A56" w:rsidP="00B72A5A">
            <w:pPr>
              <w:pStyle w:val="ListParagraph"/>
              <w:numPr>
                <w:ilvl w:val="0"/>
                <w:numId w:val="35"/>
              </w:numPr>
              <w:rPr>
                <w:sz w:val="16"/>
                <w:szCs w:val="16"/>
                <w:lang w:val="mn-MN"/>
              </w:rPr>
            </w:pPr>
            <w:r>
              <w:rPr>
                <w:sz w:val="16"/>
                <w:szCs w:val="16"/>
                <w:lang w:val="mn-MN"/>
              </w:rPr>
              <w:t>Хөдөлмөррийн зах зээлдд</w:t>
            </w:r>
            <w:r w:rsidR="00C36EB5">
              <w:rPr>
                <w:sz w:val="16"/>
                <w:szCs w:val="16"/>
                <w:lang w:val="mn-MN"/>
              </w:rPr>
              <w:t xml:space="preserve"> нийцүүлэн сургалтын хөтөлбөрт тохируул</w:t>
            </w:r>
            <w:r>
              <w:rPr>
                <w:sz w:val="16"/>
                <w:szCs w:val="16"/>
                <w:lang w:val="mn-MN"/>
              </w:rPr>
              <w:t>га хийх</w:t>
            </w:r>
          </w:p>
          <w:p w14:paraId="51786CDB" w14:textId="77777777" w:rsidR="00C36EB5" w:rsidRDefault="00C36EB5" w:rsidP="00B72A5A">
            <w:pPr>
              <w:pStyle w:val="ListParagraph"/>
              <w:numPr>
                <w:ilvl w:val="0"/>
                <w:numId w:val="35"/>
              </w:numPr>
              <w:rPr>
                <w:sz w:val="16"/>
                <w:szCs w:val="16"/>
                <w:lang w:val="mn-MN"/>
              </w:rPr>
            </w:pPr>
            <w:r>
              <w:rPr>
                <w:sz w:val="16"/>
                <w:szCs w:val="16"/>
                <w:lang w:val="mn-MN"/>
              </w:rPr>
              <w:lastRenderedPageBreak/>
              <w:t>Мэргэжлийн болон хувь хүний ур чадварыг сургалтын хөтөлбөрт тусгана</w:t>
            </w:r>
          </w:p>
          <w:p w14:paraId="3BFAE392" w14:textId="5D3CA1E3" w:rsidR="00C36EB5" w:rsidRDefault="00C36EB5" w:rsidP="00B72A5A">
            <w:pPr>
              <w:pStyle w:val="ListParagraph"/>
              <w:numPr>
                <w:ilvl w:val="0"/>
                <w:numId w:val="35"/>
              </w:numPr>
              <w:rPr>
                <w:sz w:val="16"/>
                <w:szCs w:val="16"/>
                <w:lang w:val="mn-MN"/>
              </w:rPr>
            </w:pPr>
            <w:r>
              <w:rPr>
                <w:sz w:val="16"/>
                <w:szCs w:val="16"/>
                <w:lang w:val="mn-MN"/>
              </w:rPr>
              <w:t>Сургалтын орчин, хэрэглэгдэхн нөөцийг нэмэгдүүлнэ</w:t>
            </w:r>
          </w:p>
          <w:p w14:paraId="6BB05FA6" w14:textId="000BC6BC" w:rsidR="00C36EB5" w:rsidRPr="00595A56" w:rsidRDefault="00C36EB5" w:rsidP="00B72A5A">
            <w:pPr>
              <w:pStyle w:val="ListParagraph"/>
              <w:numPr>
                <w:ilvl w:val="0"/>
                <w:numId w:val="35"/>
              </w:numPr>
              <w:rPr>
                <w:sz w:val="16"/>
                <w:szCs w:val="16"/>
                <w:lang w:val="mn-MN"/>
              </w:rPr>
            </w:pPr>
            <w:r>
              <w:rPr>
                <w:sz w:val="16"/>
                <w:szCs w:val="16"/>
                <w:lang w:val="mn-MN"/>
              </w:rPr>
              <w:t>Багш, мэргэжилтнийг өөрчлөгдөж буй хөтөлбөрийг хэрэгжүүллэх чадварт сургаж, хөгжүүлэх</w:t>
            </w:r>
          </w:p>
        </w:tc>
        <w:tc>
          <w:tcPr>
            <w:tcW w:w="913" w:type="dxa"/>
          </w:tcPr>
          <w:p w14:paraId="3D11BC1C" w14:textId="77777777" w:rsidR="00595A56" w:rsidRDefault="00C36EB5" w:rsidP="00B72A5A">
            <w:pPr>
              <w:rPr>
                <w:sz w:val="16"/>
                <w:szCs w:val="16"/>
                <w:lang w:val="mn-MN"/>
              </w:rPr>
            </w:pPr>
            <w:r>
              <w:rPr>
                <w:sz w:val="16"/>
                <w:szCs w:val="16"/>
                <w:lang w:val="mn-MN"/>
              </w:rPr>
              <w:lastRenderedPageBreak/>
              <w:t>Тухай бүр</w:t>
            </w:r>
          </w:p>
          <w:p w14:paraId="6C6A584F" w14:textId="77777777" w:rsidR="00C36EB5" w:rsidRDefault="00C36EB5" w:rsidP="00B72A5A">
            <w:pPr>
              <w:rPr>
                <w:sz w:val="16"/>
                <w:szCs w:val="16"/>
                <w:lang w:val="mn-MN"/>
              </w:rPr>
            </w:pPr>
          </w:p>
          <w:p w14:paraId="46CABC3F" w14:textId="77777777" w:rsidR="00C36EB5" w:rsidRDefault="00C36EB5" w:rsidP="00B72A5A">
            <w:pPr>
              <w:rPr>
                <w:sz w:val="16"/>
                <w:szCs w:val="16"/>
                <w:lang w:val="mn-MN"/>
              </w:rPr>
            </w:pPr>
          </w:p>
          <w:p w14:paraId="6AA485F1" w14:textId="77777777" w:rsidR="00C36EB5" w:rsidRDefault="00C36EB5" w:rsidP="00B72A5A">
            <w:pPr>
              <w:rPr>
                <w:sz w:val="16"/>
                <w:szCs w:val="16"/>
                <w:lang w:val="mn-MN"/>
              </w:rPr>
            </w:pPr>
          </w:p>
          <w:p w14:paraId="44B34C36" w14:textId="77777777" w:rsidR="00C36EB5" w:rsidRDefault="00C36EB5" w:rsidP="00B72A5A">
            <w:pPr>
              <w:rPr>
                <w:sz w:val="16"/>
                <w:szCs w:val="16"/>
                <w:lang w:val="mn-MN"/>
              </w:rPr>
            </w:pPr>
          </w:p>
          <w:p w14:paraId="2D7F8F68" w14:textId="77777777" w:rsidR="00C36EB5" w:rsidRDefault="00C36EB5" w:rsidP="00B72A5A">
            <w:pPr>
              <w:rPr>
                <w:sz w:val="16"/>
                <w:szCs w:val="16"/>
                <w:lang w:val="mn-MN"/>
              </w:rPr>
            </w:pPr>
          </w:p>
          <w:p w14:paraId="11AD4FD1" w14:textId="77777777" w:rsidR="00C36EB5" w:rsidRDefault="00C36EB5" w:rsidP="00B72A5A">
            <w:pPr>
              <w:rPr>
                <w:sz w:val="16"/>
                <w:szCs w:val="16"/>
                <w:lang w:val="mn-MN"/>
              </w:rPr>
            </w:pPr>
            <w:r>
              <w:rPr>
                <w:sz w:val="16"/>
                <w:szCs w:val="16"/>
                <w:lang w:val="mn-MN"/>
              </w:rPr>
              <w:t>3,5 тэрбум төгрөг</w:t>
            </w:r>
          </w:p>
          <w:p w14:paraId="7A1B6CAF" w14:textId="77777777" w:rsidR="00C36EB5" w:rsidRDefault="00C36EB5" w:rsidP="00B72A5A">
            <w:pPr>
              <w:rPr>
                <w:sz w:val="16"/>
                <w:szCs w:val="16"/>
                <w:lang w:val="mn-MN"/>
              </w:rPr>
            </w:pPr>
          </w:p>
          <w:p w14:paraId="7CB9C9E5" w14:textId="5ED3D916" w:rsidR="00C36EB5" w:rsidRDefault="00C36EB5" w:rsidP="00B72A5A">
            <w:pPr>
              <w:rPr>
                <w:sz w:val="16"/>
                <w:szCs w:val="16"/>
                <w:lang w:val="mn-MN"/>
              </w:rPr>
            </w:pPr>
            <w:r>
              <w:rPr>
                <w:sz w:val="16"/>
                <w:szCs w:val="16"/>
                <w:lang w:val="mn-MN"/>
              </w:rPr>
              <w:t>40 багш</w:t>
            </w:r>
          </w:p>
          <w:p w14:paraId="7E8362E7" w14:textId="77777777" w:rsidR="00C36EB5" w:rsidRDefault="00C36EB5" w:rsidP="00B72A5A">
            <w:pPr>
              <w:rPr>
                <w:sz w:val="16"/>
                <w:szCs w:val="16"/>
                <w:lang w:val="mn-MN"/>
              </w:rPr>
            </w:pPr>
          </w:p>
          <w:p w14:paraId="685258B7" w14:textId="7C214A63" w:rsidR="00C36EB5" w:rsidRPr="00C36EB5" w:rsidRDefault="00C36EB5" w:rsidP="00B72A5A">
            <w:pPr>
              <w:rPr>
                <w:sz w:val="16"/>
                <w:szCs w:val="16"/>
                <w:lang w:val="mn-MN"/>
              </w:rPr>
            </w:pPr>
          </w:p>
        </w:tc>
      </w:tr>
      <w:tr w:rsidR="00595A56" w:rsidRPr="00925B39" w14:paraId="2AAAF04D" w14:textId="77777777" w:rsidTr="00EE6A85">
        <w:tc>
          <w:tcPr>
            <w:tcW w:w="846" w:type="dxa"/>
            <w:vMerge/>
          </w:tcPr>
          <w:p w14:paraId="5260F78F" w14:textId="09257302" w:rsidR="00595A56" w:rsidRPr="00925B39" w:rsidRDefault="00595A56" w:rsidP="00B72A5A">
            <w:pPr>
              <w:rPr>
                <w:sz w:val="16"/>
                <w:szCs w:val="16"/>
                <w:lang w:val="mn-MN"/>
              </w:rPr>
            </w:pPr>
          </w:p>
        </w:tc>
        <w:tc>
          <w:tcPr>
            <w:tcW w:w="1418" w:type="dxa"/>
            <w:vMerge/>
          </w:tcPr>
          <w:p w14:paraId="6D0609D4" w14:textId="77777777" w:rsidR="00595A56" w:rsidRPr="00925B39" w:rsidRDefault="00595A56" w:rsidP="00B72A5A">
            <w:pPr>
              <w:rPr>
                <w:sz w:val="16"/>
                <w:szCs w:val="16"/>
              </w:rPr>
            </w:pPr>
          </w:p>
        </w:tc>
        <w:tc>
          <w:tcPr>
            <w:tcW w:w="3865" w:type="dxa"/>
          </w:tcPr>
          <w:p w14:paraId="1BB404E7" w14:textId="77777777" w:rsidR="00595A56" w:rsidRPr="0070786B" w:rsidRDefault="00595A56" w:rsidP="00B72A5A">
            <w:pPr>
              <w:rPr>
                <w:sz w:val="16"/>
                <w:szCs w:val="16"/>
                <w:lang w:val="mn-MN"/>
              </w:rPr>
            </w:pPr>
            <w:r>
              <w:rPr>
                <w:sz w:val="16"/>
                <w:szCs w:val="16"/>
                <w:lang w:val="mn-MN"/>
              </w:rPr>
              <w:t>Шинээр багш бэлтгэх давтан сургах</w:t>
            </w:r>
          </w:p>
        </w:tc>
        <w:tc>
          <w:tcPr>
            <w:tcW w:w="2416" w:type="dxa"/>
          </w:tcPr>
          <w:p w14:paraId="642CC132" w14:textId="4E9D5519" w:rsidR="00C36EB5" w:rsidRPr="00C36EB5" w:rsidRDefault="00C36EB5" w:rsidP="00B72A5A">
            <w:pPr>
              <w:pStyle w:val="ListParagraph"/>
              <w:numPr>
                <w:ilvl w:val="0"/>
                <w:numId w:val="36"/>
              </w:numPr>
              <w:rPr>
                <w:sz w:val="16"/>
                <w:szCs w:val="16"/>
                <w:lang w:val="mn-MN"/>
              </w:rPr>
            </w:pPr>
            <w:r>
              <w:rPr>
                <w:sz w:val="16"/>
                <w:szCs w:val="16"/>
                <w:lang w:val="mn-MN"/>
              </w:rPr>
              <w:t>Багш нарыг чадвхжуулах ажлын байрны сургалтууд хийх</w:t>
            </w:r>
          </w:p>
        </w:tc>
        <w:tc>
          <w:tcPr>
            <w:tcW w:w="913" w:type="dxa"/>
          </w:tcPr>
          <w:p w14:paraId="23FC8C9C" w14:textId="04D6816B" w:rsidR="00595A56" w:rsidRPr="00C36EB5" w:rsidRDefault="00C36EB5" w:rsidP="00B72A5A">
            <w:pPr>
              <w:rPr>
                <w:sz w:val="16"/>
                <w:szCs w:val="16"/>
                <w:lang w:val="mn-MN"/>
              </w:rPr>
            </w:pPr>
            <w:r>
              <w:rPr>
                <w:sz w:val="16"/>
                <w:szCs w:val="16"/>
                <w:lang w:val="mn-MN"/>
              </w:rPr>
              <w:t>100%</w:t>
            </w:r>
          </w:p>
        </w:tc>
      </w:tr>
      <w:tr w:rsidR="00595A56" w:rsidRPr="00925B39" w14:paraId="3C617F64" w14:textId="77777777" w:rsidTr="00EE6A85">
        <w:tc>
          <w:tcPr>
            <w:tcW w:w="846" w:type="dxa"/>
            <w:vMerge/>
          </w:tcPr>
          <w:p w14:paraId="7AD17337" w14:textId="3266C08C" w:rsidR="00595A56" w:rsidRDefault="00595A56" w:rsidP="00B72A5A">
            <w:pPr>
              <w:rPr>
                <w:sz w:val="16"/>
                <w:szCs w:val="16"/>
                <w:lang w:val="mn-MN"/>
              </w:rPr>
            </w:pPr>
          </w:p>
        </w:tc>
        <w:tc>
          <w:tcPr>
            <w:tcW w:w="1418" w:type="dxa"/>
            <w:vMerge w:val="restart"/>
          </w:tcPr>
          <w:p w14:paraId="503DFC7E" w14:textId="77777777" w:rsidR="00595A56" w:rsidRPr="00C573D2" w:rsidRDefault="00595A56" w:rsidP="00B72A5A">
            <w:pPr>
              <w:rPr>
                <w:b/>
                <w:sz w:val="16"/>
                <w:szCs w:val="16"/>
              </w:rPr>
            </w:pPr>
            <w:r w:rsidRPr="00C573D2">
              <w:rPr>
                <w:b/>
                <w:sz w:val="16"/>
                <w:szCs w:val="16"/>
              </w:rPr>
              <w:t>Хүртээмж</w:t>
            </w:r>
          </w:p>
          <w:p w14:paraId="750C3CD2" w14:textId="77777777" w:rsidR="00595A56" w:rsidRPr="00925B39" w:rsidRDefault="00595A56" w:rsidP="00B72A5A">
            <w:pPr>
              <w:rPr>
                <w:sz w:val="16"/>
                <w:szCs w:val="16"/>
              </w:rPr>
            </w:pPr>
            <w:r>
              <w:rPr>
                <w:sz w:val="16"/>
                <w:szCs w:val="16"/>
                <w:lang w:val="mn-MN"/>
              </w:rPr>
              <w:t>Иргэдэд мэргэжил , ур чадвар эзэмших, мэргэшлийн түвшин дээшлүүлэх, НТС уян хатан нөхцөл боломжийг олгох замаар МБС-ын хүртээмж тэгш хамран сургалтыг нэмэгдүүлэх</w:t>
            </w:r>
          </w:p>
        </w:tc>
        <w:tc>
          <w:tcPr>
            <w:tcW w:w="3865" w:type="dxa"/>
          </w:tcPr>
          <w:p w14:paraId="71863654" w14:textId="77777777" w:rsidR="00595A56" w:rsidRPr="0070786B" w:rsidRDefault="00595A56" w:rsidP="00B72A5A">
            <w:pPr>
              <w:rPr>
                <w:sz w:val="16"/>
                <w:szCs w:val="16"/>
                <w:lang w:val="mn-MN"/>
              </w:rPr>
            </w:pPr>
            <w:r>
              <w:rPr>
                <w:sz w:val="16"/>
                <w:szCs w:val="16"/>
                <w:lang w:val="mn-MN"/>
              </w:rPr>
              <w:t>МБС-ын тэгш хамран сургалтыг нэмэгдүүлэх</w:t>
            </w:r>
          </w:p>
        </w:tc>
        <w:tc>
          <w:tcPr>
            <w:tcW w:w="2416" w:type="dxa"/>
          </w:tcPr>
          <w:p w14:paraId="03478E28" w14:textId="77777777" w:rsidR="00595A56" w:rsidRDefault="00C36EB5" w:rsidP="00B72A5A">
            <w:pPr>
              <w:rPr>
                <w:sz w:val="16"/>
                <w:szCs w:val="16"/>
                <w:lang w:val="mn-MN"/>
              </w:rPr>
            </w:pPr>
            <w:r>
              <w:rPr>
                <w:sz w:val="16"/>
                <w:szCs w:val="16"/>
                <w:lang w:val="mn-MN"/>
              </w:rPr>
              <w:t>1.Танхимын болон онлайн сургалтын хөтөлбөр, хэрэглэгдэхүүнтэй болох</w:t>
            </w:r>
          </w:p>
          <w:p w14:paraId="06AA2D83" w14:textId="77777777" w:rsidR="00C36EB5" w:rsidRDefault="00C36EB5" w:rsidP="00B72A5A">
            <w:pPr>
              <w:rPr>
                <w:sz w:val="16"/>
                <w:szCs w:val="16"/>
                <w:lang w:val="mn-MN"/>
              </w:rPr>
            </w:pPr>
            <w:r>
              <w:rPr>
                <w:sz w:val="16"/>
                <w:szCs w:val="16"/>
                <w:lang w:val="mn-MN"/>
              </w:rPr>
              <w:t>2.Суралцагчийг дэмжихх, орчны нөхцөл, чанарыг сайжруулна</w:t>
            </w:r>
          </w:p>
          <w:p w14:paraId="44DF200A" w14:textId="109984A0" w:rsidR="00C36EB5" w:rsidRPr="00C36EB5" w:rsidRDefault="00C36EB5" w:rsidP="00B72A5A">
            <w:pPr>
              <w:rPr>
                <w:sz w:val="16"/>
                <w:szCs w:val="16"/>
                <w:lang w:val="mn-MN"/>
              </w:rPr>
            </w:pPr>
            <w:r>
              <w:rPr>
                <w:sz w:val="16"/>
                <w:szCs w:val="16"/>
                <w:lang w:val="mn-MN"/>
              </w:rPr>
              <w:t>3. ТХ-т иргэдийн элсэлтийг нэмэгдүүлэх, шаардлагатай хэрэглэгдэхүүнийг нэмэгдүүлэх</w:t>
            </w:r>
          </w:p>
        </w:tc>
        <w:tc>
          <w:tcPr>
            <w:tcW w:w="913" w:type="dxa"/>
          </w:tcPr>
          <w:p w14:paraId="7CF6B736" w14:textId="77777777" w:rsidR="00595A56" w:rsidRDefault="00C36EB5" w:rsidP="00B72A5A">
            <w:pPr>
              <w:rPr>
                <w:sz w:val="16"/>
                <w:szCs w:val="16"/>
                <w:lang w:val="mn-MN"/>
              </w:rPr>
            </w:pPr>
            <w:r>
              <w:rPr>
                <w:sz w:val="16"/>
                <w:szCs w:val="16"/>
                <w:lang w:val="mn-MN"/>
              </w:rPr>
              <w:t>Мэргэжил бүрээр</w:t>
            </w:r>
          </w:p>
          <w:p w14:paraId="6C81A126" w14:textId="77777777" w:rsidR="00C36EB5" w:rsidRDefault="00C36EB5" w:rsidP="00B72A5A">
            <w:pPr>
              <w:rPr>
                <w:sz w:val="16"/>
                <w:szCs w:val="16"/>
                <w:lang w:val="mn-MN"/>
              </w:rPr>
            </w:pPr>
            <w:r>
              <w:rPr>
                <w:sz w:val="16"/>
                <w:szCs w:val="16"/>
                <w:lang w:val="mn-MN"/>
              </w:rPr>
              <w:t>4,0 тэрбум төгрөг</w:t>
            </w:r>
          </w:p>
          <w:p w14:paraId="3A2AA572" w14:textId="77777777" w:rsidR="00C36EB5" w:rsidRDefault="00C36EB5" w:rsidP="00B72A5A">
            <w:pPr>
              <w:rPr>
                <w:sz w:val="16"/>
                <w:szCs w:val="16"/>
                <w:lang w:val="mn-MN"/>
              </w:rPr>
            </w:pPr>
            <w:r>
              <w:rPr>
                <w:sz w:val="16"/>
                <w:szCs w:val="16"/>
                <w:lang w:val="mn-MN"/>
              </w:rPr>
              <w:t>1 танхим</w:t>
            </w:r>
          </w:p>
          <w:p w14:paraId="3EDCEC49" w14:textId="26A92736" w:rsidR="00C36EB5" w:rsidRPr="00C36EB5" w:rsidRDefault="00C36EB5" w:rsidP="00B72A5A">
            <w:pPr>
              <w:rPr>
                <w:sz w:val="16"/>
                <w:szCs w:val="16"/>
                <w:lang w:val="mn-MN"/>
              </w:rPr>
            </w:pPr>
            <w:r>
              <w:rPr>
                <w:sz w:val="16"/>
                <w:szCs w:val="16"/>
                <w:lang w:val="mn-MN"/>
              </w:rPr>
              <w:t>40.0 сая төгрөг</w:t>
            </w:r>
          </w:p>
        </w:tc>
      </w:tr>
      <w:tr w:rsidR="00595A56" w:rsidRPr="00925B39" w14:paraId="35C618DE" w14:textId="77777777" w:rsidTr="00EE6A85">
        <w:tc>
          <w:tcPr>
            <w:tcW w:w="846" w:type="dxa"/>
            <w:vMerge/>
          </w:tcPr>
          <w:p w14:paraId="0360F520" w14:textId="1119D265" w:rsidR="00595A56" w:rsidRDefault="00595A56" w:rsidP="00B72A5A">
            <w:pPr>
              <w:rPr>
                <w:sz w:val="16"/>
                <w:szCs w:val="16"/>
                <w:lang w:val="mn-MN"/>
              </w:rPr>
            </w:pPr>
          </w:p>
        </w:tc>
        <w:tc>
          <w:tcPr>
            <w:tcW w:w="1418" w:type="dxa"/>
            <w:vMerge/>
          </w:tcPr>
          <w:p w14:paraId="39A87F47" w14:textId="77777777" w:rsidR="00595A56" w:rsidRPr="00925B39" w:rsidRDefault="00595A56" w:rsidP="00B72A5A">
            <w:pPr>
              <w:rPr>
                <w:sz w:val="16"/>
                <w:szCs w:val="16"/>
              </w:rPr>
            </w:pPr>
          </w:p>
        </w:tc>
        <w:tc>
          <w:tcPr>
            <w:tcW w:w="3865" w:type="dxa"/>
          </w:tcPr>
          <w:p w14:paraId="1027988B" w14:textId="77777777" w:rsidR="00595A56" w:rsidRPr="0070786B" w:rsidRDefault="00595A56" w:rsidP="00B72A5A">
            <w:pPr>
              <w:rPr>
                <w:sz w:val="16"/>
                <w:szCs w:val="16"/>
                <w:lang w:val="mn-MN"/>
              </w:rPr>
            </w:pPr>
            <w:r w:rsidRPr="0070786B">
              <w:rPr>
                <w:sz w:val="16"/>
                <w:szCs w:val="16"/>
                <w:lang w:val="mn-MN"/>
              </w:rPr>
              <w:t xml:space="preserve">МБС-ын </w:t>
            </w:r>
            <w:r>
              <w:rPr>
                <w:sz w:val="16"/>
                <w:szCs w:val="16"/>
                <w:lang w:val="mn-MN"/>
              </w:rPr>
              <w:t>дэд бүтэц орчныг сайжруулах</w:t>
            </w:r>
          </w:p>
        </w:tc>
        <w:tc>
          <w:tcPr>
            <w:tcW w:w="2416" w:type="dxa"/>
          </w:tcPr>
          <w:p w14:paraId="5A13C67D" w14:textId="5A0043AB" w:rsidR="00C36EB5" w:rsidRPr="00C36EB5" w:rsidRDefault="00C36EB5" w:rsidP="00B72A5A">
            <w:pPr>
              <w:rPr>
                <w:sz w:val="16"/>
                <w:szCs w:val="16"/>
                <w:lang w:val="mn-MN"/>
              </w:rPr>
            </w:pPr>
            <w:r>
              <w:rPr>
                <w:sz w:val="16"/>
                <w:szCs w:val="16"/>
                <w:lang w:val="mn-MN"/>
              </w:rPr>
              <w:t>1.</w:t>
            </w:r>
            <w:r w:rsidRPr="00C36EB5">
              <w:rPr>
                <w:sz w:val="16"/>
                <w:szCs w:val="16"/>
                <w:lang w:val="mn-MN"/>
              </w:rPr>
              <w:t>Сургалтын байгууллагын тоног төхөөрөмжийн хангалтыг нэмэгдүүлэх</w:t>
            </w:r>
          </w:p>
        </w:tc>
        <w:tc>
          <w:tcPr>
            <w:tcW w:w="913" w:type="dxa"/>
          </w:tcPr>
          <w:p w14:paraId="43B299E1" w14:textId="7752F69D" w:rsidR="00595A56" w:rsidRPr="00C36EB5" w:rsidRDefault="00C36EB5" w:rsidP="00B72A5A">
            <w:pPr>
              <w:rPr>
                <w:sz w:val="16"/>
                <w:szCs w:val="16"/>
                <w:lang w:val="mn-MN"/>
              </w:rPr>
            </w:pPr>
            <w:r>
              <w:rPr>
                <w:sz w:val="16"/>
                <w:szCs w:val="16"/>
                <w:lang w:val="mn-MN"/>
              </w:rPr>
              <w:t>5,0 тэрбум төгрөг</w:t>
            </w:r>
          </w:p>
        </w:tc>
      </w:tr>
      <w:tr w:rsidR="00595A56" w:rsidRPr="00925B39" w14:paraId="6A93B06F" w14:textId="77777777" w:rsidTr="00EE6A85">
        <w:tc>
          <w:tcPr>
            <w:tcW w:w="846" w:type="dxa"/>
            <w:vMerge/>
          </w:tcPr>
          <w:p w14:paraId="0BB4C51C" w14:textId="34ED0E0F" w:rsidR="00595A56" w:rsidRPr="00925B39" w:rsidRDefault="00595A56" w:rsidP="00B72A5A">
            <w:pPr>
              <w:rPr>
                <w:sz w:val="16"/>
                <w:szCs w:val="16"/>
              </w:rPr>
            </w:pPr>
          </w:p>
        </w:tc>
        <w:tc>
          <w:tcPr>
            <w:tcW w:w="1418" w:type="dxa"/>
            <w:vMerge/>
          </w:tcPr>
          <w:p w14:paraId="30FA6916" w14:textId="77777777" w:rsidR="00595A56" w:rsidRPr="00925B39" w:rsidRDefault="00595A56" w:rsidP="00B72A5A">
            <w:pPr>
              <w:rPr>
                <w:sz w:val="16"/>
                <w:szCs w:val="16"/>
              </w:rPr>
            </w:pPr>
          </w:p>
        </w:tc>
        <w:tc>
          <w:tcPr>
            <w:tcW w:w="3865" w:type="dxa"/>
          </w:tcPr>
          <w:p w14:paraId="119E4763" w14:textId="77777777" w:rsidR="00595A56" w:rsidRPr="0070786B" w:rsidRDefault="00595A56" w:rsidP="00B72A5A">
            <w:pPr>
              <w:rPr>
                <w:sz w:val="16"/>
                <w:szCs w:val="16"/>
                <w:lang w:val="mn-MN"/>
              </w:rPr>
            </w:pPr>
            <w:r>
              <w:rPr>
                <w:sz w:val="16"/>
                <w:szCs w:val="16"/>
                <w:lang w:val="mn-MN"/>
              </w:rPr>
              <w:t>Насан туршийн суралцуйх дэмжих</w:t>
            </w:r>
          </w:p>
        </w:tc>
        <w:tc>
          <w:tcPr>
            <w:tcW w:w="2416" w:type="dxa"/>
          </w:tcPr>
          <w:p w14:paraId="09066570" w14:textId="6ED36440" w:rsidR="00595A56" w:rsidRDefault="00C36EB5" w:rsidP="00B72A5A">
            <w:pPr>
              <w:rPr>
                <w:sz w:val="16"/>
                <w:szCs w:val="16"/>
                <w:lang w:val="mn-MN"/>
              </w:rPr>
            </w:pPr>
            <w:r>
              <w:rPr>
                <w:sz w:val="16"/>
                <w:szCs w:val="16"/>
                <w:lang w:val="mn-MN"/>
              </w:rPr>
              <w:t>1.Онлайн болон зайн сургалтын хөтөлбөрүүдтэй болох</w:t>
            </w:r>
          </w:p>
          <w:p w14:paraId="00256501" w14:textId="6B4DD04B" w:rsidR="00C36EB5" w:rsidRPr="00C36EB5" w:rsidRDefault="00C36EB5" w:rsidP="00B72A5A">
            <w:pPr>
              <w:rPr>
                <w:sz w:val="16"/>
                <w:szCs w:val="16"/>
                <w:lang w:val="mn-MN"/>
              </w:rPr>
            </w:pPr>
            <w:r>
              <w:rPr>
                <w:sz w:val="16"/>
                <w:szCs w:val="16"/>
                <w:lang w:val="mn-MN"/>
              </w:rPr>
              <w:t>2.Иргэд мэргэжжлийн урр чадвараа ахиулах бүх төрлийн сургалтын хөтөлбөрийг дэмжих</w:t>
            </w:r>
          </w:p>
        </w:tc>
        <w:tc>
          <w:tcPr>
            <w:tcW w:w="913" w:type="dxa"/>
          </w:tcPr>
          <w:p w14:paraId="78B96A71" w14:textId="77777777" w:rsidR="00595A56" w:rsidRDefault="00C36EB5" w:rsidP="00B72A5A">
            <w:pPr>
              <w:rPr>
                <w:sz w:val="16"/>
                <w:szCs w:val="16"/>
                <w:lang w:val="mn-MN"/>
              </w:rPr>
            </w:pPr>
            <w:r>
              <w:rPr>
                <w:sz w:val="16"/>
                <w:szCs w:val="16"/>
                <w:lang w:val="mn-MN"/>
              </w:rPr>
              <w:t>Мэргэжил бүрээр</w:t>
            </w:r>
          </w:p>
          <w:p w14:paraId="2607E1D0" w14:textId="77777777" w:rsidR="00C36EB5" w:rsidRDefault="00C36EB5" w:rsidP="00B72A5A">
            <w:pPr>
              <w:rPr>
                <w:sz w:val="16"/>
                <w:szCs w:val="16"/>
                <w:lang w:val="mn-MN"/>
              </w:rPr>
            </w:pPr>
          </w:p>
          <w:p w14:paraId="35A08824" w14:textId="6272D46B" w:rsidR="00C36EB5" w:rsidRPr="00C36EB5" w:rsidRDefault="00C36EB5" w:rsidP="00B72A5A">
            <w:pPr>
              <w:rPr>
                <w:sz w:val="16"/>
                <w:szCs w:val="16"/>
                <w:lang w:val="mn-MN"/>
              </w:rPr>
            </w:pPr>
            <w:r>
              <w:rPr>
                <w:sz w:val="16"/>
                <w:szCs w:val="16"/>
                <w:lang w:val="mn-MN"/>
              </w:rPr>
              <w:t>Танхимын болон үайн сургалтын хөтөлбөртэй болно</w:t>
            </w:r>
          </w:p>
        </w:tc>
      </w:tr>
      <w:tr w:rsidR="00595A56" w:rsidRPr="00925B39" w14:paraId="63F1C6D8" w14:textId="77777777" w:rsidTr="00EE6A85">
        <w:tc>
          <w:tcPr>
            <w:tcW w:w="846" w:type="dxa"/>
            <w:vMerge/>
          </w:tcPr>
          <w:p w14:paraId="3EE47501" w14:textId="7C355B98" w:rsidR="00595A56" w:rsidRPr="00925B39" w:rsidRDefault="00595A56" w:rsidP="00B72A5A">
            <w:pPr>
              <w:rPr>
                <w:sz w:val="16"/>
                <w:szCs w:val="16"/>
              </w:rPr>
            </w:pPr>
          </w:p>
        </w:tc>
        <w:tc>
          <w:tcPr>
            <w:tcW w:w="1418" w:type="dxa"/>
            <w:vMerge w:val="restart"/>
          </w:tcPr>
          <w:p w14:paraId="5D6989AB" w14:textId="77777777" w:rsidR="00595A56" w:rsidRPr="0070786B" w:rsidRDefault="00595A56" w:rsidP="00B72A5A">
            <w:pPr>
              <w:rPr>
                <w:sz w:val="16"/>
                <w:szCs w:val="16"/>
                <w:lang w:val="mn-MN"/>
              </w:rPr>
            </w:pPr>
            <w:r>
              <w:rPr>
                <w:sz w:val="16"/>
                <w:szCs w:val="16"/>
                <w:lang w:val="mn-MN"/>
              </w:rPr>
              <w:t>Төр хувийн хэвшлийн түншлэл, салбар дундын зохицуулалт бүхийМБС-ын бие даасан засаглал удирдлагыг боловсронгүй болгох</w:t>
            </w:r>
          </w:p>
        </w:tc>
        <w:tc>
          <w:tcPr>
            <w:tcW w:w="3865" w:type="dxa"/>
          </w:tcPr>
          <w:p w14:paraId="34D34AF3" w14:textId="77777777" w:rsidR="00595A56" w:rsidRPr="0070786B" w:rsidRDefault="00595A56" w:rsidP="00B72A5A">
            <w:pPr>
              <w:rPr>
                <w:sz w:val="16"/>
                <w:szCs w:val="16"/>
                <w:lang w:val="mn-MN"/>
              </w:rPr>
            </w:pPr>
            <w:r>
              <w:rPr>
                <w:sz w:val="16"/>
                <w:szCs w:val="16"/>
                <w:lang w:val="mn-MN"/>
              </w:rPr>
              <w:t>МБС-ын удирдлага, зохион байгуулалт, төлөвлөлтийнг боловсронгуй болгох</w:t>
            </w:r>
          </w:p>
        </w:tc>
        <w:tc>
          <w:tcPr>
            <w:tcW w:w="2416" w:type="dxa"/>
          </w:tcPr>
          <w:p w14:paraId="67388E95" w14:textId="77777777" w:rsidR="00595A56" w:rsidRDefault="00C36EB5" w:rsidP="00B72A5A">
            <w:pPr>
              <w:pStyle w:val="ListParagraph"/>
              <w:numPr>
                <w:ilvl w:val="0"/>
                <w:numId w:val="38"/>
              </w:numPr>
              <w:rPr>
                <w:sz w:val="16"/>
                <w:szCs w:val="16"/>
                <w:lang w:val="mn-MN"/>
              </w:rPr>
            </w:pPr>
            <w:r>
              <w:rPr>
                <w:sz w:val="16"/>
                <w:szCs w:val="16"/>
                <w:lang w:val="mn-MN"/>
              </w:rPr>
              <w:t>Төр хувийн хэвшлийн хамтын ажиллагааг дэмжи</w:t>
            </w:r>
          </w:p>
          <w:p w14:paraId="0F8A8259" w14:textId="77777777" w:rsidR="00C36EB5" w:rsidRDefault="00B63F82" w:rsidP="00B72A5A">
            <w:pPr>
              <w:pStyle w:val="ListParagraph"/>
              <w:numPr>
                <w:ilvl w:val="0"/>
                <w:numId w:val="38"/>
              </w:numPr>
              <w:rPr>
                <w:sz w:val="16"/>
                <w:szCs w:val="16"/>
                <w:lang w:val="mn-MN"/>
              </w:rPr>
            </w:pPr>
            <w:r>
              <w:rPr>
                <w:sz w:val="16"/>
                <w:szCs w:val="16"/>
                <w:lang w:val="mn-MN"/>
              </w:rPr>
              <w:t>Гүйцэтгэлд суурилсан төсвийн шинэчлэл хийх</w:t>
            </w:r>
          </w:p>
          <w:p w14:paraId="28EF2059" w14:textId="70DEE4F1" w:rsidR="00B63F82" w:rsidRPr="00C36EB5" w:rsidRDefault="00B63F82" w:rsidP="00B72A5A">
            <w:pPr>
              <w:pStyle w:val="ListParagraph"/>
              <w:numPr>
                <w:ilvl w:val="0"/>
                <w:numId w:val="38"/>
              </w:numPr>
              <w:rPr>
                <w:sz w:val="16"/>
                <w:szCs w:val="16"/>
                <w:lang w:val="mn-MN"/>
              </w:rPr>
            </w:pPr>
            <w:r>
              <w:rPr>
                <w:sz w:val="16"/>
                <w:szCs w:val="16"/>
                <w:lang w:val="mn-MN"/>
              </w:rPr>
              <w:t>Мэдээллийн системийг хөгжүүлнэ.</w:t>
            </w:r>
          </w:p>
        </w:tc>
        <w:tc>
          <w:tcPr>
            <w:tcW w:w="913" w:type="dxa"/>
          </w:tcPr>
          <w:p w14:paraId="101745B1" w14:textId="77777777" w:rsidR="00595A56" w:rsidRDefault="00B63F82" w:rsidP="00B72A5A">
            <w:pPr>
              <w:rPr>
                <w:sz w:val="16"/>
                <w:szCs w:val="16"/>
                <w:lang w:val="mn-MN"/>
              </w:rPr>
            </w:pPr>
            <w:r>
              <w:rPr>
                <w:sz w:val="16"/>
                <w:szCs w:val="16"/>
                <w:lang w:val="mn-MN"/>
              </w:rPr>
              <w:t>Тухай бүр</w:t>
            </w:r>
          </w:p>
          <w:p w14:paraId="3F7BCC4F" w14:textId="77777777" w:rsidR="00B63F82" w:rsidRDefault="00B63F82" w:rsidP="00B72A5A">
            <w:pPr>
              <w:rPr>
                <w:sz w:val="16"/>
                <w:szCs w:val="16"/>
                <w:lang w:val="mn-MN"/>
              </w:rPr>
            </w:pPr>
            <w:r>
              <w:rPr>
                <w:sz w:val="16"/>
                <w:szCs w:val="16"/>
                <w:lang w:val="mn-MN"/>
              </w:rPr>
              <w:t>Санхүүгийн хагасс эрх мэдэл</w:t>
            </w:r>
          </w:p>
          <w:p w14:paraId="78B8C886" w14:textId="0CBE3631" w:rsidR="00B63F82" w:rsidRPr="00B63F82" w:rsidRDefault="00B63F82" w:rsidP="00B72A5A">
            <w:pPr>
              <w:rPr>
                <w:sz w:val="16"/>
                <w:szCs w:val="16"/>
                <w:lang w:val="mn-MN"/>
              </w:rPr>
            </w:pPr>
            <w:r>
              <w:rPr>
                <w:sz w:val="16"/>
                <w:szCs w:val="16"/>
                <w:lang w:val="mn-MN"/>
              </w:rPr>
              <w:t>100%</w:t>
            </w:r>
          </w:p>
        </w:tc>
      </w:tr>
      <w:tr w:rsidR="00595A56" w:rsidRPr="00925B39" w14:paraId="0317EEDD" w14:textId="77777777" w:rsidTr="00EE6A85">
        <w:tc>
          <w:tcPr>
            <w:tcW w:w="846" w:type="dxa"/>
            <w:vMerge/>
          </w:tcPr>
          <w:p w14:paraId="4D664A93" w14:textId="0B59BD42" w:rsidR="00595A56" w:rsidRPr="00925B39" w:rsidRDefault="00595A56" w:rsidP="00B72A5A">
            <w:pPr>
              <w:rPr>
                <w:sz w:val="16"/>
                <w:szCs w:val="16"/>
              </w:rPr>
            </w:pPr>
          </w:p>
        </w:tc>
        <w:tc>
          <w:tcPr>
            <w:tcW w:w="1418" w:type="dxa"/>
            <w:vMerge/>
          </w:tcPr>
          <w:p w14:paraId="6847B7C6" w14:textId="77777777" w:rsidR="00595A56" w:rsidRPr="00925B39" w:rsidRDefault="00595A56" w:rsidP="00B72A5A">
            <w:pPr>
              <w:rPr>
                <w:sz w:val="16"/>
                <w:szCs w:val="16"/>
              </w:rPr>
            </w:pPr>
          </w:p>
        </w:tc>
        <w:tc>
          <w:tcPr>
            <w:tcW w:w="3865" w:type="dxa"/>
          </w:tcPr>
          <w:p w14:paraId="226226FC" w14:textId="77777777" w:rsidR="00595A56" w:rsidRPr="0070786B" w:rsidRDefault="00595A56" w:rsidP="00B72A5A">
            <w:pPr>
              <w:rPr>
                <w:sz w:val="16"/>
                <w:szCs w:val="16"/>
                <w:lang w:val="mn-MN"/>
              </w:rPr>
            </w:pPr>
            <w:r w:rsidRPr="0070786B">
              <w:rPr>
                <w:sz w:val="16"/>
                <w:szCs w:val="16"/>
              </w:rPr>
              <w:t>МБС-ын</w:t>
            </w:r>
            <w:r>
              <w:rPr>
                <w:sz w:val="16"/>
                <w:szCs w:val="16"/>
                <w:lang w:val="mn-MN"/>
              </w:rPr>
              <w:t>чанарын баталгаажуулалтыг бэхжүүлэх</w:t>
            </w:r>
          </w:p>
        </w:tc>
        <w:tc>
          <w:tcPr>
            <w:tcW w:w="2416" w:type="dxa"/>
          </w:tcPr>
          <w:p w14:paraId="04043217" w14:textId="0CEEBE6B" w:rsidR="00595A56" w:rsidRDefault="00B63F82" w:rsidP="00B72A5A">
            <w:pPr>
              <w:rPr>
                <w:sz w:val="16"/>
                <w:szCs w:val="16"/>
                <w:lang w:val="mn-MN"/>
              </w:rPr>
            </w:pPr>
            <w:r>
              <w:rPr>
                <w:sz w:val="16"/>
                <w:szCs w:val="16"/>
                <w:lang w:val="mn-MN"/>
              </w:rPr>
              <w:t>1.Чанарын удирдлагын тогтолцоог сайжруулах</w:t>
            </w:r>
          </w:p>
          <w:p w14:paraId="3E0BB875" w14:textId="44DE3A4B" w:rsidR="00B63F82" w:rsidRDefault="00B63F82" w:rsidP="00B72A5A">
            <w:pPr>
              <w:rPr>
                <w:sz w:val="16"/>
                <w:szCs w:val="16"/>
                <w:lang w:val="mn-MN"/>
              </w:rPr>
            </w:pPr>
            <w:r>
              <w:rPr>
                <w:sz w:val="16"/>
                <w:szCs w:val="16"/>
                <w:lang w:val="mn-MN"/>
              </w:rPr>
              <w:t>2.Сургалтын байгууллагын дотоод  болон хөндлөнгийн чанарын үнэлгээг хөгжүүлнэ.</w:t>
            </w:r>
          </w:p>
          <w:p w14:paraId="366B3E8D" w14:textId="77777777" w:rsidR="00B63F82" w:rsidRDefault="00B63F82" w:rsidP="00B72A5A">
            <w:pPr>
              <w:rPr>
                <w:sz w:val="16"/>
                <w:szCs w:val="16"/>
                <w:lang w:val="mn-MN"/>
              </w:rPr>
            </w:pPr>
          </w:p>
          <w:p w14:paraId="2A7E5549" w14:textId="23A820EF" w:rsidR="00B63F82" w:rsidRPr="00B63F82" w:rsidRDefault="00B63F82" w:rsidP="00B72A5A">
            <w:pPr>
              <w:rPr>
                <w:sz w:val="16"/>
                <w:szCs w:val="16"/>
                <w:lang w:val="mn-MN"/>
              </w:rPr>
            </w:pPr>
          </w:p>
        </w:tc>
        <w:tc>
          <w:tcPr>
            <w:tcW w:w="913" w:type="dxa"/>
          </w:tcPr>
          <w:p w14:paraId="4B9A8CCA" w14:textId="71A18A7A" w:rsidR="00595A56" w:rsidRPr="00B63F82" w:rsidRDefault="00B63F82" w:rsidP="00B72A5A">
            <w:pPr>
              <w:rPr>
                <w:sz w:val="16"/>
                <w:szCs w:val="16"/>
                <w:lang w:val="mn-MN"/>
              </w:rPr>
            </w:pPr>
            <w:r>
              <w:rPr>
                <w:sz w:val="16"/>
                <w:szCs w:val="16"/>
                <w:lang w:val="mn-MN"/>
              </w:rPr>
              <w:lastRenderedPageBreak/>
              <w:t>Тухай бүр</w:t>
            </w:r>
          </w:p>
        </w:tc>
      </w:tr>
      <w:tr w:rsidR="00B63F82" w:rsidRPr="00925B39" w14:paraId="31A65B0B" w14:textId="77777777" w:rsidTr="00B63F82">
        <w:tc>
          <w:tcPr>
            <w:tcW w:w="846" w:type="dxa"/>
            <w:vMerge w:val="restart"/>
            <w:textDirection w:val="btLr"/>
          </w:tcPr>
          <w:p w14:paraId="1C47420C" w14:textId="22E13712" w:rsidR="00B63F82" w:rsidRPr="00B63F82" w:rsidRDefault="00B63F82" w:rsidP="00B72A5A">
            <w:pPr>
              <w:ind w:left="113" w:right="113"/>
              <w:rPr>
                <w:sz w:val="16"/>
                <w:szCs w:val="16"/>
                <w:lang w:val="mn-MN"/>
              </w:rPr>
            </w:pPr>
            <w:r>
              <w:rPr>
                <w:sz w:val="16"/>
                <w:szCs w:val="16"/>
                <w:lang w:val="mn-MN"/>
              </w:rPr>
              <w:t>Насан туршийн боловсрол</w:t>
            </w:r>
          </w:p>
        </w:tc>
        <w:tc>
          <w:tcPr>
            <w:tcW w:w="1418" w:type="dxa"/>
          </w:tcPr>
          <w:p w14:paraId="74BD87C5" w14:textId="49810281" w:rsidR="00B63F82" w:rsidRPr="00B63F82" w:rsidRDefault="00B63F82" w:rsidP="00B72A5A">
            <w:pPr>
              <w:rPr>
                <w:sz w:val="16"/>
                <w:szCs w:val="16"/>
                <w:lang w:val="mn-MN"/>
              </w:rPr>
            </w:pPr>
            <w:r>
              <w:rPr>
                <w:sz w:val="16"/>
                <w:szCs w:val="16"/>
                <w:lang w:val="mn-MN"/>
              </w:rPr>
              <w:t>Чанар:</w:t>
            </w:r>
          </w:p>
        </w:tc>
        <w:tc>
          <w:tcPr>
            <w:tcW w:w="3865" w:type="dxa"/>
          </w:tcPr>
          <w:p w14:paraId="260E805C" w14:textId="6F224FB5" w:rsidR="00B63F82" w:rsidRPr="00B63F82" w:rsidRDefault="00B63F82" w:rsidP="00B72A5A">
            <w:pPr>
              <w:rPr>
                <w:sz w:val="16"/>
                <w:szCs w:val="16"/>
                <w:lang w:val="mn-MN"/>
              </w:rPr>
            </w:pPr>
            <w:r>
              <w:rPr>
                <w:sz w:val="16"/>
                <w:szCs w:val="16"/>
                <w:lang w:val="mn-MN"/>
              </w:rPr>
              <w:t>Бүх насны иргэдэд боловсролын үйлчилгээ үзүүлэх</w:t>
            </w:r>
          </w:p>
        </w:tc>
        <w:tc>
          <w:tcPr>
            <w:tcW w:w="2416" w:type="dxa"/>
          </w:tcPr>
          <w:p w14:paraId="1731B96B" w14:textId="77777777" w:rsidR="00B63F82" w:rsidRDefault="00B63F82" w:rsidP="00B72A5A">
            <w:pPr>
              <w:pStyle w:val="ListParagraph"/>
              <w:numPr>
                <w:ilvl w:val="0"/>
                <w:numId w:val="39"/>
              </w:numPr>
              <w:rPr>
                <w:sz w:val="16"/>
                <w:szCs w:val="16"/>
                <w:lang w:val="mn-MN"/>
              </w:rPr>
            </w:pPr>
            <w:r>
              <w:rPr>
                <w:sz w:val="16"/>
                <w:szCs w:val="16"/>
                <w:lang w:val="mn-MN"/>
              </w:rPr>
              <w:t>Иргэн бүрийн сурах хэрэгцээг судлах</w:t>
            </w:r>
          </w:p>
          <w:p w14:paraId="155F2390" w14:textId="5B1A7A85" w:rsidR="00B63F82" w:rsidRPr="00B63F82" w:rsidRDefault="00B63F82" w:rsidP="00B72A5A">
            <w:pPr>
              <w:pStyle w:val="ListParagraph"/>
              <w:numPr>
                <w:ilvl w:val="0"/>
                <w:numId w:val="39"/>
              </w:numPr>
              <w:rPr>
                <w:sz w:val="16"/>
                <w:szCs w:val="16"/>
                <w:lang w:val="mn-MN"/>
              </w:rPr>
            </w:pPr>
            <w:r>
              <w:rPr>
                <w:sz w:val="16"/>
                <w:szCs w:val="16"/>
                <w:lang w:val="mn-MN"/>
              </w:rPr>
              <w:t>Уян хатан, танхимын болон зайн сургалтын сургалтын хөтөлбөр боловсруулах</w:t>
            </w:r>
          </w:p>
        </w:tc>
        <w:tc>
          <w:tcPr>
            <w:tcW w:w="913" w:type="dxa"/>
          </w:tcPr>
          <w:p w14:paraId="7DF520E9" w14:textId="77777777" w:rsidR="00B63F82" w:rsidRDefault="00B63F82" w:rsidP="00B72A5A">
            <w:pPr>
              <w:rPr>
                <w:sz w:val="16"/>
                <w:szCs w:val="16"/>
                <w:lang w:val="mn-MN"/>
              </w:rPr>
            </w:pPr>
            <w:r>
              <w:rPr>
                <w:sz w:val="16"/>
                <w:szCs w:val="16"/>
                <w:lang w:val="mn-MN"/>
              </w:rPr>
              <w:t>Жил</w:t>
            </w:r>
          </w:p>
          <w:p w14:paraId="2557677D" w14:textId="76FB9C6D" w:rsidR="00B63F82" w:rsidRDefault="00B63F82" w:rsidP="00B72A5A">
            <w:pPr>
              <w:rPr>
                <w:sz w:val="16"/>
                <w:szCs w:val="16"/>
                <w:lang w:val="mn-MN"/>
              </w:rPr>
            </w:pPr>
            <w:r>
              <w:rPr>
                <w:sz w:val="16"/>
                <w:szCs w:val="16"/>
                <w:lang w:val="mn-MN"/>
              </w:rPr>
              <w:t>Бүр</w:t>
            </w:r>
          </w:p>
          <w:p w14:paraId="55FFFD3C" w14:textId="2DACFFC7" w:rsidR="00B63F82" w:rsidRDefault="00B63F82" w:rsidP="00B72A5A">
            <w:pPr>
              <w:rPr>
                <w:sz w:val="16"/>
                <w:szCs w:val="16"/>
                <w:lang w:val="mn-MN"/>
              </w:rPr>
            </w:pPr>
            <w:r>
              <w:rPr>
                <w:sz w:val="16"/>
                <w:szCs w:val="16"/>
                <w:lang w:val="mn-MN"/>
              </w:rPr>
              <w:t>6 хөтөлбөр тус бүрт</w:t>
            </w:r>
          </w:p>
          <w:p w14:paraId="7DE4127E" w14:textId="22BC1AA8" w:rsidR="00B63F82" w:rsidRDefault="00B63F82" w:rsidP="00B72A5A">
            <w:pPr>
              <w:rPr>
                <w:sz w:val="16"/>
                <w:szCs w:val="16"/>
                <w:lang w:val="mn-MN"/>
              </w:rPr>
            </w:pPr>
          </w:p>
        </w:tc>
      </w:tr>
      <w:tr w:rsidR="00B63F82" w:rsidRPr="00925B39" w14:paraId="7B396BC9" w14:textId="77777777" w:rsidTr="00EE6A85">
        <w:tc>
          <w:tcPr>
            <w:tcW w:w="846" w:type="dxa"/>
            <w:vMerge/>
          </w:tcPr>
          <w:p w14:paraId="2DC553A9" w14:textId="3FFC8826" w:rsidR="00B63F82" w:rsidRPr="00925B39" w:rsidRDefault="00B63F82" w:rsidP="00B72A5A">
            <w:pPr>
              <w:rPr>
                <w:sz w:val="16"/>
                <w:szCs w:val="16"/>
              </w:rPr>
            </w:pPr>
          </w:p>
        </w:tc>
        <w:tc>
          <w:tcPr>
            <w:tcW w:w="1418" w:type="dxa"/>
          </w:tcPr>
          <w:p w14:paraId="06274673" w14:textId="70FF6B80" w:rsidR="00B63F82" w:rsidRPr="00B63F82" w:rsidRDefault="00B63F82" w:rsidP="00B72A5A">
            <w:pPr>
              <w:rPr>
                <w:sz w:val="16"/>
                <w:szCs w:val="16"/>
                <w:lang w:val="mn-MN"/>
              </w:rPr>
            </w:pPr>
            <w:r>
              <w:rPr>
                <w:sz w:val="16"/>
                <w:szCs w:val="16"/>
                <w:lang w:val="mn-MN"/>
              </w:rPr>
              <w:t>Хүртээмж:</w:t>
            </w:r>
          </w:p>
        </w:tc>
        <w:tc>
          <w:tcPr>
            <w:tcW w:w="3865" w:type="dxa"/>
          </w:tcPr>
          <w:p w14:paraId="2BC66B44" w14:textId="7CB7EBCE" w:rsidR="00B63F82" w:rsidRPr="00B63F82" w:rsidRDefault="00B63F82" w:rsidP="00B72A5A">
            <w:pPr>
              <w:rPr>
                <w:sz w:val="16"/>
                <w:szCs w:val="16"/>
                <w:lang w:val="mn-MN"/>
              </w:rPr>
            </w:pPr>
            <w:r>
              <w:rPr>
                <w:sz w:val="16"/>
                <w:szCs w:val="16"/>
                <w:lang w:val="mn-MN"/>
              </w:rPr>
              <w:t>Иргэдийн оролцоог нэмэгдүүлэх</w:t>
            </w:r>
          </w:p>
        </w:tc>
        <w:tc>
          <w:tcPr>
            <w:tcW w:w="2416" w:type="dxa"/>
          </w:tcPr>
          <w:p w14:paraId="35E456FE" w14:textId="77777777" w:rsidR="00B63F82" w:rsidRDefault="00B63F82" w:rsidP="00B72A5A">
            <w:pPr>
              <w:pStyle w:val="ListParagraph"/>
              <w:numPr>
                <w:ilvl w:val="0"/>
                <w:numId w:val="40"/>
              </w:numPr>
              <w:rPr>
                <w:sz w:val="16"/>
                <w:szCs w:val="16"/>
                <w:lang w:val="mn-MN"/>
              </w:rPr>
            </w:pPr>
            <w:r>
              <w:rPr>
                <w:sz w:val="16"/>
                <w:szCs w:val="16"/>
                <w:lang w:val="mn-MN"/>
              </w:rPr>
              <w:t>НТБТ –ийн байртай болох</w:t>
            </w:r>
          </w:p>
          <w:p w14:paraId="13D5E456" w14:textId="77777777" w:rsidR="00B63F82" w:rsidRDefault="00B63F82" w:rsidP="00B72A5A">
            <w:pPr>
              <w:pStyle w:val="ListParagraph"/>
              <w:numPr>
                <w:ilvl w:val="0"/>
                <w:numId w:val="40"/>
              </w:numPr>
              <w:rPr>
                <w:sz w:val="16"/>
                <w:szCs w:val="16"/>
                <w:lang w:val="mn-MN"/>
              </w:rPr>
            </w:pPr>
            <w:r>
              <w:rPr>
                <w:sz w:val="16"/>
                <w:szCs w:val="16"/>
                <w:lang w:val="mn-MN"/>
              </w:rPr>
              <w:t>Орон тоо бүтцээ нэмэгдүүлэх</w:t>
            </w:r>
          </w:p>
          <w:p w14:paraId="61AA40BD" w14:textId="77777777" w:rsidR="00B63F82" w:rsidRDefault="00B63F82" w:rsidP="00B72A5A">
            <w:pPr>
              <w:pStyle w:val="ListParagraph"/>
              <w:numPr>
                <w:ilvl w:val="0"/>
                <w:numId w:val="40"/>
              </w:numPr>
              <w:rPr>
                <w:sz w:val="16"/>
                <w:szCs w:val="16"/>
                <w:lang w:val="mn-MN"/>
              </w:rPr>
            </w:pPr>
            <w:r>
              <w:rPr>
                <w:sz w:val="16"/>
                <w:szCs w:val="16"/>
                <w:lang w:val="mn-MN"/>
              </w:rPr>
              <w:t>Багш нараа чадваржуулах</w:t>
            </w:r>
          </w:p>
          <w:p w14:paraId="760DE019" w14:textId="037F8119" w:rsidR="00B63F82" w:rsidRPr="00B63F82" w:rsidRDefault="00B63F82" w:rsidP="00B72A5A">
            <w:pPr>
              <w:pStyle w:val="ListParagraph"/>
              <w:numPr>
                <w:ilvl w:val="0"/>
                <w:numId w:val="40"/>
              </w:numPr>
              <w:rPr>
                <w:sz w:val="16"/>
                <w:szCs w:val="16"/>
                <w:lang w:val="mn-MN"/>
              </w:rPr>
            </w:pPr>
            <w:r>
              <w:rPr>
                <w:sz w:val="16"/>
                <w:szCs w:val="16"/>
                <w:lang w:val="mn-MN"/>
              </w:rPr>
              <w:t>Хамрагдах иргэдийн тоог нэмэгдүүлэх</w:t>
            </w:r>
          </w:p>
        </w:tc>
        <w:tc>
          <w:tcPr>
            <w:tcW w:w="913" w:type="dxa"/>
          </w:tcPr>
          <w:p w14:paraId="248524C9" w14:textId="77777777" w:rsidR="00B63F82" w:rsidRDefault="00B63F82" w:rsidP="00B72A5A">
            <w:pPr>
              <w:rPr>
                <w:sz w:val="16"/>
                <w:szCs w:val="16"/>
                <w:lang w:val="mn-MN"/>
              </w:rPr>
            </w:pPr>
            <w:r>
              <w:rPr>
                <w:sz w:val="16"/>
                <w:szCs w:val="16"/>
                <w:lang w:val="mn-MN"/>
              </w:rPr>
              <w:t>Байртай болох</w:t>
            </w:r>
          </w:p>
          <w:p w14:paraId="2B758B1A" w14:textId="77777777" w:rsidR="00B63F82" w:rsidRDefault="00B63F82" w:rsidP="00B72A5A">
            <w:pPr>
              <w:rPr>
                <w:sz w:val="16"/>
                <w:szCs w:val="16"/>
                <w:lang w:val="mn-MN"/>
              </w:rPr>
            </w:pPr>
            <w:r>
              <w:rPr>
                <w:sz w:val="16"/>
                <w:szCs w:val="16"/>
                <w:lang w:val="mn-MN"/>
              </w:rPr>
              <w:t>10 орон тоотой болох</w:t>
            </w:r>
          </w:p>
          <w:p w14:paraId="4D88594C" w14:textId="02D6A1D0" w:rsidR="00B63F82" w:rsidRDefault="00B63F82" w:rsidP="00B72A5A">
            <w:pPr>
              <w:rPr>
                <w:sz w:val="16"/>
                <w:szCs w:val="16"/>
                <w:lang w:val="mn-MN"/>
              </w:rPr>
            </w:pPr>
            <w:r>
              <w:rPr>
                <w:sz w:val="16"/>
                <w:szCs w:val="16"/>
                <w:lang w:val="mn-MN"/>
              </w:rPr>
              <w:t>80%</w:t>
            </w:r>
          </w:p>
          <w:p w14:paraId="0D5B1B77" w14:textId="60DD4AA2" w:rsidR="00B63F82" w:rsidRDefault="00B63F82" w:rsidP="00B72A5A">
            <w:pPr>
              <w:rPr>
                <w:sz w:val="16"/>
                <w:szCs w:val="16"/>
                <w:lang w:val="mn-MN"/>
              </w:rPr>
            </w:pPr>
          </w:p>
        </w:tc>
      </w:tr>
      <w:tr w:rsidR="00B63F82" w:rsidRPr="00925B39" w14:paraId="1E3E8110" w14:textId="77777777" w:rsidTr="00EE6A85">
        <w:tc>
          <w:tcPr>
            <w:tcW w:w="846" w:type="dxa"/>
            <w:vMerge/>
          </w:tcPr>
          <w:p w14:paraId="7FB3810D" w14:textId="57661D51" w:rsidR="00B63F82" w:rsidRPr="00925B39" w:rsidRDefault="00B63F82" w:rsidP="00B72A5A">
            <w:pPr>
              <w:rPr>
                <w:sz w:val="16"/>
                <w:szCs w:val="16"/>
              </w:rPr>
            </w:pPr>
          </w:p>
        </w:tc>
        <w:tc>
          <w:tcPr>
            <w:tcW w:w="1418" w:type="dxa"/>
          </w:tcPr>
          <w:p w14:paraId="246AC789" w14:textId="5AC694B1" w:rsidR="00B63F82" w:rsidRPr="00B63F82" w:rsidRDefault="00B63F82" w:rsidP="00B72A5A">
            <w:pPr>
              <w:rPr>
                <w:sz w:val="16"/>
                <w:szCs w:val="16"/>
                <w:lang w:val="mn-MN"/>
              </w:rPr>
            </w:pPr>
            <w:r>
              <w:rPr>
                <w:sz w:val="16"/>
                <w:szCs w:val="16"/>
                <w:lang w:val="mn-MN"/>
              </w:rPr>
              <w:t>Менежмент</w:t>
            </w:r>
          </w:p>
        </w:tc>
        <w:tc>
          <w:tcPr>
            <w:tcW w:w="3865" w:type="dxa"/>
          </w:tcPr>
          <w:p w14:paraId="2F759755" w14:textId="4B9C3BC1" w:rsidR="00B63F82" w:rsidRPr="00B63F82" w:rsidRDefault="00B63F82" w:rsidP="00B72A5A">
            <w:pPr>
              <w:rPr>
                <w:sz w:val="16"/>
                <w:szCs w:val="16"/>
                <w:lang w:val="mn-MN"/>
              </w:rPr>
            </w:pPr>
            <w:r>
              <w:rPr>
                <w:sz w:val="16"/>
                <w:szCs w:val="16"/>
                <w:lang w:val="mn-MN"/>
              </w:rPr>
              <w:t>Байгууллагын удирдлагын менежментийг сайжруулах</w:t>
            </w:r>
          </w:p>
        </w:tc>
        <w:tc>
          <w:tcPr>
            <w:tcW w:w="2416" w:type="dxa"/>
          </w:tcPr>
          <w:p w14:paraId="4C331B52" w14:textId="77777777" w:rsidR="00B63F82" w:rsidRDefault="00B63F82" w:rsidP="00B72A5A">
            <w:pPr>
              <w:rPr>
                <w:sz w:val="16"/>
                <w:szCs w:val="16"/>
                <w:lang w:val="mn-MN"/>
              </w:rPr>
            </w:pPr>
            <w:r>
              <w:rPr>
                <w:sz w:val="16"/>
                <w:szCs w:val="16"/>
                <w:lang w:val="mn-MN"/>
              </w:rPr>
              <w:t>1.Чанарын удирдлагын тогтолцоог сайжруулах</w:t>
            </w:r>
          </w:p>
          <w:p w14:paraId="5FAC019D" w14:textId="77777777" w:rsidR="00B63F82" w:rsidRDefault="00B63F82" w:rsidP="00B72A5A">
            <w:pPr>
              <w:rPr>
                <w:sz w:val="16"/>
                <w:szCs w:val="16"/>
                <w:lang w:val="mn-MN"/>
              </w:rPr>
            </w:pPr>
            <w:r>
              <w:rPr>
                <w:sz w:val="16"/>
                <w:szCs w:val="16"/>
                <w:lang w:val="mn-MN"/>
              </w:rPr>
              <w:t>2.Сургалтын байгууллагын дотоод  болон хөндлөнгийн чанарын үнэлгээг хөгжүүлнэ.</w:t>
            </w:r>
          </w:p>
          <w:p w14:paraId="64C6C24B" w14:textId="77777777" w:rsidR="00B63F82" w:rsidRDefault="00B63F82" w:rsidP="00B72A5A">
            <w:pPr>
              <w:rPr>
                <w:sz w:val="16"/>
                <w:szCs w:val="16"/>
                <w:lang w:val="mn-MN"/>
              </w:rPr>
            </w:pPr>
          </w:p>
          <w:p w14:paraId="4D3B5312" w14:textId="77777777" w:rsidR="00B63F82" w:rsidRDefault="00B63F82" w:rsidP="00B72A5A">
            <w:pPr>
              <w:rPr>
                <w:sz w:val="16"/>
                <w:szCs w:val="16"/>
                <w:lang w:val="mn-MN"/>
              </w:rPr>
            </w:pPr>
          </w:p>
        </w:tc>
        <w:tc>
          <w:tcPr>
            <w:tcW w:w="913" w:type="dxa"/>
          </w:tcPr>
          <w:p w14:paraId="77EEC668" w14:textId="3818A46B" w:rsidR="00B63F82" w:rsidRDefault="00B63F82" w:rsidP="00B72A5A">
            <w:pPr>
              <w:rPr>
                <w:sz w:val="16"/>
                <w:szCs w:val="16"/>
                <w:lang w:val="mn-MN"/>
              </w:rPr>
            </w:pPr>
            <w:r>
              <w:rPr>
                <w:sz w:val="16"/>
                <w:szCs w:val="16"/>
                <w:lang w:val="mn-MN"/>
              </w:rPr>
              <w:t>Тухай бүр</w:t>
            </w:r>
          </w:p>
        </w:tc>
      </w:tr>
      <w:tr w:rsidR="00B63F82" w:rsidRPr="00925B39" w14:paraId="2EC86623" w14:textId="77777777" w:rsidTr="00EE6A85">
        <w:tc>
          <w:tcPr>
            <w:tcW w:w="846" w:type="dxa"/>
            <w:vMerge/>
          </w:tcPr>
          <w:p w14:paraId="0CED65D6" w14:textId="77777777" w:rsidR="00B63F82" w:rsidRPr="00925B39" w:rsidRDefault="00B63F82" w:rsidP="00B72A5A">
            <w:pPr>
              <w:rPr>
                <w:sz w:val="16"/>
                <w:szCs w:val="16"/>
              </w:rPr>
            </w:pPr>
          </w:p>
        </w:tc>
        <w:tc>
          <w:tcPr>
            <w:tcW w:w="1418" w:type="dxa"/>
          </w:tcPr>
          <w:p w14:paraId="0A686D3B" w14:textId="77777777" w:rsidR="00B63F82" w:rsidRPr="00925B39" w:rsidRDefault="00B63F82" w:rsidP="00B72A5A">
            <w:pPr>
              <w:rPr>
                <w:sz w:val="16"/>
                <w:szCs w:val="16"/>
              </w:rPr>
            </w:pPr>
          </w:p>
        </w:tc>
        <w:tc>
          <w:tcPr>
            <w:tcW w:w="3865" w:type="dxa"/>
          </w:tcPr>
          <w:p w14:paraId="63332388" w14:textId="77777777" w:rsidR="00B63F82" w:rsidRPr="0070786B" w:rsidRDefault="00B63F82" w:rsidP="00B72A5A">
            <w:pPr>
              <w:rPr>
                <w:sz w:val="16"/>
                <w:szCs w:val="16"/>
              </w:rPr>
            </w:pPr>
          </w:p>
        </w:tc>
        <w:tc>
          <w:tcPr>
            <w:tcW w:w="2416" w:type="dxa"/>
          </w:tcPr>
          <w:p w14:paraId="3BE713F7" w14:textId="77777777" w:rsidR="00B63F82" w:rsidRDefault="00B63F82" w:rsidP="00B72A5A">
            <w:pPr>
              <w:rPr>
                <w:sz w:val="16"/>
                <w:szCs w:val="16"/>
                <w:lang w:val="mn-MN"/>
              </w:rPr>
            </w:pPr>
          </w:p>
        </w:tc>
        <w:tc>
          <w:tcPr>
            <w:tcW w:w="913" w:type="dxa"/>
          </w:tcPr>
          <w:p w14:paraId="2AF5B25D" w14:textId="77777777" w:rsidR="00B63F82" w:rsidRDefault="00B63F82" w:rsidP="00B72A5A">
            <w:pPr>
              <w:rPr>
                <w:sz w:val="16"/>
                <w:szCs w:val="16"/>
                <w:lang w:val="mn-MN"/>
              </w:rPr>
            </w:pPr>
          </w:p>
        </w:tc>
      </w:tr>
      <w:tr w:rsidR="00B63F82" w:rsidRPr="00925B39" w14:paraId="12B8CD75" w14:textId="77777777" w:rsidTr="00B63F82">
        <w:tc>
          <w:tcPr>
            <w:tcW w:w="846" w:type="dxa"/>
            <w:vMerge w:val="restart"/>
            <w:textDirection w:val="btLr"/>
          </w:tcPr>
          <w:p w14:paraId="0F72BB3F" w14:textId="565BFF64" w:rsidR="00B63F82" w:rsidRPr="00B63F82" w:rsidRDefault="00B63F82" w:rsidP="00B72A5A">
            <w:pPr>
              <w:ind w:left="113" w:right="113"/>
              <w:rPr>
                <w:sz w:val="16"/>
                <w:szCs w:val="16"/>
                <w:lang w:val="mn-MN"/>
              </w:rPr>
            </w:pPr>
            <w:r>
              <w:rPr>
                <w:sz w:val="16"/>
                <w:szCs w:val="16"/>
                <w:lang w:val="mn-MN"/>
              </w:rPr>
              <w:t>Шинжлэх ухаан, инновацийг хөгжүүлэх</w:t>
            </w:r>
          </w:p>
        </w:tc>
        <w:tc>
          <w:tcPr>
            <w:tcW w:w="1418" w:type="dxa"/>
          </w:tcPr>
          <w:p w14:paraId="3F86245F" w14:textId="46FB73A9" w:rsidR="00B63F82" w:rsidRPr="00925B39" w:rsidRDefault="00B63F82" w:rsidP="00B72A5A">
            <w:pPr>
              <w:rPr>
                <w:sz w:val="16"/>
                <w:szCs w:val="16"/>
              </w:rPr>
            </w:pPr>
            <w:r>
              <w:rPr>
                <w:sz w:val="16"/>
                <w:szCs w:val="16"/>
                <w:lang w:val="mn-MN"/>
              </w:rPr>
              <w:t>Чанар:</w:t>
            </w:r>
          </w:p>
        </w:tc>
        <w:tc>
          <w:tcPr>
            <w:tcW w:w="3865" w:type="dxa"/>
          </w:tcPr>
          <w:p w14:paraId="182E369B" w14:textId="1605CAA1" w:rsidR="00B63F82" w:rsidRPr="007C2D23" w:rsidRDefault="007C2D23" w:rsidP="00B72A5A">
            <w:pPr>
              <w:rPr>
                <w:sz w:val="16"/>
                <w:szCs w:val="16"/>
                <w:lang w:val="mn-MN"/>
              </w:rPr>
            </w:pPr>
            <w:r>
              <w:rPr>
                <w:sz w:val="16"/>
                <w:szCs w:val="16"/>
                <w:lang w:val="mn-MN"/>
              </w:rPr>
              <w:t>Байгууллага бүр инноваци шингэсэн жижиг төсөл, шинэ санааг хаайх, дэмжих</w:t>
            </w:r>
          </w:p>
        </w:tc>
        <w:tc>
          <w:tcPr>
            <w:tcW w:w="2416" w:type="dxa"/>
          </w:tcPr>
          <w:p w14:paraId="3FF18B43" w14:textId="75CC8F01" w:rsidR="00B63F82" w:rsidRPr="007C2D23" w:rsidRDefault="007C2D23" w:rsidP="00B72A5A">
            <w:pPr>
              <w:pStyle w:val="ListParagraph"/>
              <w:numPr>
                <w:ilvl w:val="0"/>
                <w:numId w:val="43"/>
              </w:numPr>
              <w:rPr>
                <w:sz w:val="16"/>
                <w:szCs w:val="16"/>
                <w:lang w:val="mn-MN"/>
              </w:rPr>
            </w:pPr>
            <w:r>
              <w:rPr>
                <w:sz w:val="16"/>
                <w:szCs w:val="16"/>
                <w:lang w:val="mn-MN"/>
              </w:rPr>
              <w:t>Шиннэ төсөл, санааг дэмжих грант олгох</w:t>
            </w:r>
          </w:p>
        </w:tc>
        <w:tc>
          <w:tcPr>
            <w:tcW w:w="913" w:type="dxa"/>
          </w:tcPr>
          <w:p w14:paraId="30785099" w14:textId="16E7BF8F" w:rsidR="00B63F82" w:rsidRDefault="007C2D23" w:rsidP="00B72A5A">
            <w:pPr>
              <w:rPr>
                <w:sz w:val="16"/>
                <w:szCs w:val="16"/>
                <w:lang w:val="mn-MN"/>
              </w:rPr>
            </w:pPr>
            <w:r>
              <w:rPr>
                <w:sz w:val="16"/>
                <w:szCs w:val="16"/>
                <w:lang w:val="mn-MN"/>
              </w:rPr>
              <w:t>Жилд 20.0 сая төгрөг</w:t>
            </w:r>
          </w:p>
        </w:tc>
      </w:tr>
      <w:tr w:rsidR="00B63F82" w:rsidRPr="00925B39" w14:paraId="2EEFBF16" w14:textId="77777777" w:rsidTr="00EE6A85">
        <w:tc>
          <w:tcPr>
            <w:tcW w:w="846" w:type="dxa"/>
            <w:vMerge/>
          </w:tcPr>
          <w:p w14:paraId="706F567D" w14:textId="77777777" w:rsidR="00B63F82" w:rsidRPr="00925B39" w:rsidRDefault="00B63F82" w:rsidP="00B72A5A">
            <w:pPr>
              <w:rPr>
                <w:sz w:val="16"/>
                <w:szCs w:val="16"/>
              </w:rPr>
            </w:pPr>
          </w:p>
        </w:tc>
        <w:tc>
          <w:tcPr>
            <w:tcW w:w="1418" w:type="dxa"/>
          </w:tcPr>
          <w:p w14:paraId="7A55FC3B" w14:textId="3790FA01" w:rsidR="00B63F82" w:rsidRPr="00925B39" w:rsidRDefault="00B63F82" w:rsidP="00B72A5A">
            <w:pPr>
              <w:rPr>
                <w:sz w:val="16"/>
                <w:szCs w:val="16"/>
              </w:rPr>
            </w:pPr>
            <w:r>
              <w:rPr>
                <w:sz w:val="16"/>
                <w:szCs w:val="16"/>
                <w:lang w:val="mn-MN"/>
              </w:rPr>
              <w:t>Хүртээмж:</w:t>
            </w:r>
          </w:p>
        </w:tc>
        <w:tc>
          <w:tcPr>
            <w:tcW w:w="3865" w:type="dxa"/>
          </w:tcPr>
          <w:p w14:paraId="4FBA6954" w14:textId="00F7D1DB" w:rsidR="00B63F82" w:rsidRPr="00B63F82" w:rsidRDefault="00B63F82" w:rsidP="00B72A5A">
            <w:pPr>
              <w:rPr>
                <w:sz w:val="16"/>
                <w:szCs w:val="16"/>
                <w:lang w:val="mn-MN"/>
              </w:rPr>
            </w:pPr>
            <w:r>
              <w:rPr>
                <w:sz w:val="16"/>
                <w:szCs w:val="16"/>
                <w:lang w:val="mn-MN"/>
              </w:rPr>
              <w:t>Иргэд, байгууллагад чиглэсэн сургалт, нөлөөллийн ажил хийх</w:t>
            </w:r>
          </w:p>
        </w:tc>
        <w:tc>
          <w:tcPr>
            <w:tcW w:w="2416" w:type="dxa"/>
          </w:tcPr>
          <w:p w14:paraId="3D67AC22" w14:textId="7A059402" w:rsidR="00B63F82" w:rsidRPr="00B63F82" w:rsidRDefault="00B63F82" w:rsidP="00B72A5A">
            <w:pPr>
              <w:pStyle w:val="ListParagraph"/>
              <w:numPr>
                <w:ilvl w:val="0"/>
                <w:numId w:val="41"/>
              </w:numPr>
              <w:rPr>
                <w:sz w:val="16"/>
                <w:szCs w:val="16"/>
                <w:lang w:val="mn-MN"/>
              </w:rPr>
            </w:pPr>
            <w:r>
              <w:rPr>
                <w:sz w:val="16"/>
                <w:szCs w:val="16"/>
                <w:lang w:val="mn-MN"/>
              </w:rPr>
              <w:t>Иргэдэд сургалт хийх, нөлөөллийн ажил хийх</w:t>
            </w:r>
          </w:p>
        </w:tc>
        <w:tc>
          <w:tcPr>
            <w:tcW w:w="913" w:type="dxa"/>
          </w:tcPr>
          <w:p w14:paraId="4D436E6A" w14:textId="63CDA774" w:rsidR="00B63F82" w:rsidRDefault="007C2D23" w:rsidP="00B72A5A">
            <w:pPr>
              <w:rPr>
                <w:sz w:val="16"/>
                <w:szCs w:val="16"/>
                <w:lang w:val="mn-MN"/>
              </w:rPr>
            </w:pPr>
            <w:r>
              <w:rPr>
                <w:sz w:val="16"/>
                <w:szCs w:val="16"/>
                <w:lang w:val="mn-MN"/>
              </w:rPr>
              <w:t>Улирал бүр</w:t>
            </w:r>
          </w:p>
        </w:tc>
      </w:tr>
      <w:tr w:rsidR="00B63F82" w:rsidRPr="00925B39" w14:paraId="28818F0B" w14:textId="77777777" w:rsidTr="00EE6A85">
        <w:tc>
          <w:tcPr>
            <w:tcW w:w="846" w:type="dxa"/>
            <w:vMerge/>
          </w:tcPr>
          <w:p w14:paraId="52285D32" w14:textId="77777777" w:rsidR="00B63F82" w:rsidRPr="00925B39" w:rsidRDefault="00B63F82" w:rsidP="00B72A5A">
            <w:pPr>
              <w:rPr>
                <w:sz w:val="16"/>
                <w:szCs w:val="16"/>
              </w:rPr>
            </w:pPr>
          </w:p>
        </w:tc>
        <w:tc>
          <w:tcPr>
            <w:tcW w:w="1418" w:type="dxa"/>
          </w:tcPr>
          <w:p w14:paraId="718C1AA2" w14:textId="4FD3C983" w:rsidR="00B63F82" w:rsidRPr="00925B39" w:rsidRDefault="00B63F82" w:rsidP="00B72A5A">
            <w:pPr>
              <w:rPr>
                <w:sz w:val="16"/>
                <w:szCs w:val="16"/>
              </w:rPr>
            </w:pPr>
            <w:r>
              <w:rPr>
                <w:sz w:val="16"/>
                <w:szCs w:val="16"/>
                <w:lang w:val="mn-MN"/>
              </w:rPr>
              <w:t>Менежмент</w:t>
            </w:r>
          </w:p>
        </w:tc>
        <w:tc>
          <w:tcPr>
            <w:tcW w:w="3865" w:type="dxa"/>
          </w:tcPr>
          <w:p w14:paraId="26E6A008" w14:textId="5050F823" w:rsidR="00B63F82" w:rsidRPr="00B63F82" w:rsidRDefault="00B63F82" w:rsidP="00B72A5A">
            <w:pPr>
              <w:rPr>
                <w:sz w:val="16"/>
                <w:szCs w:val="16"/>
                <w:lang w:val="mn-MN"/>
              </w:rPr>
            </w:pPr>
            <w:r>
              <w:rPr>
                <w:sz w:val="16"/>
                <w:szCs w:val="16"/>
                <w:lang w:val="mn-MN"/>
              </w:rPr>
              <w:t>Шинжлэх ухаан инновацийн зөвлөлийг чадваржуулах</w:t>
            </w:r>
          </w:p>
        </w:tc>
        <w:tc>
          <w:tcPr>
            <w:tcW w:w="2416" w:type="dxa"/>
          </w:tcPr>
          <w:p w14:paraId="78960B06" w14:textId="55D26E14" w:rsidR="00B63F82" w:rsidRPr="00B63F82" w:rsidRDefault="00B63F82" w:rsidP="00B72A5A">
            <w:pPr>
              <w:pStyle w:val="ListParagraph"/>
              <w:numPr>
                <w:ilvl w:val="0"/>
                <w:numId w:val="42"/>
              </w:numPr>
              <w:rPr>
                <w:sz w:val="16"/>
                <w:szCs w:val="16"/>
                <w:lang w:val="mn-MN"/>
              </w:rPr>
            </w:pPr>
            <w:r>
              <w:rPr>
                <w:sz w:val="16"/>
                <w:szCs w:val="16"/>
                <w:lang w:val="mn-MN"/>
              </w:rPr>
              <w:t>Шинжлэх ухаан инновацийг дэмжсэн с</w:t>
            </w:r>
            <w:r w:rsidR="007C2D23">
              <w:rPr>
                <w:sz w:val="16"/>
                <w:szCs w:val="16"/>
                <w:lang w:val="mn-MN"/>
              </w:rPr>
              <w:t>анхүүжилт, сан</w:t>
            </w:r>
            <w:r>
              <w:rPr>
                <w:sz w:val="16"/>
                <w:szCs w:val="16"/>
                <w:lang w:val="mn-MN"/>
              </w:rPr>
              <w:t xml:space="preserve"> бүрдүүлэх</w:t>
            </w:r>
          </w:p>
        </w:tc>
        <w:tc>
          <w:tcPr>
            <w:tcW w:w="913" w:type="dxa"/>
          </w:tcPr>
          <w:p w14:paraId="2F31E742" w14:textId="7495570D" w:rsidR="00B63F82" w:rsidRDefault="007C2D23" w:rsidP="00B72A5A">
            <w:pPr>
              <w:rPr>
                <w:sz w:val="16"/>
                <w:szCs w:val="16"/>
                <w:lang w:val="mn-MN"/>
              </w:rPr>
            </w:pPr>
            <w:r>
              <w:rPr>
                <w:sz w:val="16"/>
                <w:szCs w:val="16"/>
                <w:lang w:val="mn-MN"/>
              </w:rPr>
              <w:t>Сан бүрдүүлэх</w:t>
            </w:r>
          </w:p>
        </w:tc>
      </w:tr>
    </w:tbl>
    <w:p w14:paraId="734E8151" w14:textId="4B4B6BDB" w:rsidR="00CE7AF5" w:rsidRPr="00B86A95" w:rsidRDefault="00CE7AF5" w:rsidP="00CE7AF5">
      <w:pPr>
        <w:pStyle w:val="ListParagraph"/>
        <w:ind w:left="354"/>
        <w:contextualSpacing w:val="0"/>
        <w:jc w:val="left"/>
        <w:rPr>
          <w:rFonts w:cs="Arial"/>
          <w:szCs w:val="20"/>
          <w:lang w:val="mn-MN" w:eastAsia="ru-RU"/>
        </w:rPr>
      </w:pPr>
    </w:p>
    <w:p w14:paraId="1B0F8A09" w14:textId="77777777" w:rsidR="00F73190" w:rsidRPr="00B86A95" w:rsidRDefault="00F73190" w:rsidP="00F73190">
      <w:pPr>
        <w:jc w:val="left"/>
        <w:rPr>
          <w:rFonts w:cs="Arial"/>
          <w:szCs w:val="20"/>
          <w:lang w:val="mn-MN" w:eastAsia="ru-RU"/>
        </w:rPr>
      </w:pPr>
    </w:p>
    <w:p w14:paraId="3EFBA2B5" w14:textId="77777777" w:rsidR="00F73190" w:rsidRPr="00B86A95" w:rsidRDefault="00F73190" w:rsidP="00F73190">
      <w:pPr>
        <w:jc w:val="left"/>
        <w:rPr>
          <w:rFonts w:cs="Arial"/>
          <w:szCs w:val="20"/>
          <w:lang w:val="mn-MN" w:eastAsia="ru-RU"/>
        </w:rPr>
      </w:pPr>
    </w:p>
    <w:p w14:paraId="569DCAC0" w14:textId="77777777" w:rsidR="00F73190" w:rsidRPr="00B86A95" w:rsidRDefault="00F73190" w:rsidP="00F73190">
      <w:pPr>
        <w:jc w:val="left"/>
        <w:rPr>
          <w:rFonts w:cs="Arial"/>
          <w:szCs w:val="20"/>
          <w:lang w:val="mn-MN" w:eastAsia="ru-RU"/>
        </w:rPr>
      </w:pPr>
    </w:p>
    <w:p w14:paraId="32DBF011" w14:textId="77777777" w:rsidR="002F6D4F" w:rsidRPr="00B86A95" w:rsidRDefault="002F6D4F" w:rsidP="00F73190">
      <w:pPr>
        <w:jc w:val="left"/>
        <w:rPr>
          <w:rFonts w:cs="Arial"/>
          <w:szCs w:val="20"/>
          <w:lang w:val="mn-MN" w:eastAsia="ru-RU"/>
        </w:rPr>
      </w:pPr>
    </w:p>
    <w:p w14:paraId="3A959351" w14:textId="77777777" w:rsidR="002F6D4F" w:rsidRPr="00B86A95" w:rsidRDefault="002F6D4F" w:rsidP="00F73190">
      <w:pPr>
        <w:jc w:val="left"/>
        <w:rPr>
          <w:rFonts w:cs="Arial"/>
          <w:szCs w:val="20"/>
          <w:lang w:val="mn-MN" w:eastAsia="ru-RU"/>
        </w:rPr>
      </w:pPr>
    </w:p>
    <w:p w14:paraId="17416DC9" w14:textId="77777777" w:rsidR="002F6D4F" w:rsidRPr="00B86A95" w:rsidRDefault="002F6D4F" w:rsidP="00F73190">
      <w:pPr>
        <w:jc w:val="left"/>
        <w:rPr>
          <w:rFonts w:cs="Arial"/>
          <w:szCs w:val="20"/>
          <w:lang w:val="mn-MN" w:eastAsia="ru-RU"/>
        </w:rPr>
      </w:pPr>
    </w:p>
    <w:p w14:paraId="441D65F3" w14:textId="77777777" w:rsidR="002F6D4F" w:rsidRPr="00B86A95" w:rsidRDefault="002F6D4F" w:rsidP="00F73190">
      <w:pPr>
        <w:jc w:val="left"/>
        <w:rPr>
          <w:rFonts w:cs="Arial"/>
          <w:szCs w:val="20"/>
          <w:lang w:val="mn-MN" w:eastAsia="ru-RU"/>
        </w:rPr>
      </w:pPr>
    </w:p>
    <w:p w14:paraId="2F3413EB" w14:textId="77777777" w:rsidR="00057227" w:rsidRPr="00B86A95" w:rsidRDefault="00057227" w:rsidP="00057227">
      <w:pPr>
        <w:rPr>
          <w:rFonts w:cs="Arial"/>
          <w:szCs w:val="20"/>
        </w:rPr>
      </w:pPr>
    </w:p>
    <w:p w14:paraId="513390AA" w14:textId="77777777" w:rsidR="00057227" w:rsidRPr="00B86A95" w:rsidRDefault="00057227">
      <w:pPr>
        <w:rPr>
          <w:rFonts w:cs="Arial"/>
          <w:szCs w:val="20"/>
        </w:rPr>
      </w:pPr>
    </w:p>
    <w:sectPr w:rsidR="00057227" w:rsidRPr="00B86A95" w:rsidSect="000864C5">
      <w:pgSz w:w="11906" w:h="16838" w:code="9"/>
      <w:pgMar w:top="1361" w:right="1361" w:bottom="136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925"/>
    <w:multiLevelType w:val="hybridMultilevel"/>
    <w:tmpl w:val="6A3A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8466B"/>
    <w:multiLevelType w:val="hybridMultilevel"/>
    <w:tmpl w:val="77E2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935EE"/>
    <w:multiLevelType w:val="hybridMultilevel"/>
    <w:tmpl w:val="586C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65DDF"/>
    <w:multiLevelType w:val="hybridMultilevel"/>
    <w:tmpl w:val="2278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7287D"/>
    <w:multiLevelType w:val="hybridMultilevel"/>
    <w:tmpl w:val="08E0B6B2"/>
    <w:lvl w:ilvl="0" w:tplc="1C64681C">
      <w:start w:val="1"/>
      <w:numFmt w:val="decimal"/>
      <w:lvlText w:val="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E442E"/>
    <w:multiLevelType w:val="multilevel"/>
    <w:tmpl w:val="694E7484"/>
    <w:lvl w:ilvl="0">
      <w:start w:val="1"/>
      <w:numFmt w:val="decimal"/>
      <w:lvlText w:val="%1"/>
      <w:lvlJc w:val="left"/>
      <w:pPr>
        <w:ind w:left="360" w:hanging="360"/>
      </w:pPr>
      <w:rPr>
        <w:rFonts w:hint="default"/>
      </w:rPr>
    </w:lvl>
    <w:lvl w:ilvl="1">
      <w:start w:val="1"/>
      <w:numFmt w:val="decimal"/>
      <w:lvlText w:val="8.%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D5540D"/>
    <w:multiLevelType w:val="hybridMultilevel"/>
    <w:tmpl w:val="8948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1535A"/>
    <w:multiLevelType w:val="hybridMultilevel"/>
    <w:tmpl w:val="058AE464"/>
    <w:lvl w:ilvl="0" w:tplc="69F436B4">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A27222"/>
    <w:multiLevelType w:val="hybridMultilevel"/>
    <w:tmpl w:val="E828E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7402E"/>
    <w:multiLevelType w:val="hybridMultilevel"/>
    <w:tmpl w:val="CE7A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22FA3"/>
    <w:multiLevelType w:val="multilevel"/>
    <w:tmpl w:val="695EA5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C0C2308"/>
    <w:multiLevelType w:val="hybridMultilevel"/>
    <w:tmpl w:val="FE46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33190"/>
    <w:multiLevelType w:val="hybridMultilevel"/>
    <w:tmpl w:val="0FD23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F5A97"/>
    <w:multiLevelType w:val="hybridMultilevel"/>
    <w:tmpl w:val="257A4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8631F0"/>
    <w:multiLevelType w:val="hybridMultilevel"/>
    <w:tmpl w:val="2504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131DC"/>
    <w:multiLevelType w:val="hybridMultilevel"/>
    <w:tmpl w:val="DC90F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F7C6F"/>
    <w:multiLevelType w:val="hybridMultilevel"/>
    <w:tmpl w:val="0BC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9D23F4"/>
    <w:multiLevelType w:val="hybridMultilevel"/>
    <w:tmpl w:val="F6D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85C0D"/>
    <w:multiLevelType w:val="hybridMultilevel"/>
    <w:tmpl w:val="5C2C8A56"/>
    <w:lvl w:ilvl="0" w:tplc="D12AC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264EE"/>
    <w:multiLevelType w:val="hybridMultilevel"/>
    <w:tmpl w:val="FEC6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E6EDD"/>
    <w:multiLevelType w:val="multilevel"/>
    <w:tmpl w:val="D3A8632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7558C1"/>
    <w:multiLevelType w:val="hybridMultilevel"/>
    <w:tmpl w:val="7CF2E030"/>
    <w:lvl w:ilvl="0" w:tplc="76C2648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D97880"/>
    <w:multiLevelType w:val="hybridMultilevel"/>
    <w:tmpl w:val="8924D582"/>
    <w:lvl w:ilvl="0" w:tplc="76A2A5A0">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82116"/>
    <w:multiLevelType w:val="hybridMultilevel"/>
    <w:tmpl w:val="2E34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72EA0"/>
    <w:multiLevelType w:val="hybridMultilevel"/>
    <w:tmpl w:val="16CC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A3EE7"/>
    <w:multiLevelType w:val="hybridMultilevel"/>
    <w:tmpl w:val="B7F2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3DDE"/>
    <w:multiLevelType w:val="hybridMultilevel"/>
    <w:tmpl w:val="4C6C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73954"/>
    <w:multiLevelType w:val="hybridMultilevel"/>
    <w:tmpl w:val="95CE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E03F6"/>
    <w:multiLevelType w:val="hybridMultilevel"/>
    <w:tmpl w:val="886E4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345697"/>
    <w:multiLevelType w:val="hybridMultilevel"/>
    <w:tmpl w:val="A9D04632"/>
    <w:lvl w:ilvl="0" w:tplc="A5508B2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0" w15:restartNumberingAfterBreak="0">
    <w:nsid w:val="52955DDC"/>
    <w:multiLevelType w:val="hybridMultilevel"/>
    <w:tmpl w:val="224E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CC5"/>
    <w:multiLevelType w:val="hybridMultilevel"/>
    <w:tmpl w:val="16CC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A677F"/>
    <w:multiLevelType w:val="hybridMultilevel"/>
    <w:tmpl w:val="6E06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304DFC"/>
    <w:multiLevelType w:val="hybridMultilevel"/>
    <w:tmpl w:val="915C0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DB72B8"/>
    <w:multiLevelType w:val="hybridMultilevel"/>
    <w:tmpl w:val="8016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5B377D"/>
    <w:multiLevelType w:val="hybridMultilevel"/>
    <w:tmpl w:val="919E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A5412"/>
    <w:multiLevelType w:val="hybridMultilevel"/>
    <w:tmpl w:val="058AE464"/>
    <w:lvl w:ilvl="0" w:tplc="69F436B4">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282F58"/>
    <w:multiLevelType w:val="hybridMultilevel"/>
    <w:tmpl w:val="868E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E6BC3"/>
    <w:multiLevelType w:val="hybridMultilevel"/>
    <w:tmpl w:val="C1A0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5315B"/>
    <w:multiLevelType w:val="hybridMultilevel"/>
    <w:tmpl w:val="A6FA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01C4E"/>
    <w:multiLevelType w:val="multilevel"/>
    <w:tmpl w:val="1FF6680A"/>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F523DB7"/>
    <w:multiLevelType w:val="hybridMultilevel"/>
    <w:tmpl w:val="70060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B20D5"/>
    <w:multiLevelType w:val="hybridMultilevel"/>
    <w:tmpl w:val="E8E8BEC6"/>
    <w:lvl w:ilvl="0" w:tplc="0D0C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0"/>
  </w:num>
  <w:num w:numId="3">
    <w:abstractNumId w:val="30"/>
  </w:num>
  <w:num w:numId="4">
    <w:abstractNumId w:val="38"/>
  </w:num>
  <w:num w:numId="5">
    <w:abstractNumId w:val="25"/>
  </w:num>
  <w:num w:numId="6">
    <w:abstractNumId w:val="17"/>
  </w:num>
  <w:num w:numId="7">
    <w:abstractNumId w:val="28"/>
  </w:num>
  <w:num w:numId="8">
    <w:abstractNumId w:val="34"/>
  </w:num>
  <w:num w:numId="9">
    <w:abstractNumId w:val="16"/>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3"/>
  </w:num>
  <w:num w:numId="13">
    <w:abstractNumId w:val="29"/>
  </w:num>
  <w:num w:numId="14">
    <w:abstractNumId w:val="9"/>
  </w:num>
  <w:num w:numId="15">
    <w:abstractNumId w:val="6"/>
  </w:num>
  <w:num w:numId="16">
    <w:abstractNumId w:val="10"/>
  </w:num>
  <w:num w:numId="17">
    <w:abstractNumId w:val="40"/>
  </w:num>
  <w:num w:numId="18">
    <w:abstractNumId w:val="36"/>
  </w:num>
  <w:num w:numId="19">
    <w:abstractNumId w:val="21"/>
  </w:num>
  <w:num w:numId="20">
    <w:abstractNumId w:val="22"/>
  </w:num>
  <w:num w:numId="21">
    <w:abstractNumId w:val="4"/>
  </w:num>
  <w:num w:numId="22">
    <w:abstractNumId w:val="5"/>
  </w:num>
  <w:num w:numId="23">
    <w:abstractNumId w:val="18"/>
  </w:num>
  <w:num w:numId="24">
    <w:abstractNumId w:val="7"/>
  </w:num>
  <w:num w:numId="25">
    <w:abstractNumId w:val="31"/>
  </w:num>
  <w:num w:numId="26">
    <w:abstractNumId w:val="42"/>
  </w:num>
  <w:num w:numId="27">
    <w:abstractNumId w:val="24"/>
  </w:num>
  <w:num w:numId="28">
    <w:abstractNumId w:val="37"/>
  </w:num>
  <w:num w:numId="29">
    <w:abstractNumId w:val="15"/>
  </w:num>
  <w:num w:numId="30">
    <w:abstractNumId w:val="3"/>
  </w:num>
  <w:num w:numId="31">
    <w:abstractNumId w:val="14"/>
  </w:num>
  <w:num w:numId="32">
    <w:abstractNumId w:val="39"/>
  </w:num>
  <w:num w:numId="33">
    <w:abstractNumId w:val="11"/>
  </w:num>
  <w:num w:numId="34">
    <w:abstractNumId w:val="1"/>
  </w:num>
  <w:num w:numId="35">
    <w:abstractNumId w:val="2"/>
  </w:num>
  <w:num w:numId="36">
    <w:abstractNumId w:val="41"/>
  </w:num>
  <w:num w:numId="37">
    <w:abstractNumId w:val="27"/>
  </w:num>
  <w:num w:numId="38">
    <w:abstractNumId w:val="8"/>
  </w:num>
  <w:num w:numId="39">
    <w:abstractNumId w:val="0"/>
  </w:num>
  <w:num w:numId="40">
    <w:abstractNumId w:val="19"/>
  </w:num>
  <w:num w:numId="41">
    <w:abstractNumId w:val="23"/>
  </w:num>
  <w:num w:numId="42">
    <w:abstractNumId w:val="26"/>
  </w:num>
  <w:num w:numId="43">
    <w:abstractNumId w:val="1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C5"/>
    <w:rsid w:val="0002770E"/>
    <w:rsid w:val="00057227"/>
    <w:rsid w:val="000864C5"/>
    <w:rsid w:val="000E3696"/>
    <w:rsid w:val="00105F4D"/>
    <w:rsid w:val="001126FF"/>
    <w:rsid w:val="001267EF"/>
    <w:rsid w:val="00182873"/>
    <w:rsid w:val="001C2AC8"/>
    <w:rsid w:val="001E0D47"/>
    <w:rsid w:val="002253F1"/>
    <w:rsid w:val="002F6D4F"/>
    <w:rsid w:val="00361B2C"/>
    <w:rsid w:val="003B4E89"/>
    <w:rsid w:val="004E0904"/>
    <w:rsid w:val="00595A56"/>
    <w:rsid w:val="005E5DA9"/>
    <w:rsid w:val="006111F7"/>
    <w:rsid w:val="006B3E45"/>
    <w:rsid w:val="00774EEC"/>
    <w:rsid w:val="00782555"/>
    <w:rsid w:val="007A6331"/>
    <w:rsid w:val="007A76A5"/>
    <w:rsid w:val="007C2D23"/>
    <w:rsid w:val="00862669"/>
    <w:rsid w:val="008A3FEB"/>
    <w:rsid w:val="009757D4"/>
    <w:rsid w:val="009952BD"/>
    <w:rsid w:val="00A70462"/>
    <w:rsid w:val="00AA242C"/>
    <w:rsid w:val="00B63F82"/>
    <w:rsid w:val="00B72A5A"/>
    <w:rsid w:val="00B86A95"/>
    <w:rsid w:val="00B97188"/>
    <w:rsid w:val="00BF0076"/>
    <w:rsid w:val="00C36EB5"/>
    <w:rsid w:val="00C6016B"/>
    <w:rsid w:val="00C8682A"/>
    <w:rsid w:val="00CA71F5"/>
    <w:rsid w:val="00CE7AF5"/>
    <w:rsid w:val="00D624B1"/>
    <w:rsid w:val="00D9510B"/>
    <w:rsid w:val="00DA6C33"/>
    <w:rsid w:val="00DD4DB7"/>
    <w:rsid w:val="00DF0542"/>
    <w:rsid w:val="00EE6A85"/>
    <w:rsid w:val="00F4522A"/>
    <w:rsid w:val="00F73190"/>
    <w:rsid w:val="00FC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E5F6"/>
  <w15:chartTrackingRefBased/>
  <w15:docId w15:val="{FDCFD253-90ED-4C1F-8E90-FF12D655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4C5"/>
    <w:pPr>
      <w:spacing w:before="120" w:after="0" w:line="276"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e Paragraf,Llista Nivell1,Lista de nivel 1,Paragraphe de liste PBLH,IBL List Paragraph,Bullets,List Paragraph1,Дэд гарчиг"/>
    <w:basedOn w:val="Normal"/>
    <w:link w:val="ListParagraphChar"/>
    <w:uiPriority w:val="1"/>
    <w:qFormat/>
    <w:rsid w:val="000864C5"/>
    <w:pPr>
      <w:ind w:left="720"/>
      <w:contextualSpacing/>
    </w:pPr>
  </w:style>
  <w:style w:type="character" w:customStyle="1" w:styleId="ListParagraphChar">
    <w:name w:val="List Paragraph Char"/>
    <w:aliases w:val="Bullet List Char,Liste Paragraf Char,Llista Nivell1 Char,Lista de nivel 1 Char,Paragraphe de liste PBLH Char,IBL List Paragraph Char,Bullets Char,List Paragraph1 Char,Дэд гарчиг Char"/>
    <w:link w:val="ListParagraph"/>
    <w:uiPriority w:val="1"/>
    <w:rsid w:val="000864C5"/>
    <w:rPr>
      <w:rFonts w:ascii="Arial" w:hAnsi="Arial"/>
      <w:sz w:val="20"/>
    </w:rPr>
  </w:style>
  <w:style w:type="table" w:styleId="TableGrid">
    <w:name w:val="Table Grid"/>
    <w:basedOn w:val="TableNormal"/>
    <w:uiPriority w:val="39"/>
    <w:rsid w:val="00057227"/>
    <w:pPr>
      <w:spacing w:before="240"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1E0D47"/>
    <w:rPr>
      <w:rFonts w:ascii="Arial" w:eastAsia="Arial" w:hAnsi="Arial" w:cs="Arial"/>
      <w:sz w:val="20"/>
      <w:szCs w:val="20"/>
    </w:rPr>
  </w:style>
  <w:style w:type="character" w:customStyle="1" w:styleId="Heading4">
    <w:name w:val="Heading #4_"/>
    <w:basedOn w:val="DefaultParagraphFont"/>
    <w:link w:val="Heading40"/>
    <w:rsid w:val="001E0D47"/>
    <w:rPr>
      <w:rFonts w:ascii="Arial" w:eastAsia="Arial" w:hAnsi="Arial" w:cs="Arial"/>
      <w:b/>
      <w:bCs/>
      <w:sz w:val="20"/>
      <w:szCs w:val="20"/>
    </w:rPr>
  </w:style>
  <w:style w:type="paragraph" w:styleId="BodyText">
    <w:name w:val="Body Text"/>
    <w:basedOn w:val="Normal"/>
    <w:link w:val="BodyTextChar"/>
    <w:qFormat/>
    <w:rsid w:val="001E0D47"/>
    <w:pPr>
      <w:widowControl w:val="0"/>
      <w:spacing w:before="0" w:line="257" w:lineRule="auto"/>
      <w:jc w:val="left"/>
    </w:pPr>
    <w:rPr>
      <w:rFonts w:eastAsia="Arial" w:cs="Arial"/>
      <w:szCs w:val="20"/>
    </w:rPr>
  </w:style>
  <w:style w:type="character" w:customStyle="1" w:styleId="BodyTextChar1">
    <w:name w:val="Body Text Char1"/>
    <w:basedOn w:val="DefaultParagraphFont"/>
    <w:uiPriority w:val="99"/>
    <w:semiHidden/>
    <w:rsid w:val="001E0D47"/>
    <w:rPr>
      <w:rFonts w:ascii="Arial" w:hAnsi="Arial"/>
      <w:sz w:val="20"/>
    </w:rPr>
  </w:style>
  <w:style w:type="paragraph" w:customStyle="1" w:styleId="Heading40">
    <w:name w:val="Heading #4"/>
    <w:basedOn w:val="Normal"/>
    <w:link w:val="Heading4"/>
    <w:rsid w:val="001E0D47"/>
    <w:pPr>
      <w:widowControl w:val="0"/>
      <w:spacing w:before="0" w:after="540" w:line="240" w:lineRule="auto"/>
      <w:jc w:val="left"/>
      <w:outlineLvl w:val="3"/>
    </w:pPr>
    <w:rPr>
      <w:rFonts w:eastAsia="Arial" w:cs="Arial"/>
      <w:b/>
      <w:bCs/>
      <w:szCs w:val="20"/>
    </w:rPr>
  </w:style>
  <w:style w:type="paragraph" w:styleId="Title">
    <w:name w:val="Title"/>
    <w:basedOn w:val="Normal"/>
    <w:next w:val="Normal"/>
    <w:link w:val="TitleChar"/>
    <w:qFormat/>
    <w:rsid w:val="007A76A5"/>
    <w:pPr>
      <w:pBdr>
        <w:bottom w:val="single" w:sz="8" w:space="4" w:color="4472C4" w:themeColor="accent1"/>
      </w:pBdr>
      <w:spacing w:before="0" w:after="300" w:line="240" w:lineRule="auto"/>
      <w:contextualSpacing/>
      <w:jc w:val="left"/>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rsid w:val="007A76A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7A76A5"/>
    <w:pPr>
      <w:numPr>
        <w:ilvl w:val="1"/>
      </w:numPr>
      <w:spacing w:before="0" w:after="200"/>
      <w:jc w:val="left"/>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7A76A5"/>
    <w:rPr>
      <w:rFonts w:asciiTheme="majorHAnsi" w:eastAsiaTheme="majorEastAsia" w:hAnsiTheme="majorHAnsi" w:cstheme="majorBidi"/>
      <w:i/>
      <w:iCs/>
      <w:color w:val="4472C4" w:themeColor="accent1"/>
      <w:spacing w:val="15"/>
      <w:sz w:val="24"/>
      <w:szCs w:val="24"/>
      <w:lang w:eastAsia="ja-JP"/>
    </w:rPr>
  </w:style>
  <w:style w:type="paragraph" w:styleId="NoSpacing">
    <w:name w:val="No Spacing"/>
    <w:link w:val="NoSpacingChar"/>
    <w:uiPriority w:val="1"/>
    <w:qFormat/>
    <w:rsid w:val="007A76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A76A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18</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Jargal Gurragchaa</dc:creator>
  <cp:keywords/>
  <dc:description/>
  <cp:lastModifiedBy>DELL</cp:lastModifiedBy>
  <cp:revision>5</cp:revision>
  <dcterms:created xsi:type="dcterms:W3CDTF">2022-09-23T10:09:00Z</dcterms:created>
  <dcterms:modified xsi:type="dcterms:W3CDTF">2022-10-24T09:48:00Z</dcterms:modified>
</cp:coreProperties>
</file>