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9FBC" w14:textId="77777777" w:rsidR="00580E8E" w:rsidRDefault="00580E8E" w:rsidP="00A63E36">
      <w:pPr>
        <w:rPr>
          <w:b/>
          <w:bCs/>
          <w:sz w:val="18"/>
          <w:szCs w:val="18"/>
          <w:lang w:val="mn-MN"/>
        </w:rPr>
      </w:pPr>
    </w:p>
    <w:p w14:paraId="2ADA37D2" w14:textId="77777777" w:rsidR="00580E8E" w:rsidRDefault="00580E8E" w:rsidP="00E80799">
      <w:pPr>
        <w:jc w:val="center"/>
        <w:rPr>
          <w:b/>
          <w:bCs/>
          <w:sz w:val="18"/>
          <w:szCs w:val="18"/>
          <w:lang w:val="mn-MN"/>
        </w:rPr>
      </w:pPr>
    </w:p>
    <w:p w14:paraId="6863529E" w14:textId="187064DD" w:rsidR="00740AE2" w:rsidRPr="00C63DA7" w:rsidRDefault="00740AE2" w:rsidP="00E80799">
      <w:pPr>
        <w:jc w:val="center"/>
        <w:rPr>
          <w:b/>
          <w:bCs/>
          <w:sz w:val="18"/>
          <w:szCs w:val="18"/>
          <w:lang w:val="mn-MN"/>
        </w:rPr>
      </w:pPr>
      <w:r w:rsidRPr="00C63DA7">
        <w:rPr>
          <w:b/>
          <w:bCs/>
          <w:sz w:val="18"/>
          <w:szCs w:val="18"/>
          <w:lang w:val="mn-MN"/>
        </w:rPr>
        <w:t>ГОВЬСҮМБЭР АЙМГИЙГ ХӨГЖҮҮЛЭХ 202</w:t>
      </w:r>
      <w:r w:rsidR="003F4343" w:rsidRPr="00C63DA7">
        <w:rPr>
          <w:b/>
          <w:bCs/>
          <w:sz w:val="18"/>
          <w:szCs w:val="18"/>
          <w:lang w:val="mn-MN"/>
        </w:rPr>
        <w:t>3</w:t>
      </w:r>
      <w:r w:rsidRPr="00C63DA7">
        <w:rPr>
          <w:b/>
          <w:bCs/>
          <w:sz w:val="18"/>
          <w:szCs w:val="18"/>
          <w:lang w:val="mn-MN"/>
        </w:rPr>
        <w:t xml:space="preserve"> ОНЫ ЖИЛИЙН ТӨЛӨВЛӨГӨӨ</w:t>
      </w:r>
    </w:p>
    <w:p w14:paraId="5AF50FEF" w14:textId="7985AD13" w:rsidR="00145B59" w:rsidRPr="00C63DA7" w:rsidRDefault="00740AE2" w:rsidP="00E80799">
      <w:pPr>
        <w:jc w:val="center"/>
        <w:rPr>
          <w:b/>
          <w:bCs/>
          <w:sz w:val="18"/>
          <w:szCs w:val="18"/>
          <w:lang w:val="mn-MN"/>
        </w:rPr>
      </w:pPr>
      <w:r w:rsidRPr="00C63DA7">
        <w:rPr>
          <w:b/>
          <w:bCs/>
          <w:sz w:val="18"/>
          <w:szCs w:val="18"/>
          <w:lang w:val="mn-MN"/>
        </w:rPr>
        <w:t xml:space="preserve"> /</w:t>
      </w:r>
      <w:r w:rsidR="00FA651C">
        <w:rPr>
          <w:b/>
          <w:bCs/>
          <w:sz w:val="18"/>
          <w:szCs w:val="18"/>
          <w:lang w:val="mn-MN"/>
        </w:rPr>
        <w:t>ХАГАС ЖИЛ</w:t>
      </w:r>
      <w:r w:rsidRPr="00C63DA7">
        <w:rPr>
          <w:b/>
          <w:bCs/>
          <w:sz w:val="18"/>
          <w:szCs w:val="18"/>
          <w:lang w:val="mn-MN"/>
        </w:rPr>
        <w:t>/</w:t>
      </w:r>
    </w:p>
    <w:p w14:paraId="0FAA2638" w14:textId="77777777" w:rsidR="00E80799" w:rsidRPr="00C63DA7" w:rsidRDefault="00E80799" w:rsidP="00E80799">
      <w:pPr>
        <w:jc w:val="center"/>
        <w:rPr>
          <w:sz w:val="18"/>
          <w:szCs w:val="18"/>
          <w:lang w:val="mn-MN"/>
        </w:rPr>
      </w:pPr>
    </w:p>
    <w:tbl>
      <w:tblPr>
        <w:tblStyle w:val="TableGrid"/>
        <w:tblW w:w="16195" w:type="dxa"/>
        <w:tblLayout w:type="fixed"/>
        <w:tblLook w:val="04A0" w:firstRow="1" w:lastRow="0" w:firstColumn="1" w:lastColumn="0" w:noHBand="0" w:noVBand="1"/>
      </w:tblPr>
      <w:tblGrid>
        <w:gridCol w:w="558"/>
        <w:gridCol w:w="1166"/>
        <w:gridCol w:w="3131"/>
        <w:gridCol w:w="2070"/>
        <w:gridCol w:w="2160"/>
        <w:gridCol w:w="990"/>
        <w:gridCol w:w="900"/>
        <w:gridCol w:w="5220"/>
      </w:tblGrid>
      <w:tr w:rsidR="00CE045D" w:rsidRPr="00C63DA7" w14:paraId="665371E6" w14:textId="5DDA7A56" w:rsidTr="006B7E9C">
        <w:trPr>
          <w:trHeight w:val="186"/>
        </w:trPr>
        <w:tc>
          <w:tcPr>
            <w:tcW w:w="558" w:type="dxa"/>
            <w:vMerge w:val="restart"/>
            <w:vAlign w:val="center"/>
          </w:tcPr>
          <w:p w14:paraId="405A5370" w14:textId="5E126F61" w:rsidR="00CE045D" w:rsidRPr="00C63DA7" w:rsidRDefault="00CE045D" w:rsidP="008C7D96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 w:rsidRPr="00C63DA7">
              <w:rPr>
                <w:b/>
                <w:bCs/>
                <w:sz w:val="18"/>
                <w:szCs w:val="18"/>
                <w:lang w:val="mn-MN"/>
              </w:rPr>
              <w:t>№</w:t>
            </w:r>
          </w:p>
        </w:tc>
        <w:tc>
          <w:tcPr>
            <w:tcW w:w="1166" w:type="dxa"/>
            <w:vMerge w:val="restart"/>
            <w:vAlign w:val="center"/>
          </w:tcPr>
          <w:p w14:paraId="5D0BD509" w14:textId="23BA966B" w:rsidR="00CE045D" w:rsidRPr="00C63DA7" w:rsidRDefault="00CE045D" w:rsidP="006E1BCB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 w:rsidRPr="00C63DA7">
              <w:rPr>
                <w:b/>
                <w:bCs/>
                <w:sz w:val="18"/>
                <w:szCs w:val="18"/>
                <w:lang w:val="mn-MN"/>
              </w:rPr>
              <w:t>Зорилт, /бодлогын үндэслэл/</w:t>
            </w:r>
          </w:p>
        </w:tc>
        <w:tc>
          <w:tcPr>
            <w:tcW w:w="3131" w:type="dxa"/>
            <w:vMerge w:val="restart"/>
            <w:vAlign w:val="center"/>
          </w:tcPr>
          <w:p w14:paraId="44619949" w14:textId="79EB8300" w:rsidR="00CE045D" w:rsidRPr="00C63DA7" w:rsidRDefault="00CE045D" w:rsidP="006E1BCB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 w:rsidRPr="00C63DA7">
              <w:rPr>
                <w:b/>
                <w:bCs/>
                <w:sz w:val="18"/>
                <w:szCs w:val="18"/>
                <w:lang w:val="mn-MN"/>
              </w:rPr>
              <w:t>Төсөл, арга хэмжээ</w:t>
            </w:r>
          </w:p>
        </w:tc>
        <w:tc>
          <w:tcPr>
            <w:tcW w:w="4230" w:type="dxa"/>
            <w:gridSpan w:val="2"/>
            <w:vAlign w:val="center"/>
          </w:tcPr>
          <w:p w14:paraId="257314E7" w14:textId="07A357D4" w:rsidR="00CE045D" w:rsidRPr="00C63DA7" w:rsidRDefault="00CE045D" w:rsidP="006E1BCB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 w:rsidRPr="00C63DA7">
              <w:rPr>
                <w:b/>
                <w:bCs/>
                <w:sz w:val="18"/>
                <w:szCs w:val="18"/>
                <w:lang w:val="mn-MN"/>
              </w:rPr>
              <w:t>Үр дүнгийн шалгуур үзүүлэлт</w:t>
            </w:r>
          </w:p>
        </w:tc>
        <w:tc>
          <w:tcPr>
            <w:tcW w:w="990" w:type="dxa"/>
            <w:vMerge w:val="restart"/>
            <w:vAlign w:val="center"/>
          </w:tcPr>
          <w:p w14:paraId="1AA547C3" w14:textId="50CAE807" w:rsidR="00CE045D" w:rsidRPr="00C63DA7" w:rsidRDefault="00CE045D" w:rsidP="006E1BCB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>
              <w:rPr>
                <w:b/>
                <w:bCs/>
                <w:sz w:val="18"/>
                <w:szCs w:val="18"/>
                <w:lang w:val="mn-MN"/>
              </w:rPr>
              <w:t xml:space="preserve">Төсөв </w:t>
            </w:r>
          </w:p>
        </w:tc>
        <w:tc>
          <w:tcPr>
            <w:tcW w:w="900" w:type="dxa"/>
            <w:vMerge w:val="restart"/>
            <w:vAlign w:val="center"/>
          </w:tcPr>
          <w:p w14:paraId="39F1F35E" w14:textId="54008F07" w:rsidR="00CE045D" w:rsidRPr="00C63DA7" w:rsidRDefault="00CE045D" w:rsidP="006E1BCB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>
              <w:rPr>
                <w:b/>
                <w:bCs/>
                <w:sz w:val="18"/>
                <w:szCs w:val="18"/>
                <w:lang w:val="mn-MN"/>
              </w:rPr>
              <w:t>Төсвийн гүйцэтгэл</w:t>
            </w:r>
          </w:p>
        </w:tc>
        <w:tc>
          <w:tcPr>
            <w:tcW w:w="5220" w:type="dxa"/>
            <w:vMerge w:val="restart"/>
            <w:vAlign w:val="center"/>
          </w:tcPr>
          <w:p w14:paraId="33D690D5" w14:textId="291D4F84" w:rsidR="00CE045D" w:rsidRPr="00C63DA7" w:rsidRDefault="00CE045D" w:rsidP="006E1BCB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>
              <w:rPr>
                <w:b/>
                <w:bCs/>
                <w:sz w:val="18"/>
                <w:szCs w:val="18"/>
                <w:lang w:val="mn-MN"/>
              </w:rPr>
              <w:t>Хэрэгжилтийн тайлан</w:t>
            </w:r>
          </w:p>
        </w:tc>
      </w:tr>
      <w:tr w:rsidR="00CE045D" w:rsidRPr="00C63DA7" w14:paraId="63D4C8B9" w14:textId="73A2CC39" w:rsidTr="006B7E9C">
        <w:trPr>
          <w:trHeight w:val="558"/>
        </w:trPr>
        <w:tc>
          <w:tcPr>
            <w:tcW w:w="558" w:type="dxa"/>
            <w:vMerge/>
            <w:vAlign w:val="center"/>
          </w:tcPr>
          <w:p w14:paraId="7D2BDCD5" w14:textId="77777777" w:rsidR="00CE045D" w:rsidRPr="00C63DA7" w:rsidRDefault="00CE045D" w:rsidP="008C7D96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</w:p>
        </w:tc>
        <w:tc>
          <w:tcPr>
            <w:tcW w:w="1166" w:type="dxa"/>
            <w:vMerge/>
            <w:vAlign w:val="center"/>
          </w:tcPr>
          <w:p w14:paraId="2975862C" w14:textId="643FC315" w:rsidR="00CE045D" w:rsidRPr="00C63DA7" w:rsidRDefault="00CE045D" w:rsidP="006E1BCB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</w:p>
        </w:tc>
        <w:tc>
          <w:tcPr>
            <w:tcW w:w="3131" w:type="dxa"/>
            <w:vMerge/>
            <w:vAlign w:val="center"/>
          </w:tcPr>
          <w:p w14:paraId="1F8A0F93" w14:textId="77777777" w:rsidR="00CE045D" w:rsidRPr="00C63DA7" w:rsidRDefault="00CE045D" w:rsidP="006E1BCB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</w:p>
        </w:tc>
        <w:tc>
          <w:tcPr>
            <w:tcW w:w="2070" w:type="dxa"/>
            <w:vAlign w:val="center"/>
          </w:tcPr>
          <w:p w14:paraId="014CF3A3" w14:textId="0C4A759C" w:rsidR="00CE045D" w:rsidRPr="00C63DA7" w:rsidRDefault="00CE045D" w:rsidP="00D62C88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 w:rsidRPr="00C63DA7">
              <w:rPr>
                <w:b/>
                <w:bCs/>
                <w:sz w:val="18"/>
                <w:szCs w:val="18"/>
                <w:lang w:val="mn-MN"/>
              </w:rPr>
              <w:t>Суурь түвшин /202</w:t>
            </w:r>
            <w:r w:rsidRPr="00C63DA7">
              <w:rPr>
                <w:b/>
                <w:bCs/>
                <w:sz w:val="18"/>
                <w:szCs w:val="18"/>
              </w:rPr>
              <w:t>2</w:t>
            </w:r>
            <w:r w:rsidRPr="00C63DA7">
              <w:rPr>
                <w:b/>
                <w:bCs/>
                <w:sz w:val="18"/>
                <w:szCs w:val="18"/>
                <w:lang w:val="mn-MN"/>
              </w:rPr>
              <w:t xml:space="preserve"> он/</w:t>
            </w:r>
          </w:p>
        </w:tc>
        <w:tc>
          <w:tcPr>
            <w:tcW w:w="2160" w:type="dxa"/>
            <w:vAlign w:val="center"/>
          </w:tcPr>
          <w:p w14:paraId="0A49B153" w14:textId="42D768B4" w:rsidR="00CE045D" w:rsidRPr="00C63DA7" w:rsidRDefault="00CE045D" w:rsidP="006E1BCB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 w:rsidRPr="00C63DA7">
              <w:rPr>
                <w:b/>
                <w:bCs/>
                <w:sz w:val="18"/>
                <w:szCs w:val="18"/>
                <w:lang w:val="mn-MN"/>
              </w:rPr>
              <w:t>Хүрэх түвшин, үр дүнгийн үзүүлэлт</w:t>
            </w:r>
          </w:p>
        </w:tc>
        <w:tc>
          <w:tcPr>
            <w:tcW w:w="990" w:type="dxa"/>
            <w:vMerge/>
            <w:vAlign w:val="center"/>
          </w:tcPr>
          <w:p w14:paraId="727C1892" w14:textId="6B5DD910" w:rsidR="00CE045D" w:rsidRPr="00C63DA7" w:rsidRDefault="00CE045D" w:rsidP="006E1BCB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  <w:vMerge/>
            <w:vAlign w:val="center"/>
          </w:tcPr>
          <w:p w14:paraId="678BA11F" w14:textId="7D03A8BB" w:rsidR="00CE045D" w:rsidRPr="00C63DA7" w:rsidRDefault="00CE045D" w:rsidP="006E1BCB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</w:p>
        </w:tc>
        <w:tc>
          <w:tcPr>
            <w:tcW w:w="5220" w:type="dxa"/>
            <w:vMerge/>
            <w:vAlign w:val="center"/>
          </w:tcPr>
          <w:p w14:paraId="04A3EC3F" w14:textId="26FE803F" w:rsidR="00CE045D" w:rsidRPr="00C63DA7" w:rsidRDefault="00CE045D" w:rsidP="006E1BCB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</w:p>
        </w:tc>
      </w:tr>
      <w:tr w:rsidR="00C63DA7" w:rsidRPr="00C63DA7" w14:paraId="170DCAC8" w14:textId="77777777" w:rsidTr="006B7E9C">
        <w:trPr>
          <w:trHeight w:val="186"/>
        </w:trPr>
        <w:tc>
          <w:tcPr>
            <w:tcW w:w="16195" w:type="dxa"/>
            <w:gridSpan w:val="8"/>
            <w:vAlign w:val="center"/>
          </w:tcPr>
          <w:p w14:paraId="5CC1EF7F" w14:textId="275E1C2F" w:rsidR="00FD0D92" w:rsidRPr="00C63DA7" w:rsidRDefault="00FD0D92" w:rsidP="00FD0D92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b/>
                <w:bCs/>
                <w:sz w:val="18"/>
                <w:szCs w:val="18"/>
                <w:lang w:val="mn-MN"/>
              </w:rPr>
              <w:t>Боловсрол</w:t>
            </w:r>
          </w:p>
        </w:tc>
      </w:tr>
      <w:tr w:rsidR="00C63DA7" w:rsidRPr="00C63DA7" w14:paraId="40E94B2B" w14:textId="77777777" w:rsidTr="006B7E9C">
        <w:trPr>
          <w:trHeight w:val="186"/>
        </w:trPr>
        <w:tc>
          <w:tcPr>
            <w:tcW w:w="16195" w:type="dxa"/>
            <w:gridSpan w:val="8"/>
            <w:vAlign w:val="center"/>
          </w:tcPr>
          <w:p w14:paraId="575DB4AE" w14:textId="4B604AFE" w:rsidR="00FD0D92" w:rsidRPr="00C63DA7" w:rsidRDefault="00FD0D92" w:rsidP="00FD0D92">
            <w:pPr>
              <w:rPr>
                <w:sz w:val="18"/>
                <w:szCs w:val="18"/>
                <w:lang w:val="mn-MN"/>
              </w:rPr>
            </w:pPr>
            <w:r w:rsidRPr="00C63DA7">
              <w:rPr>
                <w:b/>
                <w:bCs/>
                <w:sz w:val="18"/>
                <w:szCs w:val="18"/>
                <w:lang w:val="mn-MN"/>
              </w:rPr>
              <w:t>2.3. Боловсролын үйлчилгээнд тэгш хамруулж, чанар хүртээмжийг сайжруулна.</w:t>
            </w:r>
          </w:p>
        </w:tc>
      </w:tr>
      <w:tr w:rsidR="0057560B" w:rsidRPr="00C63DA7" w14:paraId="14173A3E" w14:textId="77777777" w:rsidTr="0006500A">
        <w:trPr>
          <w:trHeight w:val="674"/>
        </w:trPr>
        <w:tc>
          <w:tcPr>
            <w:tcW w:w="558" w:type="dxa"/>
            <w:vAlign w:val="center"/>
          </w:tcPr>
          <w:p w14:paraId="605AEA24" w14:textId="2AB2EF27" w:rsidR="0057560B" w:rsidRPr="00C63DA7" w:rsidRDefault="0057560B" w:rsidP="0057560B">
            <w:pPr>
              <w:jc w:val="center"/>
              <w:rPr>
                <w:sz w:val="18"/>
                <w:szCs w:val="18"/>
              </w:rPr>
            </w:pPr>
            <w:r w:rsidRPr="00C63DA7">
              <w:rPr>
                <w:sz w:val="18"/>
                <w:szCs w:val="18"/>
              </w:rPr>
              <w:t>11</w:t>
            </w:r>
          </w:p>
        </w:tc>
        <w:tc>
          <w:tcPr>
            <w:tcW w:w="1166" w:type="dxa"/>
            <w:vAlign w:val="center"/>
          </w:tcPr>
          <w:p w14:paraId="5D0FF47D" w14:textId="47DE3166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АЗДҮАХ-2.3.1.</w:t>
            </w:r>
          </w:p>
        </w:tc>
        <w:tc>
          <w:tcPr>
            <w:tcW w:w="3131" w:type="dxa"/>
            <w:vAlign w:val="center"/>
          </w:tcPr>
          <w:p w14:paraId="0DCD7618" w14:textId="320D14AE" w:rsidR="0057560B" w:rsidRPr="00C63DA7" w:rsidRDefault="0057560B" w:rsidP="0057560B">
            <w:pPr>
              <w:jc w:val="both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Боловсролыг дэмжих арга хэмжээг хэрэгжүүлнэ.</w:t>
            </w:r>
          </w:p>
        </w:tc>
        <w:tc>
          <w:tcPr>
            <w:tcW w:w="2070" w:type="dxa"/>
            <w:vAlign w:val="center"/>
          </w:tcPr>
          <w:p w14:paraId="488B7483" w14:textId="77A71104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Арга хэмжээний төлөвлөгөөний хэрэгжилтийн хувь-90</w:t>
            </w:r>
          </w:p>
        </w:tc>
        <w:tc>
          <w:tcPr>
            <w:tcW w:w="2160" w:type="dxa"/>
            <w:vAlign w:val="center"/>
          </w:tcPr>
          <w:p w14:paraId="1C68210D" w14:textId="4E530395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Арга хэмжээний тоо-10</w:t>
            </w:r>
          </w:p>
          <w:p w14:paraId="61BD5873" w14:textId="77777777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</w:p>
          <w:p w14:paraId="6D16F97F" w14:textId="0697EEAE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Хэрэгжилтийн хувь – 100</w:t>
            </w:r>
          </w:p>
        </w:tc>
        <w:tc>
          <w:tcPr>
            <w:tcW w:w="990" w:type="dxa"/>
            <w:vAlign w:val="center"/>
          </w:tcPr>
          <w:p w14:paraId="256E72ED" w14:textId="581B59EF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25.0</w:t>
            </w:r>
          </w:p>
        </w:tc>
        <w:tc>
          <w:tcPr>
            <w:tcW w:w="900" w:type="dxa"/>
            <w:vAlign w:val="center"/>
          </w:tcPr>
          <w:p w14:paraId="62F55D1C" w14:textId="41B61D13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6.4</w:t>
            </w:r>
          </w:p>
        </w:tc>
        <w:tc>
          <w:tcPr>
            <w:tcW w:w="5220" w:type="dxa"/>
            <w:vAlign w:val="center"/>
          </w:tcPr>
          <w:p w14:paraId="0A28A40C" w14:textId="77777777" w:rsidR="0057560B" w:rsidRPr="00B60F19" w:rsidRDefault="0057560B" w:rsidP="0057560B">
            <w:pPr>
              <w:jc w:val="both"/>
              <w:rPr>
                <w:rStyle w:val="normaltextrun"/>
                <w:sz w:val="20"/>
                <w:szCs w:val="20"/>
                <w:lang w:val="mn-MN"/>
              </w:rPr>
            </w:pPr>
            <w:r w:rsidRPr="00B60F19">
              <w:rPr>
                <w:rStyle w:val="normaltextrun"/>
                <w:sz w:val="20"/>
                <w:szCs w:val="20"/>
                <w:lang w:val="mn-MN"/>
              </w:rPr>
              <w:t>Аймгийн Засаг даргын 2023 оны 02 дугаар сарын 10-ны өдрийн А/41 дугаар захирамжийн 7 дугаар хавсралтаар батлагдсан “Боловсролыг дэмжих арга хэмжээ” нь 7 зорилтын хүрээнд 11 арга хэмжээг 25.0 сая төгрөгийн санхүүжилтээр зохион байгуулахаар төлөвлөвсөн.</w:t>
            </w:r>
          </w:p>
          <w:p w14:paraId="542A2657" w14:textId="751240F5" w:rsidR="0057560B" w:rsidRPr="00B60F19" w:rsidRDefault="0057560B" w:rsidP="0057560B">
            <w:pPr>
              <w:jc w:val="both"/>
              <w:rPr>
                <w:rStyle w:val="normaltextrun"/>
                <w:sz w:val="20"/>
                <w:szCs w:val="20"/>
                <w:lang w:val="mn-MN"/>
              </w:rPr>
            </w:pPr>
            <w:r w:rsidRPr="00B60F19">
              <w:rPr>
                <w:rStyle w:val="normaltextrun"/>
                <w:sz w:val="20"/>
                <w:szCs w:val="20"/>
                <w:lang w:val="mn-MN"/>
              </w:rPr>
              <w:t xml:space="preserve">2023 оны хагас жилийн байдлаар багш нарыг мэдлэг ур чадварыг сайжруулах сургалтыг </w:t>
            </w:r>
            <w:r w:rsidR="00352E34">
              <w:rPr>
                <w:rStyle w:val="normaltextrun"/>
                <w:sz w:val="20"/>
                <w:szCs w:val="20"/>
                <w:lang w:val="mn-MN"/>
              </w:rPr>
              <w:t>3</w:t>
            </w:r>
            <w:r w:rsidRPr="00B60F19">
              <w:rPr>
                <w:rStyle w:val="normaltextrun"/>
                <w:sz w:val="20"/>
                <w:szCs w:val="20"/>
                <w:lang w:val="mn-MN"/>
              </w:rPr>
              <w:t xml:space="preserve"> удаа, элсэлтийн ерөнхий шалгалтад бэлтгэх сорилго шалгалт 2 удаа, иргэд, төрийн албан хаагч, сурагч, багш нарын монгол бичгийн мэдлэгийг дээшлүүлэх уралдаан 1 удаа, багш, иргэдэд зөв хандлага түгээх зорилготой 4  видео, шторк бэлтгэж, нийт 5 үйл ажиллагаанд </w:t>
            </w:r>
            <w:r w:rsidR="00352E34">
              <w:rPr>
                <w:rStyle w:val="normaltextrun"/>
                <w:sz w:val="20"/>
                <w:szCs w:val="20"/>
                <w:lang w:val="mn-MN"/>
              </w:rPr>
              <w:t>7</w:t>
            </w:r>
            <w:r w:rsidRPr="00B60F19">
              <w:rPr>
                <w:rStyle w:val="normaltextrun"/>
                <w:sz w:val="20"/>
                <w:szCs w:val="20"/>
                <w:lang w:val="mn-MN"/>
              </w:rPr>
              <w:t>,4 сая төгрөгийг зарцуулан, нийт 97 багш, 1132 сурагч, 125 иргэд, төрийн албан хаагчдийг хамруулсан байна.</w:t>
            </w:r>
          </w:p>
          <w:p w14:paraId="700DCA78" w14:textId="77777777" w:rsidR="0057560B" w:rsidRPr="00B60F19" w:rsidRDefault="0057560B" w:rsidP="0057560B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mn-MN"/>
              </w:rPr>
            </w:pPr>
            <w:r w:rsidRPr="00B60F19">
              <w:rPr>
                <w:rFonts w:eastAsia="Times New Roman"/>
                <w:b/>
                <w:bCs/>
                <w:sz w:val="20"/>
                <w:szCs w:val="20"/>
                <w:lang w:val="mn-MN"/>
              </w:rPr>
              <w:t>Хүрсэн түвшин:</w:t>
            </w:r>
          </w:p>
          <w:p w14:paraId="6E956BD8" w14:textId="77777777" w:rsidR="0057560B" w:rsidRPr="00B60F19" w:rsidRDefault="0057560B" w:rsidP="0057560B">
            <w:pPr>
              <w:rPr>
                <w:sz w:val="20"/>
                <w:szCs w:val="20"/>
                <w:lang w:val="mn-MN"/>
              </w:rPr>
            </w:pPr>
            <w:r w:rsidRPr="00B60F19">
              <w:rPr>
                <w:sz w:val="20"/>
                <w:szCs w:val="20"/>
                <w:lang w:val="mn-MN"/>
              </w:rPr>
              <w:t>Арга хэмжээний төлөвлөгөөний хэрэгжилтийн хувь-90</w:t>
            </w:r>
          </w:p>
          <w:p w14:paraId="3762A046" w14:textId="5B83F51D" w:rsidR="00B60F19" w:rsidRPr="00B60F19" w:rsidRDefault="00B60F19" w:rsidP="00B60F19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 w:rsidRPr="00B60F19">
              <w:rPr>
                <w:b/>
                <w:bCs/>
                <w:sz w:val="20"/>
                <w:szCs w:val="20"/>
                <w:lang w:val="mn-MN"/>
              </w:rPr>
              <w:t>Хэрэгжилтийн хувь-90</w:t>
            </w:r>
          </w:p>
        </w:tc>
      </w:tr>
      <w:tr w:rsidR="0057560B" w:rsidRPr="00C63DA7" w14:paraId="7593C4CE" w14:textId="77777777" w:rsidTr="0006500A">
        <w:trPr>
          <w:trHeight w:val="186"/>
        </w:trPr>
        <w:tc>
          <w:tcPr>
            <w:tcW w:w="558" w:type="dxa"/>
            <w:vAlign w:val="center"/>
          </w:tcPr>
          <w:p w14:paraId="0552E494" w14:textId="1481B020" w:rsidR="0057560B" w:rsidRPr="00C63DA7" w:rsidRDefault="0057560B" w:rsidP="0057560B">
            <w:pPr>
              <w:jc w:val="center"/>
              <w:rPr>
                <w:sz w:val="18"/>
                <w:szCs w:val="18"/>
              </w:rPr>
            </w:pPr>
            <w:r w:rsidRPr="00C63DA7">
              <w:rPr>
                <w:sz w:val="18"/>
                <w:szCs w:val="18"/>
                <w:lang w:val="mn-MN"/>
              </w:rPr>
              <w:t>1</w:t>
            </w:r>
            <w:r w:rsidRPr="00C63DA7">
              <w:rPr>
                <w:sz w:val="18"/>
                <w:szCs w:val="18"/>
              </w:rPr>
              <w:t>2</w:t>
            </w:r>
          </w:p>
        </w:tc>
        <w:tc>
          <w:tcPr>
            <w:tcW w:w="1166" w:type="dxa"/>
            <w:vAlign w:val="center"/>
          </w:tcPr>
          <w:p w14:paraId="5A222A13" w14:textId="05A4DCC2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АЗДҮАХ-2.3.2.</w:t>
            </w:r>
          </w:p>
        </w:tc>
        <w:tc>
          <w:tcPr>
            <w:tcW w:w="3131" w:type="dxa"/>
            <w:vAlign w:val="center"/>
          </w:tcPr>
          <w:p w14:paraId="7F793077" w14:textId="6FEBE917" w:rsidR="0057560B" w:rsidRPr="00C63DA7" w:rsidRDefault="0057560B" w:rsidP="0057560B">
            <w:pPr>
              <w:jc w:val="both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Цэцэрлэгийн барилгуудыг өргөтгөж, шинээр барина.</w:t>
            </w:r>
          </w:p>
        </w:tc>
        <w:tc>
          <w:tcPr>
            <w:tcW w:w="2070" w:type="dxa"/>
            <w:vAlign w:val="center"/>
          </w:tcPr>
          <w:p w14:paraId="49A81E46" w14:textId="42608ACD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Шивээговь сумын 150 хүүхдийн цэцэрлэг барилга гүйцэтгэл хувь- 25</w:t>
            </w:r>
          </w:p>
        </w:tc>
        <w:tc>
          <w:tcPr>
            <w:tcW w:w="2160" w:type="dxa"/>
            <w:vAlign w:val="center"/>
          </w:tcPr>
          <w:p w14:paraId="43CF27AD" w14:textId="22D8AF17" w:rsidR="0057560B" w:rsidRPr="00C63DA7" w:rsidRDefault="0057560B" w:rsidP="0057560B">
            <w:pPr>
              <w:jc w:val="both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Шивээговь сумын 150 хүүхдийн цэцэрлэг бар</w:t>
            </w:r>
            <w:r>
              <w:rPr>
                <w:sz w:val="18"/>
                <w:szCs w:val="18"/>
                <w:lang w:val="mn-MN"/>
              </w:rPr>
              <w:t>илга гүйцэтгэл 50 хувь</w:t>
            </w:r>
          </w:p>
          <w:p w14:paraId="576B2A7A" w14:textId="3FEB214A" w:rsidR="0057560B" w:rsidRPr="00C63DA7" w:rsidRDefault="0057560B" w:rsidP="0057560B">
            <w:pPr>
              <w:jc w:val="both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 xml:space="preserve">Сүмбэр сумын 5 дугаар цэцэрлэгийн 2 өргөтгөл барилгын ажлын гүйцэтгэл-100% </w:t>
            </w:r>
          </w:p>
        </w:tc>
        <w:tc>
          <w:tcPr>
            <w:tcW w:w="990" w:type="dxa"/>
            <w:vAlign w:val="center"/>
          </w:tcPr>
          <w:p w14:paraId="45495D44" w14:textId="706AF23B" w:rsidR="0057560B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 xml:space="preserve">УТХО </w:t>
            </w:r>
            <w:r w:rsidR="0057560B">
              <w:rPr>
                <w:sz w:val="18"/>
                <w:szCs w:val="18"/>
                <w:lang w:val="mn-MN"/>
              </w:rPr>
              <w:t>6</w:t>
            </w:r>
            <w:r w:rsidR="0057560B" w:rsidRPr="00C63DA7">
              <w:rPr>
                <w:sz w:val="18"/>
                <w:szCs w:val="18"/>
                <w:lang w:val="mn-MN"/>
              </w:rPr>
              <w:t>3</w:t>
            </w:r>
            <w:r w:rsidR="0057560B">
              <w:rPr>
                <w:sz w:val="18"/>
                <w:szCs w:val="18"/>
                <w:lang w:val="mn-MN"/>
              </w:rPr>
              <w:t>5</w:t>
            </w:r>
            <w:r w:rsidR="0057560B" w:rsidRPr="00C63DA7">
              <w:rPr>
                <w:sz w:val="18"/>
                <w:szCs w:val="18"/>
                <w:lang w:val="mn-MN"/>
              </w:rPr>
              <w:t>.0</w:t>
            </w:r>
          </w:p>
        </w:tc>
        <w:tc>
          <w:tcPr>
            <w:tcW w:w="900" w:type="dxa"/>
            <w:vAlign w:val="center"/>
          </w:tcPr>
          <w:p w14:paraId="380A0F93" w14:textId="601C3DE0" w:rsidR="0057560B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УТХО 6</w:t>
            </w:r>
            <w:r w:rsidRPr="00C63DA7">
              <w:rPr>
                <w:sz w:val="18"/>
                <w:szCs w:val="18"/>
                <w:lang w:val="mn-MN"/>
              </w:rPr>
              <w:t>3</w:t>
            </w:r>
            <w:r>
              <w:rPr>
                <w:sz w:val="18"/>
                <w:szCs w:val="18"/>
                <w:lang w:val="mn-MN"/>
              </w:rPr>
              <w:t>5</w:t>
            </w:r>
            <w:r w:rsidRPr="00C63DA7">
              <w:rPr>
                <w:sz w:val="18"/>
                <w:szCs w:val="18"/>
                <w:lang w:val="mn-MN"/>
              </w:rPr>
              <w:t>.0</w:t>
            </w:r>
          </w:p>
        </w:tc>
        <w:tc>
          <w:tcPr>
            <w:tcW w:w="5220" w:type="dxa"/>
            <w:vAlign w:val="center"/>
          </w:tcPr>
          <w:p w14:paraId="139C4634" w14:textId="77777777" w:rsidR="00B60F19" w:rsidRPr="00A63E36" w:rsidRDefault="00CF3391" w:rsidP="00B60F19">
            <w:pPr>
              <w:spacing w:after="240"/>
              <w:jc w:val="both"/>
              <w:rPr>
                <w:sz w:val="20"/>
                <w:szCs w:val="20"/>
                <w:lang w:val="mn-MN"/>
              </w:rPr>
            </w:pPr>
            <w:r w:rsidRPr="00B60F19">
              <w:rPr>
                <w:sz w:val="20"/>
                <w:szCs w:val="20"/>
                <w:lang w:val="mn-MN"/>
              </w:rPr>
              <w:t xml:space="preserve">Шивээговь сумын 150 хүүхдийн цэцэрлэгийн өргөтгөлийн барилгын ажлын гүйцэтгэгчээр “Моннич кон Трейд” ХХК шалгарч, барилгын ажлын гүйцэтгэл </w:t>
            </w:r>
            <w:r w:rsidRPr="00A63E36">
              <w:rPr>
                <w:sz w:val="20"/>
                <w:szCs w:val="20"/>
                <w:lang w:val="mn-MN"/>
              </w:rPr>
              <w:t>50 хувьтай явагдаж байна.</w:t>
            </w:r>
          </w:p>
          <w:p w14:paraId="4A685DBA" w14:textId="2C2ADEC8" w:rsidR="0057560B" w:rsidRDefault="00B60F19" w:rsidP="00B60F19">
            <w:pPr>
              <w:spacing w:after="240"/>
              <w:jc w:val="both"/>
              <w:rPr>
                <w:sz w:val="20"/>
                <w:szCs w:val="20"/>
                <w:lang w:val="mn-MN"/>
              </w:rPr>
            </w:pPr>
            <w:r w:rsidRPr="00A63E36">
              <w:rPr>
                <w:sz w:val="20"/>
                <w:szCs w:val="20"/>
                <w:lang w:val="mn-MN"/>
              </w:rPr>
              <w:t>Сүмбэр сумын 5 дугаар цэцэрлэгийн тус бүр 150 хүүхдийн 2 цэцэрлэгийн барилгын 1 барилга ашиглалтад орж, 1 барилгын гүйцэтгэл 75 хувьтай байна.</w:t>
            </w:r>
          </w:p>
          <w:p w14:paraId="759A5965" w14:textId="77777777" w:rsidR="00B60F19" w:rsidRPr="00B60F19" w:rsidRDefault="00B60F19" w:rsidP="00B60F19">
            <w:pPr>
              <w:jc w:val="both"/>
              <w:rPr>
                <w:b/>
                <w:bCs/>
                <w:sz w:val="20"/>
                <w:szCs w:val="20"/>
                <w:lang w:val="mn-MN"/>
              </w:rPr>
            </w:pPr>
            <w:r w:rsidRPr="00B60F19">
              <w:rPr>
                <w:b/>
                <w:bCs/>
                <w:sz w:val="20"/>
                <w:szCs w:val="20"/>
                <w:lang w:val="mn-MN"/>
              </w:rPr>
              <w:t>Хүрсэн түвшин:</w:t>
            </w:r>
          </w:p>
          <w:p w14:paraId="625BFE9A" w14:textId="4FA4854A" w:rsidR="00B60F19" w:rsidRPr="00B60F19" w:rsidRDefault="00B60F19" w:rsidP="00B60F19">
            <w:pPr>
              <w:jc w:val="both"/>
              <w:rPr>
                <w:sz w:val="20"/>
                <w:szCs w:val="20"/>
                <w:lang w:val="mn-MN"/>
              </w:rPr>
            </w:pPr>
            <w:r w:rsidRPr="00B60F19">
              <w:rPr>
                <w:sz w:val="20"/>
                <w:szCs w:val="20"/>
                <w:lang w:val="mn-MN"/>
              </w:rPr>
              <w:t>Шивээговь сумын 150 хүүхдийн цэцэрлэг барилга гүйцэтгэл 50 хувь</w:t>
            </w:r>
          </w:p>
          <w:p w14:paraId="55B8B239" w14:textId="77777777" w:rsidR="00B60F19" w:rsidRDefault="00B60F19" w:rsidP="00B60F19">
            <w:pPr>
              <w:jc w:val="both"/>
              <w:rPr>
                <w:sz w:val="20"/>
                <w:szCs w:val="20"/>
                <w:lang w:val="mn-MN"/>
              </w:rPr>
            </w:pPr>
            <w:r w:rsidRPr="00B60F19">
              <w:rPr>
                <w:sz w:val="20"/>
                <w:szCs w:val="20"/>
                <w:lang w:val="mn-MN"/>
              </w:rPr>
              <w:lastRenderedPageBreak/>
              <w:t>Сүмбэр сумын 5 дугаар цэцэрлэгийн 2 өргөтгөл</w:t>
            </w:r>
            <w:r>
              <w:rPr>
                <w:sz w:val="20"/>
                <w:szCs w:val="20"/>
                <w:lang w:val="mn-MN"/>
              </w:rPr>
              <w:t xml:space="preserve"> барилгын ажлын гүйцэтгэл-87.5</w:t>
            </w:r>
          </w:p>
          <w:p w14:paraId="0B37120B" w14:textId="422A3D9E" w:rsidR="00B60F19" w:rsidRPr="00B60F19" w:rsidRDefault="00B60F19" w:rsidP="00B60F19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B60F19">
              <w:rPr>
                <w:b/>
                <w:bCs/>
                <w:sz w:val="20"/>
                <w:szCs w:val="20"/>
                <w:lang w:val="mn-MN"/>
              </w:rPr>
              <w:t>Хэрэгжилтийн хувь-87.5</w:t>
            </w:r>
          </w:p>
        </w:tc>
      </w:tr>
      <w:tr w:rsidR="003F42CE" w:rsidRPr="00C63DA7" w14:paraId="232E2B4A" w14:textId="77777777" w:rsidTr="003F42CE">
        <w:trPr>
          <w:trHeight w:val="800"/>
        </w:trPr>
        <w:tc>
          <w:tcPr>
            <w:tcW w:w="558" w:type="dxa"/>
            <w:vMerge w:val="restart"/>
            <w:vAlign w:val="center"/>
          </w:tcPr>
          <w:p w14:paraId="243B8200" w14:textId="7D05408E" w:rsidR="003F42CE" w:rsidRPr="00C63DA7" w:rsidRDefault="003F42CE" w:rsidP="0057560B">
            <w:pPr>
              <w:jc w:val="center"/>
              <w:rPr>
                <w:sz w:val="18"/>
                <w:szCs w:val="18"/>
              </w:rPr>
            </w:pPr>
            <w:r w:rsidRPr="00C63DA7">
              <w:rPr>
                <w:sz w:val="18"/>
                <w:szCs w:val="18"/>
                <w:lang w:val="mn-MN"/>
              </w:rPr>
              <w:lastRenderedPageBreak/>
              <w:t>1</w:t>
            </w:r>
            <w:r w:rsidRPr="00C63DA7">
              <w:rPr>
                <w:sz w:val="18"/>
                <w:szCs w:val="18"/>
              </w:rPr>
              <w:t>3</w:t>
            </w:r>
          </w:p>
        </w:tc>
        <w:tc>
          <w:tcPr>
            <w:tcW w:w="1166" w:type="dxa"/>
            <w:vMerge w:val="restart"/>
            <w:vAlign w:val="center"/>
          </w:tcPr>
          <w:p w14:paraId="357B25E1" w14:textId="016B1673" w:rsidR="003F42CE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АЗДҮАХ-2.3.</w:t>
            </w:r>
            <w:r w:rsidRPr="00C63DA7">
              <w:rPr>
                <w:sz w:val="18"/>
                <w:szCs w:val="18"/>
              </w:rPr>
              <w:t>3.3-4</w:t>
            </w:r>
          </w:p>
        </w:tc>
        <w:tc>
          <w:tcPr>
            <w:tcW w:w="3131" w:type="dxa"/>
            <w:vMerge w:val="restart"/>
            <w:vAlign w:val="center"/>
          </w:tcPr>
          <w:p w14:paraId="65BA6EC6" w14:textId="71F7C5DA" w:rsidR="003F42CE" w:rsidRPr="00C63DA7" w:rsidRDefault="003F42CE" w:rsidP="0057560B">
            <w:pPr>
              <w:jc w:val="both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“Чадварлаг багш” арга хэмжээний хэрэгжилтийг хангаж, хөдөлмөрийн бүтээмжид суурилсан үнэлэмжийг бодитой болгож цахим зайн сургалтын платформыг хөгжүүлэн, багш нарын оролцоог дэмжиж, цаг хугацаа орон зайнаас үл хамааран суралцах боломжийг бүрдүүлнэ.</w:t>
            </w:r>
          </w:p>
        </w:tc>
        <w:tc>
          <w:tcPr>
            <w:tcW w:w="2070" w:type="dxa"/>
            <w:vMerge w:val="restart"/>
            <w:vAlign w:val="center"/>
          </w:tcPr>
          <w:p w14:paraId="0395AAE0" w14:textId="77777777" w:rsidR="003F42CE" w:rsidRPr="00C63DA7" w:rsidRDefault="003F42CE" w:rsidP="0057560B">
            <w:pPr>
              <w:jc w:val="center"/>
              <w:rPr>
                <w:sz w:val="18"/>
                <w:szCs w:val="18"/>
              </w:rPr>
            </w:pPr>
            <w:r w:rsidRPr="00C63DA7">
              <w:rPr>
                <w:sz w:val="18"/>
                <w:szCs w:val="18"/>
                <w:lang w:val="mn-MN"/>
              </w:rPr>
              <w:t>Урамшуулалд хамрагдсан  багшийн тоо -</w:t>
            </w:r>
            <w:r w:rsidRPr="00C63DA7">
              <w:rPr>
                <w:sz w:val="18"/>
                <w:szCs w:val="18"/>
              </w:rPr>
              <w:t>66</w:t>
            </w:r>
          </w:p>
          <w:p w14:paraId="1FC901C2" w14:textId="77777777" w:rsidR="003F42CE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Боловсролын чанарын үнэлгээ -46 хувь</w:t>
            </w:r>
          </w:p>
          <w:p w14:paraId="7D5533A8" w14:textId="77777777" w:rsidR="003F42CE" w:rsidRPr="00C63DA7" w:rsidRDefault="003F42CE" w:rsidP="0057560B">
            <w:pPr>
              <w:jc w:val="center"/>
              <w:rPr>
                <w:sz w:val="18"/>
                <w:szCs w:val="18"/>
              </w:rPr>
            </w:pPr>
            <w:r w:rsidRPr="00C63DA7">
              <w:rPr>
                <w:sz w:val="18"/>
                <w:szCs w:val="18"/>
                <w:lang w:val="mn-MN"/>
              </w:rPr>
              <w:t>Элсэлтийн ерөнхий шалгалтын дундаж оноо 52</w:t>
            </w:r>
            <w:r w:rsidRPr="00C63DA7">
              <w:rPr>
                <w:sz w:val="18"/>
                <w:szCs w:val="18"/>
              </w:rPr>
              <w:t>0</w:t>
            </w:r>
          </w:p>
          <w:p w14:paraId="48ABBF79" w14:textId="77777777" w:rsidR="003F42CE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Зарцуулсан мөнгөн хөрөнгийн дүн-23.6 сая</w:t>
            </w:r>
          </w:p>
          <w:p w14:paraId="7FDD6024" w14:textId="77777777" w:rsidR="003F42CE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Зохион байгуулагдсан цахим сургалтын тоо-10</w:t>
            </w:r>
          </w:p>
          <w:p w14:paraId="1726E876" w14:textId="6ABE4773" w:rsidR="003F42CE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Сургалтад хамрагдсан багшийн тоо -1036 /давхардсан тоогоор/</w:t>
            </w:r>
          </w:p>
        </w:tc>
        <w:tc>
          <w:tcPr>
            <w:tcW w:w="2160" w:type="dxa"/>
            <w:vMerge w:val="restart"/>
            <w:vAlign w:val="center"/>
          </w:tcPr>
          <w:p w14:paraId="20C80914" w14:textId="77777777" w:rsidR="003F42CE" w:rsidRPr="00C63DA7" w:rsidRDefault="003F42CE" w:rsidP="0057560B">
            <w:pPr>
              <w:jc w:val="center"/>
              <w:rPr>
                <w:sz w:val="18"/>
                <w:szCs w:val="18"/>
              </w:rPr>
            </w:pPr>
            <w:r w:rsidRPr="00C63DA7">
              <w:rPr>
                <w:sz w:val="18"/>
                <w:szCs w:val="18"/>
                <w:lang w:val="mn-MN"/>
              </w:rPr>
              <w:t>Урамшуулах багшийн тоо – 7</w:t>
            </w:r>
            <w:r w:rsidRPr="00C63DA7">
              <w:rPr>
                <w:sz w:val="18"/>
                <w:szCs w:val="18"/>
              </w:rPr>
              <w:t>0</w:t>
            </w:r>
          </w:p>
          <w:p w14:paraId="3511193C" w14:textId="77777777" w:rsidR="003F42CE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</w:p>
          <w:p w14:paraId="6C01EBE2" w14:textId="77777777" w:rsidR="003F42CE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Боловсролын чанарын үнэлгээ -46.5 хувь</w:t>
            </w:r>
          </w:p>
          <w:p w14:paraId="20C33C2F" w14:textId="77777777" w:rsidR="003F42CE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Элсэлтийн ерөнхий шалгалтын дундаж оноо 520</w:t>
            </w:r>
          </w:p>
          <w:p w14:paraId="7CE88CF2" w14:textId="77777777" w:rsidR="003F42CE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</w:p>
          <w:p w14:paraId="37D626DD" w14:textId="007410C3" w:rsidR="003F42CE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Багш бүрийг компьютержүүлэх ажлын эхлэл-70 багш</w:t>
            </w:r>
          </w:p>
        </w:tc>
        <w:tc>
          <w:tcPr>
            <w:tcW w:w="990" w:type="dxa"/>
            <w:vAlign w:val="center"/>
          </w:tcPr>
          <w:p w14:paraId="2D9DACA6" w14:textId="018817E1" w:rsidR="003F42CE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20.0</w:t>
            </w:r>
          </w:p>
        </w:tc>
        <w:tc>
          <w:tcPr>
            <w:tcW w:w="900" w:type="dxa"/>
            <w:vAlign w:val="center"/>
          </w:tcPr>
          <w:p w14:paraId="0C60DD58" w14:textId="6F820D94" w:rsidR="003F42CE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5220" w:type="dxa"/>
            <w:vMerge w:val="restart"/>
            <w:vAlign w:val="center"/>
          </w:tcPr>
          <w:p w14:paraId="61255B2A" w14:textId="182DDA2F" w:rsidR="003F42CE" w:rsidRPr="003F42CE" w:rsidRDefault="003F42CE" w:rsidP="003F42CE">
            <w:pPr>
              <w:jc w:val="both"/>
              <w:rPr>
                <w:rFonts w:eastAsia="Arial"/>
                <w:sz w:val="20"/>
                <w:szCs w:val="20"/>
                <w:lang w:val="mn-MN"/>
              </w:rPr>
            </w:pPr>
            <w:r>
              <w:rPr>
                <w:rFonts w:eastAsia="Arial Nova"/>
                <w:color w:val="000000" w:themeColor="text1"/>
                <w:sz w:val="20"/>
                <w:szCs w:val="20"/>
                <w:lang w:val="mn-MN"/>
              </w:rPr>
              <w:t>2023 оны</w:t>
            </w:r>
            <w:r w:rsidRPr="004C6E9C">
              <w:rPr>
                <w:rFonts w:eastAsia="Arial Nova"/>
                <w:color w:val="000000" w:themeColor="text1"/>
                <w:sz w:val="20"/>
                <w:szCs w:val="20"/>
              </w:rPr>
              <w:t xml:space="preserve"> </w:t>
            </w:r>
            <w:r w:rsidRPr="004C6E9C">
              <w:rPr>
                <w:rFonts w:eastAsia="Arial Nova"/>
                <w:color w:val="000000" w:themeColor="text1"/>
                <w:sz w:val="20"/>
                <w:szCs w:val="20"/>
                <w:lang w:val="mn-MN"/>
              </w:rPr>
              <w:t>05 дугаар сарын 15-ны өдрөөс 05 дугаар сары</w:t>
            </w:r>
            <w:r>
              <w:rPr>
                <w:rFonts w:eastAsia="Arial Nova"/>
                <w:color w:val="000000" w:themeColor="text1"/>
                <w:sz w:val="20"/>
                <w:szCs w:val="20"/>
                <w:lang w:val="mn-MN"/>
              </w:rPr>
              <w:t>н 19-ны өдрийг хүртэл хугацаанд е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рөнхий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боловсролын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сургуулийн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болон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багшийн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гүйцэтгэлийн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үнэлгээг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r w:rsidRPr="004C6E9C">
              <w:rPr>
                <w:rFonts w:eastAsia="Arial"/>
                <w:sz w:val="20"/>
                <w:szCs w:val="20"/>
                <w:lang w:val="mn-MN"/>
              </w:rPr>
              <w:t>“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Боловсролын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ерөнхий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газар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>”</w:t>
            </w:r>
            <w:r w:rsidRPr="004C6E9C">
              <w:rPr>
                <w:rFonts w:eastAsia="Arial"/>
                <w:sz w:val="20"/>
                <w:szCs w:val="20"/>
                <w:lang w:val="mn-MN"/>
              </w:rPr>
              <w:t>-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ын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томилогдсон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комисстой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хамтран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зохион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байгуул</w:t>
            </w:r>
            <w:proofErr w:type="spellEnd"/>
            <w:r w:rsidRPr="004C6E9C">
              <w:rPr>
                <w:rFonts w:eastAsia="Arial"/>
                <w:sz w:val="20"/>
                <w:szCs w:val="20"/>
                <w:lang w:val="mn-MN"/>
              </w:rPr>
              <w:t>сан</w:t>
            </w:r>
            <w:r w:rsidRPr="004C6E9C">
              <w:rPr>
                <w:rFonts w:eastAsia="Arial"/>
                <w:sz w:val="20"/>
                <w:szCs w:val="20"/>
              </w:rPr>
              <w:t xml:space="preserve">.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Аймгийн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хэмжээнд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нийт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179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багш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давхардсан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тоогоор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r w:rsidRPr="004C6E9C">
              <w:rPr>
                <w:rFonts w:eastAsia="Arial"/>
                <w:sz w:val="20"/>
                <w:szCs w:val="20"/>
                <w:lang w:val="mn-MN"/>
              </w:rPr>
              <w:t xml:space="preserve">3929 суралцагч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үнэлгээнд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хамрагдлаа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. 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Сургууль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бүр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дээр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томилогдсон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комисс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үнэлгээний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6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чиглэлээр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үнэлгээ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хийж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системд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оруулж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тайлангаа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4C6E9C">
              <w:rPr>
                <w:rFonts w:eastAsia="Arial"/>
                <w:sz w:val="20"/>
                <w:szCs w:val="20"/>
              </w:rPr>
              <w:t>баталгаажуулсан</w:t>
            </w:r>
            <w:proofErr w:type="spellEnd"/>
            <w:r w:rsidRPr="004C6E9C">
              <w:rPr>
                <w:rFonts w:eastAsia="Arial"/>
                <w:sz w:val="20"/>
                <w:szCs w:val="20"/>
              </w:rPr>
              <w:t xml:space="preserve">. </w:t>
            </w:r>
            <w:r>
              <w:rPr>
                <w:rFonts w:eastAsia="Arial"/>
                <w:sz w:val="20"/>
                <w:szCs w:val="20"/>
                <w:lang w:val="mn-MN"/>
              </w:rPr>
              <w:t>Үнэлгээний дүн гараагүй байна.</w:t>
            </w:r>
          </w:p>
          <w:p w14:paraId="7296651C" w14:textId="77777777" w:rsidR="003F42CE" w:rsidRPr="00C63DA7" w:rsidRDefault="003F42CE" w:rsidP="003F42CE">
            <w:pPr>
              <w:jc w:val="both"/>
              <w:rPr>
                <w:sz w:val="18"/>
                <w:szCs w:val="18"/>
                <w:lang w:val="mn-MN"/>
              </w:rPr>
            </w:pPr>
            <w:r w:rsidRPr="00D433F8">
              <w:rPr>
                <w:sz w:val="20"/>
                <w:szCs w:val="20"/>
                <w:lang w:val="mn-MN"/>
              </w:rPr>
              <w:t xml:space="preserve"> “Чадварлаг багш” журмын хүрээнд багш нарын ажлын гүйцэтгэлийг дүгнэх </w:t>
            </w:r>
            <w:r>
              <w:rPr>
                <w:sz w:val="20"/>
                <w:szCs w:val="20"/>
                <w:lang w:val="mn-MN"/>
              </w:rPr>
              <w:t>хугацаа 10 дугаар сард зохион байгуулагдана</w:t>
            </w:r>
          </w:p>
          <w:p w14:paraId="0EB1D331" w14:textId="77777777" w:rsidR="003F42CE" w:rsidRPr="005B43F5" w:rsidRDefault="003F42CE" w:rsidP="003F42CE">
            <w:pPr>
              <w:jc w:val="both"/>
              <w:rPr>
                <w:sz w:val="20"/>
                <w:szCs w:val="20"/>
                <w:lang w:val="mn-MN"/>
              </w:rPr>
            </w:pPr>
            <w:r w:rsidRPr="005B43F5">
              <w:rPr>
                <w:sz w:val="20"/>
                <w:szCs w:val="20"/>
                <w:lang w:val="mn-MN"/>
              </w:rPr>
              <w:t>Улсын төсвийн 250 сая төгрөгийн санхүүжилтээр ерөнхий боловсролын  5 сургуульд нийт 155 таблет, 3 цахим самбар, 11 зөөврийн компьютероор хангаж, 5 сургуульд 9 цахим танхим байгуулсан.</w:t>
            </w:r>
          </w:p>
          <w:p w14:paraId="78050610" w14:textId="77777777" w:rsidR="003F42CE" w:rsidRPr="00E42618" w:rsidRDefault="00E42618" w:rsidP="00E42618">
            <w:pPr>
              <w:rPr>
                <w:b/>
                <w:bCs/>
                <w:sz w:val="18"/>
                <w:szCs w:val="18"/>
                <w:lang w:val="mn-MN"/>
              </w:rPr>
            </w:pPr>
            <w:r w:rsidRPr="00E42618">
              <w:rPr>
                <w:b/>
                <w:bCs/>
                <w:sz w:val="18"/>
                <w:szCs w:val="18"/>
                <w:lang w:val="mn-MN"/>
              </w:rPr>
              <w:t>Хүрсэн түвшин:</w:t>
            </w:r>
          </w:p>
          <w:p w14:paraId="1535E695" w14:textId="48695429" w:rsidR="00E42618" w:rsidRPr="00E42618" w:rsidRDefault="00E42618" w:rsidP="00E42618">
            <w:pPr>
              <w:rPr>
                <w:sz w:val="20"/>
                <w:szCs w:val="20"/>
              </w:rPr>
            </w:pPr>
            <w:r w:rsidRPr="00E42618">
              <w:rPr>
                <w:sz w:val="20"/>
                <w:szCs w:val="20"/>
                <w:lang w:val="mn-MN"/>
              </w:rPr>
              <w:t>Урамшуулах багшийн тоо –хугацаа болоогүй</w:t>
            </w:r>
          </w:p>
          <w:p w14:paraId="393D47FE" w14:textId="00A311A7" w:rsidR="00E42618" w:rsidRPr="00E42618" w:rsidRDefault="00E42618" w:rsidP="00E42618">
            <w:pPr>
              <w:rPr>
                <w:sz w:val="20"/>
                <w:szCs w:val="20"/>
                <w:lang w:val="mn-MN"/>
              </w:rPr>
            </w:pPr>
            <w:r w:rsidRPr="00E42618">
              <w:rPr>
                <w:sz w:val="20"/>
                <w:szCs w:val="20"/>
                <w:lang w:val="mn-MN"/>
              </w:rPr>
              <w:t>Боловсролын чанарын үнэлгээ –дүн гараагүй</w:t>
            </w:r>
          </w:p>
          <w:p w14:paraId="7EFFBF4D" w14:textId="299EFC85" w:rsidR="00E42618" w:rsidRPr="00E42618" w:rsidRDefault="00E42618" w:rsidP="00E42618">
            <w:pPr>
              <w:rPr>
                <w:sz w:val="20"/>
                <w:szCs w:val="20"/>
                <w:lang w:val="mn-MN"/>
              </w:rPr>
            </w:pPr>
            <w:r w:rsidRPr="00E42618">
              <w:rPr>
                <w:sz w:val="20"/>
                <w:szCs w:val="20"/>
                <w:lang w:val="mn-MN"/>
              </w:rPr>
              <w:t>Элсэлтийн ерөнхий шалгалтын дундаж оноо-хугацаа болоогүй</w:t>
            </w:r>
          </w:p>
          <w:p w14:paraId="5807E5E8" w14:textId="77777777" w:rsidR="00E42618" w:rsidRDefault="00E42618" w:rsidP="00E42618">
            <w:pPr>
              <w:rPr>
                <w:sz w:val="20"/>
                <w:szCs w:val="20"/>
                <w:lang w:val="mn-MN"/>
              </w:rPr>
            </w:pPr>
            <w:r w:rsidRPr="00E42618">
              <w:rPr>
                <w:sz w:val="20"/>
                <w:szCs w:val="20"/>
                <w:lang w:val="mn-MN"/>
              </w:rPr>
              <w:t>Багш бүрийг компьютержүүлэх ажлын эхлэл-11 багш</w:t>
            </w:r>
          </w:p>
          <w:p w14:paraId="48462CDB" w14:textId="04DACAE8" w:rsidR="00E42618" w:rsidRPr="00E42618" w:rsidRDefault="00E42618" w:rsidP="00E42618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 w:rsidRPr="00E42618">
              <w:rPr>
                <w:b/>
                <w:bCs/>
                <w:sz w:val="20"/>
                <w:szCs w:val="20"/>
                <w:lang w:val="mn-MN"/>
              </w:rPr>
              <w:t>Хэрэгжилтийн хувь-30</w:t>
            </w:r>
          </w:p>
        </w:tc>
      </w:tr>
      <w:tr w:rsidR="003F42CE" w:rsidRPr="00C63DA7" w14:paraId="172F49FA" w14:textId="77777777" w:rsidTr="0006500A">
        <w:trPr>
          <w:trHeight w:val="186"/>
        </w:trPr>
        <w:tc>
          <w:tcPr>
            <w:tcW w:w="558" w:type="dxa"/>
            <w:vMerge/>
            <w:vAlign w:val="center"/>
          </w:tcPr>
          <w:p w14:paraId="718809C8" w14:textId="019388AF" w:rsidR="003F42CE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</w:p>
        </w:tc>
        <w:tc>
          <w:tcPr>
            <w:tcW w:w="1166" w:type="dxa"/>
            <w:vMerge/>
            <w:vAlign w:val="center"/>
          </w:tcPr>
          <w:p w14:paraId="0EAE44AB" w14:textId="22FCA27C" w:rsidR="003F42CE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</w:p>
        </w:tc>
        <w:tc>
          <w:tcPr>
            <w:tcW w:w="3131" w:type="dxa"/>
            <w:vMerge/>
            <w:vAlign w:val="center"/>
          </w:tcPr>
          <w:p w14:paraId="1512B71E" w14:textId="16591BA4" w:rsidR="003F42CE" w:rsidRPr="00C63DA7" w:rsidRDefault="003F42CE" w:rsidP="0057560B">
            <w:pPr>
              <w:jc w:val="both"/>
              <w:rPr>
                <w:sz w:val="18"/>
                <w:szCs w:val="18"/>
                <w:lang w:val="mn-MN"/>
              </w:rPr>
            </w:pPr>
          </w:p>
        </w:tc>
        <w:tc>
          <w:tcPr>
            <w:tcW w:w="2070" w:type="dxa"/>
            <w:vMerge/>
            <w:vAlign w:val="center"/>
          </w:tcPr>
          <w:p w14:paraId="059D07CE" w14:textId="62D4A213" w:rsidR="003F42CE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</w:p>
        </w:tc>
        <w:tc>
          <w:tcPr>
            <w:tcW w:w="2160" w:type="dxa"/>
            <w:vMerge/>
            <w:vAlign w:val="center"/>
          </w:tcPr>
          <w:p w14:paraId="709851A7" w14:textId="78FA8DED" w:rsidR="003F42CE" w:rsidRPr="00C63DA7" w:rsidRDefault="003F42CE" w:rsidP="0057560B">
            <w:pPr>
              <w:rPr>
                <w:sz w:val="18"/>
                <w:szCs w:val="18"/>
                <w:lang w:val="mn-MN"/>
              </w:rPr>
            </w:pPr>
          </w:p>
        </w:tc>
        <w:tc>
          <w:tcPr>
            <w:tcW w:w="990" w:type="dxa"/>
            <w:vAlign w:val="center"/>
          </w:tcPr>
          <w:p w14:paraId="1E8178E5" w14:textId="54D4A8A1" w:rsidR="003F42CE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250.0</w:t>
            </w:r>
          </w:p>
        </w:tc>
        <w:tc>
          <w:tcPr>
            <w:tcW w:w="900" w:type="dxa"/>
            <w:vAlign w:val="center"/>
          </w:tcPr>
          <w:p w14:paraId="17DA09F0" w14:textId="6234A3B6" w:rsidR="003F42CE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250.0</w:t>
            </w:r>
          </w:p>
        </w:tc>
        <w:tc>
          <w:tcPr>
            <w:tcW w:w="5220" w:type="dxa"/>
            <w:vMerge/>
            <w:vAlign w:val="center"/>
          </w:tcPr>
          <w:p w14:paraId="02B25930" w14:textId="52FB2CD4" w:rsidR="003F42CE" w:rsidRPr="00C63DA7" w:rsidRDefault="003F42CE" w:rsidP="0057560B">
            <w:pPr>
              <w:jc w:val="center"/>
              <w:rPr>
                <w:sz w:val="18"/>
                <w:szCs w:val="18"/>
                <w:lang w:val="mn-MN"/>
              </w:rPr>
            </w:pPr>
          </w:p>
        </w:tc>
      </w:tr>
      <w:tr w:rsidR="0057560B" w:rsidRPr="00C63DA7" w14:paraId="04ADF4EE" w14:textId="77777777" w:rsidTr="0006500A">
        <w:trPr>
          <w:trHeight w:val="558"/>
        </w:trPr>
        <w:tc>
          <w:tcPr>
            <w:tcW w:w="558" w:type="dxa"/>
            <w:vAlign w:val="center"/>
          </w:tcPr>
          <w:p w14:paraId="7B7CBFD7" w14:textId="59C8AF44" w:rsidR="0057560B" w:rsidRPr="00C63DA7" w:rsidRDefault="0057560B" w:rsidP="0057560B">
            <w:pPr>
              <w:jc w:val="center"/>
              <w:rPr>
                <w:sz w:val="18"/>
                <w:szCs w:val="18"/>
              </w:rPr>
            </w:pPr>
            <w:r w:rsidRPr="00C63DA7">
              <w:rPr>
                <w:sz w:val="18"/>
                <w:szCs w:val="18"/>
                <w:lang w:val="mn-MN"/>
              </w:rPr>
              <w:t>1</w:t>
            </w:r>
            <w:r w:rsidRPr="00C63DA7">
              <w:rPr>
                <w:sz w:val="18"/>
                <w:szCs w:val="18"/>
              </w:rPr>
              <w:t>4</w:t>
            </w:r>
          </w:p>
        </w:tc>
        <w:tc>
          <w:tcPr>
            <w:tcW w:w="1166" w:type="dxa"/>
            <w:vAlign w:val="center"/>
          </w:tcPr>
          <w:p w14:paraId="1A3DA4DE" w14:textId="3E654C2F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АЗДҮАХ-2.3.5.</w:t>
            </w:r>
          </w:p>
        </w:tc>
        <w:tc>
          <w:tcPr>
            <w:tcW w:w="3131" w:type="dxa"/>
            <w:vAlign w:val="center"/>
          </w:tcPr>
          <w:p w14:paraId="45C69C88" w14:textId="3D260385" w:rsidR="0057560B" w:rsidRPr="00C63DA7" w:rsidRDefault="0057560B" w:rsidP="0057560B">
            <w:pPr>
              <w:jc w:val="both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Ерөнхий боловсролын сургууль бүр хоол үйлдвэрлэлийн байр, тоног төхөөрөмж, хүний нөөцөөр хангагдана.</w:t>
            </w:r>
          </w:p>
        </w:tc>
        <w:tc>
          <w:tcPr>
            <w:tcW w:w="2070" w:type="dxa"/>
            <w:vAlign w:val="center"/>
          </w:tcPr>
          <w:p w14:paraId="41E18D60" w14:textId="7C6A17E7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Тоног төхөөрөмжөөр хангагдсан Сургуулийн тоо-1</w:t>
            </w:r>
          </w:p>
          <w:p w14:paraId="04F97664" w14:textId="77777777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Цэцэрлэгийн тоо-6</w:t>
            </w:r>
          </w:p>
          <w:p w14:paraId="562D85D7" w14:textId="713F9DFC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Зарцуулсан хөрөнгийн хэмжээ-104.9 сая</w:t>
            </w:r>
          </w:p>
        </w:tc>
        <w:tc>
          <w:tcPr>
            <w:tcW w:w="2160" w:type="dxa"/>
            <w:vAlign w:val="center"/>
          </w:tcPr>
          <w:p w14:paraId="67DF8D08" w14:textId="77777777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</w:p>
          <w:p w14:paraId="719D1127" w14:textId="77777777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“Үдийн хоол” хөтөлбөрийг ахлах ангид хэрэгжүүлнэ.</w:t>
            </w:r>
          </w:p>
          <w:p w14:paraId="31A7F2DD" w14:textId="77777777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</w:p>
          <w:p w14:paraId="131CDF21" w14:textId="77777777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Шаардлагатай тоног төхөөрөмжөөр хангах сургуулийн тоо-1</w:t>
            </w:r>
          </w:p>
          <w:p w14:paraId="55A8BC78" w14:textId="77777777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</w:p>
          <w:p w14:paraId="0D764AFA" w14:textId="45532C5F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Бэлтгэх хоол, хүнсний мэргэжилтний тоо-5</w:t>
            </w:r>
          </w:p>
        </w:tc>
        <w:tc>
          <w:tcPr>
            <w:tcW w:w="990" w:type="dxa"/>
            <w:vAlign w:val="center"/>
          </w:tcPr>
          <w:p w14:paraId="741D1E82" w14:textId="77777777" w:rsidR="0057560B" w:rsidRDefault="000A64FE" w:rsidP="0057560B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УТХО 40.0</w:t>
            </w:r>
          </w:p>
          <w:p w14:paraId="45A77D2C" w14:textId="77777777" w:rsidR="000A64FE" w:rsidRDefault="000A64FE" w:rsidP="0057560B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ОНХС</w:t>
            </w:r>
          </w:p>
          <w:p w14:paraId="0E270B53" w14:textId="59CECD5E" w:rsidR="000A64FE" w:rsidRPr="00C63DA7" w:rsidRDefault="000A64FE" w:rsidP="0057560B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18.0</w:t>
            </w:r>
          </w:p>
        </w:tc>
        <w:tc>
          <w:tcPr>
            <w:tcW w:w="900" w:type="dxa"/>
            <w:vAlign w:val="center"/>
          </w:tcPr>
          <w:p w14:paraId="3B1E2DC0" w14:textId="77777777" w:rsidR="000A64FE" w:rsidRDefault="000A64FE" w:rsidP="000A64FE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УТХО 40.0</w:t>
            </w:r>
          </w:p>
          <w:p w14:paraId="0FCDE94F" w14:textId="77777777" w:rsidR="000A64FE" w:rsidRDefault="000A64FE" w:rsidP="000A64FE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ОНХС</w:t>
            </w:r>
          </w:p>
          <w:p w14:paraId="41BD2E6C" w14:textId="697C24E8" w:rsidR="0057560B" w:rsidRPr="00C63DA7" w:rsidRDefault="000A64FE" w:rsidP="000A64FE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18.0</w:t>
            </w:r>
          </w:p>
        </w:tc>
        <w:tc>
          <w:tcPr>
            <w:tcW w:w="5220" w:type="dxa"/>
            <w:vAlign w:val="center"/>
          </w:tcPr>
          <w:p w14:paraId="777EA87B" w14:textId="071CAFD7" w:rsidR="00E42618" w:rsidRPr="009B1AEB" w:rsidRDefault="00E42618" w:rsidP="00E42618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 xml:space="preserve">2022-2023 оны хичээлийн жилд </w:t>
            </w:r>
            <w:r w:rsidRPr="009B1AEB">
              <w:rPr>
                <w:sz w:val="20"/>
                <w:szCs w:val="20"/>
                <w:lang w:val="mn-MN"/>
              </w:rPr>
              <w:t>“Үдийн хоол” хөтөлбөрт 1-5 дугаар ангийн 2815 хүүхэд  хамрагдаж байна.</w:t>
            </w:r>
          </w:p>
          <w:p w14:paraId="51127A08" w14:textId="072F5297" w:rsidR="00E42618" w:rsidRPr="009B1AEB" w:rsidRDefault="00E42618" w:rsidP="00E42618">
            <w:pPr>
              <w:jc w:val="both"/>
              <w:rPr>
                <w:sz w:val="20"/>
                <w:szCs w:val="20"/>
                <w:lang w:val="mn-MN"/>
              </w:rPr>
            </w:pPr>
            <w:r w:rsidRPr="009B1AEB">
              <w:rPr>
                <w:sz w:val="20"/>
                <w:szCs w:val="20"/>
                <w:lang w:val="mn-MN"/>
              </w:rPr>
              <w:t xml:space="preserve">Сүмбэр сумын </w:t>
            </w:r>
            <w:r>
              <w:rPr>
                <w:sz w:val="20"/>
                <w:szCs w:val="20"/>
                <w:lang w:val="mn-MN"/>
              </w:rPr>
              <w:t xml:space="preserve">ерөнхий боловсролын </w:t>
            </w:r>
            <w:r w:rsidRPr="009B1AEB">
              <w:rPr>
                <w:sz w:val="20"/>
                <w:szCs w:val="20"/>
                <w:lang w:val="mn-MN"/>
              </w:rPr>
              <w:t xml:space="preserve">2,5 дугаар сургуульд </w:t>
            </w:r>
            <w:r>
              <w:rPr>
                <w:sz w:val="20"/>
                <w:szCs w:val="20"/>
                <w:lang w:val="mn-MN"/>
              </w:rPr>
              <w:t xml:space="preserve">улсын төсвийн </w:t>
            </w:r>
            <w:r w:rsidRPr="009B1AEB">
              <w:rPr>
                <w:sz w:val="20"/>
                <w:szCs w:val="20"/>
                <w:lang w:val="mn-MN"/>
              </w:rPr>
              <w:t xml:space="preserve"> 40.0 сая төгрөгийн</w:t>
            </w:r>
            <w:r>
              <w:rPr>
                <w:sz w:val="20"/>
                <w:szCs w:val="20"/>
                <w:lang w:val="mn-MN"/>
              </w:rPr>
              <w:t xml:space="preserve"> хөрөнгөөр</w:t>
            </w:r>
            <w:r w:rsidRPr="009B1AEB">
              <w:rPr>
                <w:sz w:val="20"/>
                <w:szCs w:val="20"/>
                <w:lang w:val="mn-MN"/>
              </w:rPr>
              <w:t xml:space="preserve"> ширээ сандал, гал тогооны тоно</w:t>
            </w:r>
            <w:r>
              <w:rPr>
                <w:sz w:val="20"/>
                <w:szCs w:val="20"/>
                <w:lang w:val="mn-MN"/>
              </w:rPr>
              <w:t xml:space="preserve">г төхөөрөмж, Баянтал сумын ОНХС-ын 18.0 сая төгрөгийн хөрөнгөөр ерөнхий боловсролын 4 дүгээр сургуульд </w:t>
            </w:r>
            <w:r w:rsidRPr="009B1AEB">
              <w:rPr>
                <w:sz w:val="20"/>
                <w:szCs w:val="20"/>
                <w:lang w:val="mn-MN"/>
              </w:rPr>
              <w:t>“Үдийн хоол”-ны ш</w:t>
            </w:r>
            <w:r>
              <w:rPr>
                <w:sz w:val="20"/>
                <w:szCs w:val="20"/>
                <w:lang w:val="mn-MN"/>
              </w:rPr>
              <w:t>ирээ сандлыг бүрэн шийдвэрлэсэн.</w:t>
            </w:r>
          </w:p>
          <w:p w14:paraId="4CE06EC8" w14:textId="38BB9761" w:rsidR="00E42618" w:rsidRDefault="00E42618" w:rsidP="00E42618">
            <w:pPr>
              <w:jc w:val="both"/>
              <w:rPr>
                <w:sz w:val="20"/>
                <w:szCs w:val="20"/>
                <w:lang w:val="mn-MN"/>
              </w:rPr>
            </w:pPr>
            <w:r w:rsidRPr="009B1AEB">
              <w:rPr>
                <w:sz w:val="20"/>
                <w:szCs w:val="20"/>
                <w:lang w:val="mn-MN"/>
              </w:rPr>
              <w:t xml:space="preserve">Сургууль бүр </w:t>
            </w:r>
            <w:r>
              <w:rPr>
                <w:sz w:val="20"/>
                <w:szCs w:val="20"/>
                <w:lang w:val="mn-MN"/>
              </w:rPr>
              <w:t xml:space="preserve">“Үдийн хоол” үйлдвэрлэгч болсонтой холбогдуулан </w:t>
            </w:r>
            <w:r w:rsidRPr="009B1AEB">
              <w:rPr>
                <w:sz w:val="20"/>
                <w:szCs w:val="20"/>
                <w:lang w:val="mn-MN"/>
              </w:rPr>
              <w:t>нийт 27 үйлчилгээний ажилтан</w:t>
            </w:r>
            <w:r w:rsidR="000A64FE">
              <w:rPr>
                <w:sz w:val="20"/>
                <w:szCs w:val="20"/>
                <w:lang w:val="mn-MN"/>
              </w:rPr>
              <w:t>, м</w:t>
            </w:r>
            <w:r>
              <w:rPr>
                <w:sz w:val="20"/>
                <w:szCs w:val="20"/>
                <w:lang w:val="mn-MN"/>
              </w:rPr>
              <w:t>эргэжлийн хоол зүйч ерөнхий боловсролын 3 сургуульд ажиллаж байна.</w:t>
            </w:r>
          </w:p>
          <w:p w14:paraId="5906BB62" w14:textId="77777777" w:rsidR="00E42618" w:rsidRPr="00FB7702" w:rsidRDefault="00E42618" w:rsidP="00E42618">
            <w:pPr>
              <w:jc w:val="both"/>
              <w:rPr>
                <w:b/>
                <w:bCs/>
                <w:sz w:val="20"/>
                <w:szCs w:val="20"/>
                <w:lang w:val="mn-MN"/>
              </w:rPr>
            </w:pPr>
            <w:r w:rsidRPr="00FB7702">
              <w:rPr>
                <w:b/>
                <w:bCs/>
                <w:sz w:val="20"/>
                <w:szCs w:val="20"/>
                <w:lang w:val="mn-MN"/>
              </w:rPr>
              <w:t>Хүрсэн түвшин:</w:t>
            </w:r>
          </w:p>
          <w:p w14:paraId="724F7870" w14:textId="77777777" w:rsidR="00E42618" w:rsidRPr="00E42618" w:rsidRDefault="00E42618" w:rsidP="00E42618">
            <w:pPr>
              <w:rPr>
                <w:sz w:val="20"/>
                <w:szCs w:val="20"/>
                <w:lang w:val="mn-MN"/>
              </w:rPr>
            </w:pPr>
            <w:r w:rsidRPr="00E42618">
              <w:rPr>
                <w:sz w:val="20"/>
                <w:szCs w:val="20"/>
                <w:lang w:val="mn-MN"/>
              </w:rPr>
              <w:lastRenderedPageBreak/>
              <w:t>Хөтөлбөрт хамрагдаж буй бага ангийн сурагчдын тоо-2815</w:t>
            </w:r>
          </w:p>
          <w:p w14:paraId="6DCC58B8" w14:textId="77777777" w:rsidR="00E42618" w:rsidRPr="00E42618" w:rsidRDefault="00E42618" w:rsidP="00E42618">
            <w:pPr>
              <w:rPr>
                <w:sz w:val="20"/>
                <w:szCs w:val="20"/>
                <w:lang w:val="mn-MN"/>
              </w:rPr>
            </w:pPr>
            <w:r w:rsidRPr="00E42618">
              <w:rPr>
                <w:sz w:val="20"/>
                <w:szCs w:val="20"/>
                <w:lang w:val="mn-MN"/>
              </w:rPr>
              <w:t>Шаардлагатай тоног төхөөрөмжөөр хангах сургуулийн тоо-2</w:t>
            </w:r>
          </w:p>
          <w:p w14:paraId="53748ABF" w14:textId="77777777" w:rsidR="00E42618" w:rsidRPr="00E42618" w:rsidRDefault="00E42618" w:rsidP="00E42618">
            <w:pPr>
              <w:jc w:val="both"/>
              <w:rPr>
                <w:sz w:val="20"/>
                <w:szCs w:val="20"/>
                <w:lang w:val="mn-MN"/>
              </w:rPr>
            </w:pPr>
            <w:r w:rsidRPr="00E42618">
              <w:rPr>
                <w:sz w:val="20"/>
                <w:szCs w:val="20"/>
                <w:lang w:val="mn-MN"/>
              </w:rPr>
              <w:t>Бэлтгэх хоол, хүнсний мэргэжилтний тоо-3</w:t>
            </w:r>
          </w:p>
          <w:p w14:paraId="7B0F39A8" w14:textId="2A9EB13B" w:rsidR="0057560B" w:rsidRPr="00E42618" w:rsidRDefault="00E42618" w:rsidP="0057560B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 w:rsidRPr="00E42618">
              <w:rPr>
                <w:b/>
                <w:bCs/>
                <w:sz w:val="20"/>
                <w:szCs w:val="20"/>
                <w:lang w:val="mn-MN"/>
              </w:rPr>
              <w:t>Хэрэгжилтийн хувь-</w:t>
            </w:r>
            <w:r>
              <w:rPr>
                <w:b/>
                <w:bCs/>
                <w:sz w:val="20"/>
                <w:szCs w:val="20"/>
                <w:lang w:val="mn-MN"/>
              </w:rPr>
              <w:t>80</w:t>
            </w:r>
          </w:p>
        </w:tc>
      </w:tr>
      <w:tr w:rsidR="0057560B" w:rsidRPr="00C63DA7" w14:paraId="29AF4571" w14:textId="77777777" w:rsidTr="0006500A">
        <w:trPr>
          <w:trHeight w:val="701"/>
        </w:trPr>
        <w:tc>
          <w:tcPr>
            <w:tcW w:w="558" w:type="dxa"/>
            <w:vAlign w:val="center"/>
          </w:tcPr>
          <w:p w14:paraId="03815478" w14:textId="70239697" w:rsidR="0057560B" w:rsidRPr="00C63DA7" w:rsidRDefault="0057560B" w:rsidP="0057560B">
            <w:pPr>
              <w:jc w:val="center"/>
              <w:rPr>
                <w:sz w:val="18"/>
                <w:szCs w:val="18"/>
              </w:rPr>
            </w:pPr>
            <w:r w:rsidRPr="00C63DA7">
              <w:rPr>
                <w:sz w:val="18"/>
                <w:szCs w:val="18"/>
                <w:lang w:val="mn-MN"/>
              </w:rPr>
              <w:lastRenderedPageBreak/>
              <w:t>1</w:t>
            </w:r>
            <w:r w:rsidRPr="00C63DA7">
              <w:rPr>
                <w:sz w:val="18"/>
                <w:szCs w:val="18"/>
              </w:rPr>
              <w:t>5</w:t>
            </w:r>
          </w:p>
        </w:tc>
        <w:tc>
          <w:tcPr>
            <w:tcW w:w="1166" w:type="dxa"/>
            <w:vAlign w:val="center"/>
          </w:tcPr>
          <w:p w14:paraId="09256E0F" w14:textId="0E20FF8A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АЗДҮАХ-2.3.6.</w:t>
            </w:r>
          </w:p>
        </w:tc>
        <w:tc>
          <w:tcPr>
            <w:tcW w:w="3131" w:type="dxa"/>
            <w:vAlign w:val="center"/>
          </w:tcPr>
          <w:p w14:paraId="08A82ED8" w14:textId="1D386D3B" w:rsidR="0057560B" w:rsidRPr="00C63DA7" w:rsidRDefault="0057560B" w:rsidP="0057560B">
            <w:pPr>
              <w:jc w:val="both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Орон нутагт шаардлагатай мэргэжлээр суралцаж буй оюутнуудын судалгааг гаргаж, сургалтын төлбөрийн тэтгэлэг олгоно.</w:t>
            </w:r>
          </w:p>
        </w:tc>
        <w:tc>
          <w:tcPr>
            <w:tcW w:w="2070" w:type="dxa"/>
            <w:vAlign w:val="center"/>
          </w:tcPr>
          <w:p w14:paraId="5494C53F" w14:textId="2BE6796B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Тэтгэлэгт хамрагдсан оюутны тоо - 10</w:t>
            </w:r>
          </w:p>
        </w:tc>
        <w:tc>
          <w:tcPr>
            <w:tcW w:w="2160" w:type="dxa"/>
            <w:vAlign w:val="center"/>
          </w:tcPr>
          <w:p w14:paraId="793AF690" w14:textId="2037FAF0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Тэтгэлэг олгох оюутны тоо-10 хүртэл</w:t>
            </w:r>
          </w:p>
        </w:tc>
        <w:tc>
          <w:tcPr>
            <w:tcW w:w="990" w:type="dxa"/>
            <w:vAlign w:val="center"/>
          </w:tcPr>
          <w:p w14:paraId="6611DB23" w14:textId="29C9929B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20.0</w:t>
            </w:r>
          </w:p>
        </w:tc>
        <w:tc>
          <w:tcPr>
            <w:tcW w:w="900" w:type="dxa"/>
            <w:vAlign w:val="center"/>
          </w:tcPr>
          <w:p w14:paraId="10432E70" w14:textId="7FC61819" w:rsidR="0057560B" w:rsidRPr="00C63DA7" w:rsidRDefault="000A64FE" w:rsidP="0057560B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5220" w:type="dxa"/>
            <w:vAlign w:val="center"/>
          </w:tcPr>
          <w:p w14:paraId="0815585C" w14:textId="3345B6C3" w:rsidR="000A64FE" w:rsidRPr="005B6A76" w:rsidRDefault="000A64FE" w:rsidP="000A64FE">
            <w:pPr>
              <w:jc w:val="both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 xml:space="preserve">Аймгийн Засаг даргын нэрэмжит “Оюутны сургалтын тэтгэлэгт хөтөлбөр”-ийг зарлах, шалгаруулахтай холбогдуулан, </w:t>
            </w:r>
            <w:r w:rsidRPr="005B6A76">
              <w:rPr>
                <w:sz w:val="20"/>
                <w:szCs w:val="20"/>
                <w:lang w:val="mn-MN"/>
              </w:rPr>
              <w:t xml:space="preserve">Аймгийн Засаг даргын Тамгын газрын 2023 оны 02 дугаар сарын 14-ний өдрийн 03/81 дугаар албан бичгээр </w:t>
            </w:r>
            <w:r>
              <w:rPr>
                <w:sz w:val="20"/>
                <w:szCs w:val="20"/>
                <w:lang w:val="mn-MN"/>
              </w:rPr>
              <w:t xml:space="preserve">аймагт эрэлттэй ажлын байрны </w:t>
            </w:r>
            <w:r w:rsidRPr="005B6A76">
              <w:rPr>
                <w:sz w:val="20"/>
                <w:szCs w:val="20"/>
                <w:lang w:val="mn-MN"/>
              </w:rPr>
              <w:t>судалгаа</w:t>
            </w:r>
            <w:r>
              <w:rPr>
                <w:sz w:val="20"/>
                <w:szCs w:val="20"/>
                <w:lang w:val="mn-MN"/>
              </w:rPr>
              <w:t xml:space="preserve"> авах маягтыг</w:t>
            </w:r>
            <w:r w:rsidRPr="005B6A76">
              <w:rPr>
                <w:sz w:val="20"/>
                <w:szCs w:val="20"/>
                <w:lang w:val="mn-MN"/>
              </w:rPr>
              <w:t xml:space="preserve"> төрийн 47 байгууллагад хүргүүлснээс 37 байгууллага хариуг ирүүлсэн. </w:t>
            </w:r>
          </w:p>
          <w:p w14:paraId="35EB8277" w14:textId="77777777" w:rsidR="000A64FE" w:rsidRPr="005B6A76" w:rsidRDefault="000A64FE" w:rsidP="000A64FE">
            <w:pPr>
              <w:jc w:val="both"/>
              <w:rPr>
                <w:b/>
                <w:bCs/>
                <w:sz w:val="20"/>
                <w:szCs w:val="20"/>
                <w:lang w:val="mn-MN"/>
              </w:rPr>
            </w:pPr>
            <w:r w:rsidRPr="005B6A76">
              <w:rPr>
                <w:b/>
                <w:bCs/>
                <w:sz w:val="20"/>
                <w:szCs w:val="20"/>
                <w:lang w:val="mn-MN"/>
              </w:rPr>
              <w:t>Нийт төрийн 37 байгууллагад 157 ажлын байр байгаагаас эрэлт ихтэйгээс  эрэмбэлж нэгтгэлээ. Үүнд:</w:t>
            </w:r>
          </w:p>
          <w:tbl>
            <w:tblPr>
              <w:tblStyle w:val="TableGrid"/>
              <w:tblW w:w="4705" w:type="dxa"/>
              <w:tblLayout w:type="fixed"/>
              <w:tblLook w:val="04A0" w:firstRow="1" w:lastRow="0" w:firstColumn="1" w:lastColumn="0" w:noHBand="0" w:noVBand="1"/>
            </w:tblPr>
            <w:tblGrid>
              <w:gridCol w:w="430"/>
              <w:gridCol w:w="3015"/>
              <w:gridCol w:w="1260"/>
            </w:tblGrid>
            <w:tr w:rsidR="000A64FE" w:rsidRPr="005B6A76" w14:paraId="2BCFCAC7" w14:textId="77777777" w:rsidTr="0006500A">
              <w:tc>
                <w:tcPr>
                  <w:tcW w:w="430" w:type="dxa"/>
                </w:tcPr>
                <w:p w14:paraId="26F8CCD0" w14:textId="77777777" w:rsidR="000A64FE" w:rsidRPr="005B6A76" w:rsidRDefault="000A64FE" w:rsidP="000A64F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№</w:t>
                  </w:r>
                </w:p>
              </w:tc>
              <w:tc>
                <w:tcPr>
                  <w:tcW w:w="3015" w:type="dxa"/>
                </w:tcPr>
                <w:p w14:paraId="31D61DF5" w14:textId="77777777" w:rsidR="000A64FE" w:rsidRPr="005B6A76" w:rsidRDefault="000A64FE" w:rsidP="000A64F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Мэргэжлийн нэр</w:t>
                  </w:r>
                </w:p>
              </w:tc>
              <w:tc>
                <w:tcPr>
                  <w:tcW w:w="1260" w:type="dxa"/>
                </w:tcPr>
                <w:p w14:paraId="7E480409" w14:textId="77777777" w:rsidR="000A64FE" w:rsidRPr="005B6A76" w:rsidRDefault="000A64FE" w:rsidP="000A64F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Ажлын байрны тоо ширхэг</w:t>
                  </w:r>
                </w:p>
              </w:tc>
            </w:tr>
            <w:tr w:rsidR="000A64FE" w:rsidRPr="005B6A76" w14:paraId="58F4C467" w14:textId="77777777" w:rsidTr="0006500A">
              <w:tc>
                <w:tcPr>
                  <w:tcW w:w="430" w:type="dxa"/>
                </w:tcPr>
                <w:p w14:paraId="5DA2F15C" w14:textId="77777777" w:rsidR="000A64FE" w:rsidRPr="005B6A76" w:rsidRDefault="000A64FE" w:rsidP="000A64F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1</w:t>
                  </w:r>
                </w:p>
              </w:tc>
              <w:tc>
                <w:tcPr>
                  <w:tcW w:w="3015" w:type="dxa"/>
                </w:tcPr>
                <w:p w14:paraId="4F1231AF" w14:textId="77777777" w:rsidR="000A64FE" w:rsidRPr="00E35AC6" w:rsidRDefault="000A64FE" w:rsidP="000A64FE">
                  <w:pPr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Эдийн засаг, нягтлан бодох бүртгэл, банк санхүү</w:t>
                  </w:r>
                </w:p>
              </w:tc>
              <w:tc>
                <w:tcPr>
                  <w:tcW w:w="1260" w:type="dxa"/>
                </w:tcPr>
                <w:p w14:paraId="0808E98F" w14:textId="77777777" w:rsidR="000A64FE" w:rsidRPr="005B6A76" w:rsidRDefault="000A64FE" w:rsidP="000A64F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24</w:t>
                  </w:r>
                </w:p>
              </w:tc>
            </w:tr>
            <w:tr w:rsidR="000A64FE" w:rsidRPr="005B6A76" w14:paraId="452971CC" w14:textId="77777777" w:rsidTr="0006500A">
              <w:tc>
                <w:tcPr>
                  <w:tcW w:w="430" w:type="dxa"/>
                </w:tcPr>
                <w:p w14:paraId="411F78C3" w14:textId="77777777" w:rsidR="000A64FE" w:rsidRPr="005B6A76" w:rsidRDefault="000A64FE" w:rsidP="000A64F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2</w:t>
                  </w:r>
                </w:p>
              </w:tc>
              <w:tc>
                <w:tcPr>
                  <w:tcW w:w="3015" w:type="dxa"/>
                </w:tcPr>
                <w:p w14:paraId="6F68A668" w14:textId="77777777" w:rsidR="000A64FE" w:rsidRPr="00E35AC6" w:rsidRDefault="000A64FE" w:rsidP="000A64FE">
                  <w:pPr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Эрх зүйч, Төрийн удирдлага</w:t>
                  </w:r>
                </w:p>
              </w:tc>
              <w:tc>
                <w:tcPr>
                  <w:tcW w:w="1260" w:type="dxa"/>
                </w:tcPr>
                <w:p w14:paraId="1CC4CE42" w14:textId="77777777" w:rsidR="000A64FE" w:rsidRPr="005B6A76" w:rsidRDefault="000A64FE" w:rsidP="000A64F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13</w:t>
                  </w:r>
                </w:p>
              </w:tc>
            </w:tr>
            <w:tr w:rsidR="000A64FE" w:rsidRPr="005B6A76" w14:paraId="0B2121CE" w14:textId="77777777" w:rsidTr="0006500A">
              <w:tc>
                <w:tcPr>
                  <w:tcW w:w="430" w:type="dxa"/>
                </w:tcPr>
                <w:p w14:paraId="61FF854F" w14:textId="77777777" w:rsidR="000A64FE" w:rsidRPr="005B6A76" w:rsidRDefault="000A64FE" w:rsidP="000A64F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3</w:t>
                  </w:r>
                </w:p>
              </w:tc>
              <w:tc>
                <w:tcPr>
                  <w:tcW w:w="3015" w:type="dxa"/>
                </w:tcPr>
                <w:p w14:paraId="22AA1E9D" w14:textId="77777777" w:rsidR="000A64FE" w:rsidRPr="00E35AC6" w:rsidRDefault="000A64FE" w:rsidP="000A64FE">
                  <w:pPr>
                    <w:jc w:val="both"/>
                    <w:rPr>
                      <w:sz w:val="14"/>
                      <w:szCs w:val="14"/>
                    </w:rPr>
                  </w:pPr>
                  <w:r w:rsidRPr="005B6A76">
                    <w:rPr>
                      <w:sz w:val="14"/>
                      <w:szCs w:val="14"/>
                      <w:lang w:val="mn-MN"/>
                    </w:rPr>
                    <w:t>Нийгмийн ажилтан, нийгмийн хамгаалал</w:t>
                  </w:r>
                </w:p>
              </w:tc>
              <w:tc>
                <w:tcPr>
                  <w:tcW w:w="1260" w:type="dxa"/>
                </w:tcPr>
                <w:p w14:paraId="73652AA0" w14:textId="77777777" w:rsidR="000A64FE" w:rsidRPr="005B6A76" w:rsidRDefault="000A64FE" w:rsidP="000A64F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10</w:t>
                  </w:r>
                </w:p>
              </w:tc>
            </w:tr>
            <w:tr w:rsidR="000A64FE" w:rsidRPr="005B6A76" w14:paraId="031EDADC" w14:textId="77777777" w:rsidTr="0006500A">
              <w:tc>
                <w:tcPr>
                  <w:tcW w:w="430" w:type="dxa"/>
                </w:tcPr>
                <w:p w14:paraId="111AA20C" w14:textId="77777777" w:rsidR="000A64FE" w:rsidRPr="005B6A76" w:rsidRDefault="000A64FE" w:rsidP="000A64FE">
                  <w:pPr>
                    <w:jc w:val="both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4</w:t>
                  </w:r>
                </w:p>
              </w:tc>
              <w:tc>
                <w:tcPr>
                  <w:tcW w:w="3015" w:type="dxa"/>
                </w:tcPr>
                <w:p w14:paraId="45C76167" w14:textId="77777777" w:rsidR="000A64FE" w:rsidRPr="00E35AC6" w:rsidRDefault="000A64FE" w:rsidP="000A64FE">
                  <w:pPr>
                    <w:jc w:val="both"/>
                    <w:rPr>
                      <w:sz w:val="14"/>
                      <w:szCs w:val="14"/>
                    </w:rPr>
                  </w:pPr>
                  <w:r w:rsidRPr="005B6A76">
                    <w:rPr>
                      <w:sz w:val="14"/>
                      <w:szCs w:val="14"/>
                      <w:lang w:val="mn-MN"/>
                    </w:rPr>
                    <w:t>Зоо инженер технологи, Мал аж ахуйн биотехнологи, Мал зүйч менежер, малын их эмч, мал эмнэл зүй</w:t>
                  </w:r>
                </w:p>
              </w:tc>
              <w:tc>
                <w:tcPr>
                  <w:tcW w:w="1260" w:type="dxa"/>
                </w:tcPr>
                <w:p w14:paraId="0CF08B5B" w14:textId="77777777" w:rsidR="000A64FE" w:rsidRPr="005B6A76" w:rsidRDefault="000A64FE" w:rsidP="000A64F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8</w:t>
                  </w:r>
                </w:p>
              </w:tc>
            </w:tr>
            <w:tr w:rsidR="000A64FE" w:rsidRPr="005B6A76" w14:paraId="3C18F60B" w14:textId="77777777" w:rsidTr="0006500A">
              <w:tc>
                <w:tcPr>
                  <w:tcW w:w="430" w:type="dxa"/>
                </w:tcPr>
                <w:p w14:paraId="51BED142" w14:textId="77777777" w:rsidR="000A64FE" w:rsidRPr="005B6A76" w:rsidRDefault="000A64FE" w:rsidP="000A64FE">
                  <w:pPr>
                    <w:jc w:val="both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5</w:t>
                  </w:r>
                </w:p>
              </w:tc>
              <w:tc>
                <w:tcPr>
                  <w:tcW w:w="3015" w:type="dxa"/>
                </w:tcPr>
                <w:p w14:paraId="206EB8AF" w14:textId="77777777" w:rsidR="000A64FE" w:rsidRPr="005B6A76" w:rsidRDefault="000A64FE" w:rsidP="000A64FE">
                  <w:pPr>
                    <w:jc w:val="both"/>
                    <w:rPr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sz w:val="14"/>
                      <w:szCs w:val="14"/>
                      <w:lang w:val="mn-MN"/>
                    </w:rPr>
                    <w:t>Хүнс судлал, Хоол зүй, шим судлал, Хүнсний чанар, аюулгүй байдал, хүнс үйлдвэрлэлийн технологи, хоол үйлдвэрлэл, үйлчилгээний технологи</w:t>
                  </w:r>
                </w:p>
              </w:tc>
              <w:tc>
                <w:tcPr>
                  <w:tcW w:w="1260" w:type="dxa"/>
                </w:tcPr>
                <w:p w14:paraId="52AFC4AD" w14:textId="77777777" w:rsidR="000A64FE" w:rsidRPr="005B6A76" w:rsidRDefault="000A64FE" w:rsidP="000A64F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6</w:t>
                  </w:r>
                </w:p>
              </w:tc>
            </w:tr>
            <w:tr w:rsidR="000A64FE" w:rsidRPr="005B6A76" w14:paraId="50A19F82" w14:textId="77777777" w:rsidTr="0006500A">
              <w:tc>
                <w:tcPr>
                  <w:tcW w:w="430" w:type="dxa"/>
                </w:tcPr>
                <w:p w14:paraId="24A3CBA1" w14:textId="77777777" w:rsidR="000A64FE" w:rsidRPr="005B6A76" w:rsidRDefault="000A64FE" w:rsidP="000A64FE">
                  <w:pPr>
                    <w:jc w:val="both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6</w:t>
                  </w:r>
                </w:p>
              </w:tc>
              <w:tc>
                <w:tcPr>
                  <w:tcW w:w="3015" w:type="dxa"/>
                </w:tcPr>
                <w:p w14:paraId="3AC7ABD7" w14:textId="77777777" w:rsidR="000A64FE" w:rsidRPr="00E35AC6" w:rsidRDefault="000A64FE" w:rsidP="000A64FE">
                  <w:pPr>
                    <w:jc w:val="both"/>
                    <w:rPr>
                      <w:sz w:val="14"/>
                      <w:szCs w:val="14"/>
                    </w:rPr>
                  </w:pPr>
                  <w:r w:rsidRPr="005B6A76">
                    <w:rPr>
                      <w:sz w:val="14"/>
                      <w:szCs w:val="14"/>
                      <w:lang w:val="mn-MN"/>
                    </w:rPr>
                    <w:t>Хөгжимчин, дуу хөгжмийн багш</w:t>
                  </w:r>
                </w:p>
              </w:tc>
              <w:tc>
                <w:tcPr>
                  <w:tcW w:w="1260" w:type="dxa"/>
                </w:tcPr>
                <w:p w14:paraId="19183478" w14:textId="77777777" w:rsidR="000A64FE" w:rsidRPr="005B6A76" w:rsidRDefault="000A64FE" w:rsidP="000A64F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6</w:t>
                  </w:r>
                </w:p>
              </w:tc>
            </w:tr>
            <w:tr w:rsidR="000A64FE" w:rsidRPr="005B6A76" w14:paraId="257DB724" w14:textId="77777777" w:rsidTr="0006500A">
              <w:tc>
                <w:tcPr>
                  <w:tcW w:w="430" w:type="dxa"/>
                </w:tcPr>
                <w:p w14:paraId="637115BE" w14:textId="77777777" w:rsidR="000A64FE" w:rsidRPr="005B6A76" w:rsidRDefault="000A64FE" w:rsidP="000A64FE">
                  <w:pPr>
                    <w:jc w:val="both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7</w:t>
                  </w:r>
                </w:p>
              </w:tc>
              <w:tc>
                <w:tcPr>
                  <w:tcW w:w="3015" w:type="dxa"/>
                </w:tcPr>
                <w:p w14:paraId="045BF9DC" w14:textId="77777777" w:rsidR="000A64FE" w:rsidRPr="005B6A76" w:rsidRDefault="000A64FE" w:rsidP="000A64FE">
                  <w:pPr>
                    <w:jc w:val="both"/>
                    <w:rPr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sz w:val="14"/>
                      <w:szCs w:val="14"/>
                      <w:lang w:val="mn-MN"/>
                    </w:rPr>
                    <w:t>Бүжигчин, бүжгийн багш-6</w:t>
                  </w:r>
                </w:p>
                <w:p w14:paraId="578D2C9C" w14:textId="77777777" w:rsidR="000A64FE" w:rsidRPr="005B6A76" w:rsidRDefault="000A64FE" w:rsidP="000A64FE">
                  <w:pPr>
                    <w:jc w:val="both"/>
                    <w:rPr>
                      <w:sz w:val="14"/>
                      <w:szCs w:val="14"/>
                      <w:lang w:val="mn-MN"/>
                    </w:rPr>
                  </w:pPr>
                </w:p>
              </w:tc>
              <w:tc>
                <w:tcPr>
                  <w:tcW w:w="1260" w:type="dxa"/>
                </w:tcPr>
                <w:p w14:paraId="5DF545A5" w14:textId="77777777" w:rsidR="000A64FE" w:rsidRPr="005B6A76" w:rsidRDefault="000A64FE" w:rsidP="000A64F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6</w:t>
                  </w:r>
                </w:p>
              </w:tc>
            </w:tr>
            <w:tr w:rsidR="000A64FE" w:rsidRPr="005B6A76" w14:paraId="5E226B62" w14:textId="77777777" w:rsidTr="0006500A">
              <w:tc>
                <w:tcPr>
                  <w:tcW w:w="430" w:type="dxa"/>
                </w:tcPr>
                <w:p w14:paraId="62E79EA4" w14:textId="77777777" w:rsidR="000A64FE" w:rsidRPr="005B6A76" w:rsidRDefault="000A64FE" w:rsidP="000A64FE">
                  <w:pPr>
                    <w:jc w:val="both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8</w:t>
                  </w:r>
                </w:p>
              </w:tc>
              <w:tc>
                <w:tcPr>
                  <w:tcW w:w="3015" w:type="dxa"/>
                </w:tcPr>
                <w:p w14:paraId="6ABDED1E" w14:textId="77777777" w:rsidR="000A64FE" w:rsidRPr="005B6A76" w:rsidRDefault="000A64FE" w:rsidP="000A64FE">
                  <w:pPr>
                    <w:jc w:val="both"/>
                    <w:rPr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sz w:val="14"/>
                      <w:szCs w:val="14"/>
                      <w:lang w:val="mn-MN"/>
                    </w:rPr>
                    <w:t>Эмч</w:t>
                  </w:r>
                </w:p>
              </w:tc>
              <w:tc>
                <w:tcPr>
                  <w:tcW w:w="1260" w:type="dxa"/>
                </w:tcPr>
                <w:p w14:paraId="133E7530" w14:textId="77777777" w:rsidR="000A64FE" w:rsidRPr="005B6A76" w:rsidRDefault="000A64FE" w:rsidP="000A64F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6</w:t>
                  </w:r>
                </w:p>
              </w:tc>
            </w:tr>
            <w:tr w:rsidR="000A64FE" w:rsidRPr="005B6A76" w14:paraId="578812AC" w14:textId="77777777" w:rsidTr="0006500A">
              <w:tc>
                <w:tcPr>
                  <w:tcW w:w="430" w:type="dxa"/>
                </w:tcPr>
                <w:p w14:paraId="697E6A3D" w14:textId="77777777" w:rsidR="000A64FE" w:rsidRPr="005B6A76" w:rsidRDefault="000A64FE" w:rsidP="000A64FE">
                  <w:pPr>
                    <w:jc w:val="both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9</w:t>
                  </w:r>
                </w:p>
              </w:tc>
              <w:tc>
                <w:tcPr>
                  <w:tcW w:w="3015" w:type="dxa"/>
                </w:tcPr>
                <w:p w14:paraId="31BE859F" w14:textId="77777777" w:rsidR="000A64FE" w:rsidRPr="005B6A76" w:rsidRDefault="000A64FE" w:rsidP="000A64FE">
                  <w:pPr>
                    <w:jc w:val="both"/>
                    <w:rPr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sz w:val="14"/>
                      <w:szCs w:val="14"/>
                      <w:lang w:val="mn-MN"/>
                    </w:rPr>
                    <w:t>Сувилагч</w:t>
                  </w:r>
                </w:p>
              </w:tc>
              <w:tc>
                <w:tcPr>
                  <w:tcW w:w="1260" w:type="dxa"/>
                </w:tcPr>
                <w:p w14:paraId="7518E7F8" w14:textId="77777777" w:rsidR="000A64FE" w:rsidRPr="005B6A76" w:rsidRDefault="000A64FE" w:rsidP="000A64F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6</w:t>
                  </w:r>
                </w:p>
              </w:tc>
            </w:tr>
            <w:tr w:rsidR="000A64FE" w:rsidRPr="005B6A76" w14:paraId="5E81D3D4" w14:textId="77777777" w:rsidTr="0006500A">
              <w:tc>
                <w:tcPr>
                  <w:tcW w:w="430" w:type="dxa"/>
                </w:tcPr>
                <w:p w14:paraId="1A413ACF" w14:textId="77777777" w:rsidR="000A64FE" w:rsidRPr="005B6A76" w:rsidRDefault="000A64FE" w:rsidP="000A64FE">
                  <w:pPr>
                    <w:jc w:val="both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10</w:t>
                  </w:r>
                </w:p>
              </w:tc>
              <w:tc>
                <w:tcPr>
                  <w:tcW w:w="3015" w:type="dxa"/>
                </w:tcPr>
                <w:p w14:paraId="5379E75F" w14:textId="77777777" w:rsidR="000A64FE" w:rsidRPr="005B6A76" w:rsidRDefault="000A64FE" w:rsidP="000A64FE">
                  <w:pPr>
                    <w:jc w:val="both"/>
                    <w:rPr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sz w:val="14"/>
                      <w:szCs w:val="14"/>
                      <w:lang w:val="mn-MN"/>
                    </w:rPr>
                    <w:t>Анли хэлний багш</w:t>
                  </w:r>
                </w:p>
              </w:tc>
              <w:tc>
                <w:tcPr>
                  <w:tcW w:w="1260" w:type="dxa"/>
                </w:tcPr>
                <w:p w14:paraId="06AE0EFE" w14:textId="77777777" w:rsidR="000A64FE" w:rsidRPr="005B6A76" w:rsidRDefault="000A64FE" w:rsidP="000A64F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5</w:t>
                  </w:r>
                </w:p>
              </w:tc>
            </w:tr>
            <w:tr w:rsidR="000A64FE" w:rsidRPr="005B6A76" w14:paraId="1350DE4D" w14:textId="77777777" w:rsidTr="0006500A">
              <w:tc>
                <w:tcPr>
                  <w:tcW w:w="430" w:type="dxa"/>
                </w:tcPr>
                <w:p w14:paraId="35A856A4" w14:textId="77777777" w:rsidR="000A64FE" w:rsidRPr="005B6A76" w:rsidRDefault="000A64FE" w:rsidP="000A64FE">
                  <w:pPr>
                    <w:jc w:val="both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11</w:t>
                  </w:r>
                </w:p>
              </w:tc>
              <w:tc>
                <w:tcPr>
                  <w:tcW w:w="3015" w:type="dxa"/>
                </w:tcPr>
                <w:p w14:paraId="16109744" w14:textId="77777777" w:rsidR="000A64FE" w:rsidRPr="005B6A76" w:rsidRDefault="000A64FE" w:rsidP="000A64FE">
                  <w:pPr>
                    <w:jc w:val="both"/>
                    <w:rPr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sz w:val="14"/>
                      <w:szCs w:val="14"/>
                      <w:lang w:val="mn-MN"/>
                    </w:rPr>
                    <w:t>Математикийн багш</w:t>
                  </w:r>
                </w:p>
              </w:tc>
              <w:tc>
                <w:tcPr>
                  <w:tcW w:w="1260" w:type="dxa"/>
                </w:tcPr>
                <w:p w14:paraId="1587BC56" w14:textId="77777777" w:rsidR="000A64FE" w:rsidRPr="005B6A76" w:rsidRDefault="000A64FE" w:rsidP="000A64F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5</w:t>
                  </w:r>
                </w:p>
              </w:tc>
            </w:tr>
            <w:tr w:rsidR="000A64FE" w:rsidRPr="005B6A76" w14:paraId="5C83CC25" w14:textId="77777777" w:rsidTr="0006500A">
              <w:tc>
                <w:tcPr>
                  <w:tcW w:w="430" w:type="dxa"/>
                </w:tcPr>
                <w:p w14:paraId="206CE626" w14:textId="77777777" w:rsidR="000A64FE" w:rsidRPr="005B6A76" w:rsidRDefault="000A64FE" w:rsidP="000A64FE">
                  <w:pPr>
                    <w:jc w:val="both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12</w:t>
                  </w:r>
                </w:p>
              </w:tc>
              <w:tc>
                <w:tcPr>
                  <w:tcW w:w="3015" w:type="dxa"/>
                </w:tcPr>
                <w:p w14:paraId="0CC5FFCC" w14:textId="77777777" w:rsidR="000A64FE" w:rsidRPr="005B6A76" w:rsidRDefault="000A64FE" w:rsidP="000A64FE">
                  <w:pPr>
                    <w:jc w:val="both"/>
                    <w:rPr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sz w:val="14"/>
                      <w:szCs w:val="14"/>
                      <w:lang w:val="mn-MN"/>
                    </w:rPr>
                    <w:t>Анагаах ухаан, Анагаах ухааны оношилгоо, эмчилгээний технологи, Эм зүй, Нийгмийн эрүүл мэнд</w:t>
                  </w:r>
                </w:p>
              </w:tc>
              <w:tc>
                <w:tcPr>
                  <w:tcW w:w="1260" w:type="dxa"/>
                </w:tcPr>
                <w:p w14:paraId="22F2ED3C" w14:textId="77777777" w:rsidR="000A64FE" w:rsidRPr="005B6A76" w:rsidRDefault="000A64FE" w:rsidP="000A64FE">
                  <w:pPr>
                    <w:jc w:val="center"/>
                    <w:rPr>
                      <w:b/>
                      <w:bCs/>
                      <w:sz w:val="14"/>
                      <w:szCs w:val="14"/>
                      <w:lang w:val="mn-MN"/>
                    </w:rPr>
                  </w:pPr>
                  <w:r w:rsidRPr="005B6A76">
                    <w:rPr>
                      <w:b/>
                      <w:bCs/>
                      <w:sz w:val="14"/>
                      <w:szCs w:val="14"/>
                      <w:lang w:val="mn-MN"/>
                    </w:rPr>
                    <w:t>5</w:t>
                  </w:r>
                </w:p>
              </w:tc>
            </w:tr>
          </w:tbl>
          <w:p w14:paraId="2E4F09DA" w14:textId="473B8DDE" w:rsidR="0057560B" w:rsidRPr="00C63DA7" w:rsidRDefault="000A64FE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4E5CC8">
              <w:rPr>
                <w:b/>
                <w:bCs/>
                <w:sz w:val="20"/>
                <w:szCs w:val="20"/>
                <w:lang w:val="mn-MN"/>
              </w:rPr>
              <w:t>Хэрэгжилтийн хувь-100</w:t>
            </w:r>
          </w:p>
        </w:tc>
      </w:tr>
      <w:tr w:rsidR="0057560B" w:rsidRPr="00C63DA7" w14:paraId="40CCFC99" w14:textId="77777777" w:rsidTr="00FB71E6">
        <w:trPr>
          <w:trHeight w:val="350"/>
        </w:trPr>
        <w:tc>
          <w:tcPr>
            <w:tcW w:w="558" w:type="dxa"/>
            <w:vAlign w:val="center"/>
          </w:tcPr>
          <w:p w14:paraId="6D366EC2" w14:textId="61933176" w:rsidR="0057560B" w:rsidRPr="00C63DA7" w:rsidRDefault="0057560B" w:rsidP="0057560B">
            <w:pPr>
              <w:jc w:val="center"/>
              <w:rPr>
                <w:sz w:val="18"/>
                <w:szCs w:val="18"/>
              </w:rPr>
            </w:pPr>
            <w:r w:rsidRPr="00C63DA7">
              <w:rPr>
                <w:sz w:val="18"/>
                <w:szCs w:val="18"/>
                <w:lang w:val="mn-MN"/>
              </w:rPr>
              <w:t>1</w:t>
            </w:r>
            <w:r w:rsidRPr="00C63DA7">
              <w:rPr>
                <w:sz w:val="18"/>
                <w:szCs w:val="18"/>
              </w:rPr>
              <w:t>6</w:t>
            </w:r>
          </w:p>
        </w:tc>
        <w:tc>
          <w:tcPr>
            <w:tcW w:w="1166" w:type="dxa"/>
            <w:vAlign w:val="center"/>
          </w:tcPr>
          <w:p w14:paraId="4407D099" w14:textId="0D41DFBF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АЗДҮАХ-2.3.7.</w:t>
            </w:r>
          </w:p>
        </w:tc>
        <w:tc>
          <w:tcPr>
            <w:tcW w:w="3131" w:type="dxa"/>
            <w:vAlign w:val="center"/>
          </w:tcPr>
          <w:p w14:paraId="26DCAA73" w14:textId="448264E9" w:rsidR="0057560B" w:rsidRPr="00C63DA7" w:rsidRDefault="0057560B" w:rsidP="0057560B">
            <w:pPr>
              <w:jc w:val="both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Бүх насны иргэд тасралтгүй суралцах нөхцөлийг бүрдүүлж, насан туршийн боловсролын төвийг бие даасан байр, танхимтай болгоно.</w:t>
            </w:r>
          </w:p>
        </w:tc>
        <w:tc>
          <w:tcPr>
            <w:tcW w:w="2070" w:type="dxa"/>
            <w:vAlign w:val="center"/>
          </w:tcPr>
          <w:p w14:paraId="6E9963A0" w14:textId="77777777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</w:p>
          <w:p w14:paraId="0D8FD8E7" w14:textId="77777777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Сургатад хамрагдсан иргэдийн тоо-5400</w:t>
            </w:r>
          </w:p>
          <w:p w14:paraId="6280DF6C" w14:textId="77777777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Зарцуулсан хөрөнгийн хэмжээ-87.9 сая төгрөг</w:t>
            </w:r>
          </w:p>
          <w:p w14:paraId="7A53CC8F" w14:textId="6B80FE2C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</w:p>
        </w:tc>
        <w:tc>
          <w:tcPr>
            <w:tcW w:w="2160" w:type="dxa"/>
            <w:vAlign w:val="center"/>
          </w:tcPr>
          <w:p w14:paraId="21DADA08" w14:textId="77777777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Сургалтад хамрагдсан хүний тоо-5500</w:t>
            </w:r>
          </w:p>
          <w:p w14:paraId="63EB2E2F" w14:textId="77777777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 xml:space="preserve"> Зарцуулсан хөрөнгийн хэмжээ-УТ 192.0 сая төгрөг</w:t>
            </w:r>
          </w:p>
          <w:p w14:paraId="144C81F0" w14:textId="5057B3A4" w:rsidR="0057560B" w:rsidRPr="00C63DA7" w:rsidRDefault="0057560B" w:rsidP="000A64FE">
            <w:pPr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Төвийн үйл ажиллагаа тогтмолжсон байна.</w:t>
            </w:r>
          </w:p>
        </w:tc>
        <w:tc>
          <w:tcPr>
            <w:tcW w:w="990" w:type="dxa"/>
            <w:vAlign w:val="center"/>
          </w:tcPr>
          <w:p w14:paraId="3FE3BB32" w14:textId="193284CB" w:rsidR="0057560B" w:rsidRPr="00C63DA7" w:rsidRDefault="000A64FE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УТХО</w:t>
            </w:r>
          </w:p>
          <w:p w14:paraId="1E913AB8" w14:textId="57EB631F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192.0</w:t>
            </w:r>
          </w:p>
          <w:p w14:paraId="56218FAE" w14:textId="6C1FCE4D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</w:p>
        </w:tc>
        <w:tc>
          <w:tcPr>
            <w:tcW w:w="900" w:type="dxa"/>
            <w:vAlign w:val="center"/>
          </w:tcPr>
          <w:p w14:paraId="036AD801" w14:textId="306AC479" w:rsidR="0057560B" w:rsidRPr="00C63DA7" w:rsidRDefault="000A64FE" w:rsidP="0057560B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5220" w:type="dxa"/>
            <w:vAlign w:val="center"/>
          </w:tcPr>
          <w:p w14:paraId="323F838C" w14:textId="12E65B61" w:rsidR="000A64FE" w:rsidRDefault="000A64FE" w:rsidP="000A64FE">
            <w:pPr>
              <w:spacing w:line="257" w:lineRule="auto"/>
              <w:jc w:val="both"/>
              <w:rPr>
                <w:sz w:val="20"/>
                <w:szCs w:val="20"/>
                <w:lang w:val="mn-MN"/>
              </w:rPr>
            </w:pPr>
            <w:proofErr w:type="spellStart"/>
            <w:r w:rsidRPr="007E1926">
              <w:rPr>
                <w:sz w:val="20"/>
                <w:szCs w:val="20"/>
              </w:rPr>
              <w:t>Аймгийн</w:t>
            </w:r>
            <w:proofErr w:type="spellEnd"/>
            <w:r w:rsidRPr="007E1926">
              <w:rPr>
                <w:sz w:val="20"/>
                <w:szCs w:val="20"/>
              </w:rPr>
              <w:t xml:space="preserve"> “</w:t>
            </w:r>
            <w:proofErr w:type="spellStart"/>
            <w:r w:rsidRPr="007E1926">
              <w:rPr>
                <w:sz w:val="20"/>
                <w:szCs w:val="20"/>
              </w:rPr>
              <w:t>Насан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туршийн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боловсролын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төв</w:t>
            </w:r>
            <w:proofErr w:type="spellEnd"/>
            <w:r>
              <w:rPr>
                <w:sz w:val="20"/>
                <w:szCs w:val="20"/>
              </w:rPr>
              <w:t xml:space="preserve">” </w:t>
            </w:r>
            <w:proofErr w:type="spellStart"/>
            <w:r>
              <w:rPr>
                <w:sz w:val="20"/>
                <w:szCs w:val="20"/>
              </w:rPr>
              <w:t>нь</w:t>
            </w:r>
            <w:proofErr w:type="spellEnd"/>
            <w:r>
              <w:rPr>
                <w:sz w:val="20"/>
                <w:szCs w:val="20"/>
              </w:rPr>
              <w:t xml:space="preserve"> 2023 </w:t>
            </w:r>
            <w:proofErr w:type="spellStart"/>
            <w:r>
              <w:rPr>
                <w:sz w:val="20"/>
                <w:szCs w:val="20"/>
              </w:rPr>
              <w:t>он</w:t>
            </w:r>
            <w:proofErr w:type="spellEnd"/>
            <w:r>
              <w:rPr>
                <w:sz w:val="20"/>
                <w:szCs w:val="25"/>
                <w:lang w:val="mn-MN" w:bidi="mn-Mong-CN"/>
              </w:rPr>
              <w:t>д</w:t>
            </w:r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үйл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ажиллагааны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зардалд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mn-MN"/>
              </w:rPr>
              <w:t xml:space="preserve">улсын төсвийн </w:t>
            </w:r>
            <w:r>
              <w:rPr>
                <w:sz w:val="20"/>
                <w:szCs w:val="20"/>
              </w:rPr>
              <w:t>198</w:t>
            </w:r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сая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төгрөгийн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санхүүжилтийг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батлуулан</w:t>
            </w:r>
            <w:proofErr w:type="spellEnd"/>
            <w:r w:rsidRPr="007E19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mn-MN"/>
              </w:rPr>
              <w:t xml:space="preserve"> хуучнаар Сүмбэр сумын Засаг даргын Тамгын газрын байранд үйл ажиллагаа явуулж байна.</w:t>
            </w:r>
          </w:p>
          <w:p w14:paraId="49A671EB" w14:textId="77777777" w:rsidR="000A64FE" w:rsidRPr="007E1926" w:rsidRDefault="000A64FE" w:rsidP="000A64FE">
            <w:pPr>
              <w:spacing w:line="257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n-MN"/>
              </w:rPr>
              <w:t>Хагас жилийн байдлаар</w:t>
            </w:r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амьдрах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ухаан</w:t>
            </w:r>
            <w:proofErr w:type="spellEnd"/>
            <w:r w:rsidRPr="007E1926">
              <w:rPr>
                <w:sz w:val="20"/>
                <w:szCs w:val="20"/>
              </w:rPr>
              <w:t xml:space="preserve">, </w:t>
            </w:r>
            <w:proofErr w:type="spellStart"/>
            <w:r w:rsidRPr="007E1926">
              <w:rPr>
                <w:sz w:val="20"/>
                <w:szCs w:val="20"/>
              </w:rPr>
              <w:t>гэр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бүл</w:t>
            </w:r>
            <w:proofErr w:type="spellEnd"/>
            <w:r w:rsidRPr="007E1926">
              <w:rPr>
                <w:sz w:val="20"/>
                <w:szCs w:val="20"/>
              </w:rPr>
              <w:t xml:space="preserve">, </w:t>
            </w:r>
            <w:proofErr w:type="spellStart"/>
            <w:r w:rsidRPr="007E1926">
              <w:rPr>
                <w:sz w:val="20"/>
                <w:szCs w:val="20"/>
              </w:rPr>
              <w:t>гоо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зүй</w:t>
            </w:r>
            <w:proofErr w:type="spellEnd"/>
            <w:r w:rsidRPr="007E1926">
              <w:rPr>
                <w:sz w:val="20"/>
                <w:szCs w:val="20"/>
              </w:rPr>
              <w:t xml:space="preserve">, </w:t>
            </w:r>
            <w:proofErr w:type="spellStart"/>
            <w:r w:rsidRPr="007E1926">
              <w:rPr>
                <w:sz w:val="20"/>
                <w:szCs w:val="20"/>
              </w:rPr>
              <w:t>ёс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суртахуун</w:t>
            </w:r>
            <w:proofErr w:type="spellEnd"/>
            <w:r w:rsidRPr="007E1926">
              <w:rPr>
                <w:sz w:val="20"/>
                <w:szCs w:val="20"/>
              </w:rPr>
              <w:t xml:space="preserve">, </w:t>
            </w:r>
            <w:proofErr w:type="spellStart"/>
            <w:r w:rsidRPr="007E1926">
              <w:rPr>
                <w:sz w:val="20"/>
                <w:szCs w:val="20"/>
              </w:rPr>
              <w:t>иргэний</w:t>
            </w:r>
            <w:proofErr w:type="spellEnd"/>
            <w:r>
              <w:rPr>
                <w:sz w:val="20"/>
                <w:szCs w:val="20"/>
                <w:lang w:val="mn-MN"/>
              </w:rPr>
              <w:t xml:space="preserve"> боловсрол</w:t>
            </w:r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гэсэн</w:t>
            </w:r>
            <w:proofErr w:type="spellEnd"/>
            <w:r w:rsidRPr="007E1926">
              <w:rPr>
                <w:sz w:val="20"/>
                <w:szCs w:val="20"/>
              </w:rPr>
              <w:t xml:space="preserve"> 5 </w:t>
            </w:r>
            <w:proofErr w:type="spellStart"/>
            <w:r w:rsidRPr="007E1926">
              <w:rPr>
                <w:sz w:val="20"/>
                <w:szCs w:val="20"/>
              </w:rPr>
              <w:lastRenderedPageBreak/>
              <w:t>чиглэлээр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mn-MN"/>
              </w:rPr>
              <w:t xml:space="preserve">зохион байгуулсан сургалтад </w:t>
            </w:r>
            <w:proofErr w:type="spellStart"/>
            <w:r w:rsidRPr="007E1926">
              <w:rPr>
                <w:sz w:val="20"/>
                <w:szCs w:val="20"/>
              </w:rPr>
              <w:t>давхардсан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тоогоор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нийт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mn-MN"/>
              </w:rPr>
              <w:t>1716</w:t>
            </w:r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иргэнийг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хамруулсан</w:t>
            </w:r>
            <w:proofErr w:type="spellEnd"/>
            <w:r w:rsidRPr="007E1926">
              <w:rPr>
                <w:sz w:val="20"/>
                <w:szCs w:val="20"/>
              </w:rPr>
              <w:t xml:space="preserve">. </w:t>
            </w:r>
          </w:p>
          <w:p w14:paraId="116D18F8" w14:textId="6EE7849C" w:rsidR="000A64FE" w:rsidRDefault="000A64FE" w:rsidP="000A64FE">
            <w:pPr>
              <w:spacing w:line="257" w:lineRule="auto"/>
              <w:jc w:val="both"/>
              <w:rPr>
                <w:sz w:val="20"/>
                <w:szCs w:val="25"/>
                <w:lang w:val="mn-MN" w:bidi="mn-Mong-CN"/>
              </w:rPr>
            </w:pPr>
            <w:r>
              <w:rPr>
                <w:sz w:val="20"/>
                <w:szCs w:val="20"/>
              </w:rPr>
              <w:t>2022-2023</w:t>
            </w:r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оны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хичээлийн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жилд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суурь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болон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бүрэн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дунд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боловсролыг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нөхөн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олгох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хөтөлбөрт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proofErr w:type="spellStart"/>
            <w:r w:rsidRPr="007E1926">
              <w:rPr>
                <w:sz w:val="20"/>
                <w:szCs w:val="20"/>
              </w:rPr>
              <w:t>нийт</w:t>
            </w:r>
            <w:proofErr w:type="spellEnd"/>
            <w:r w:rsidRPr="007E19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26 </w:t>
            </w:r>
            <w:proofErr w:type="spellStart"/>
            <w:r>
              <w:rPr>
                <w:sz w:val="20"/>
                <w:szCs w:val="20"/>
              </w:rPr>
              <w:t>суралцагч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5"/>
                <w:lang w:val="mn-MN" w:bidi="mn-Mong-CN"/>
              </w:rPr>
              <w:t>хамрагдаж байна.</w:t>
            </w:r>
          </w:p>
          <w:p w14:paraId="42D73B8C" w14:textId="7DCCEB69" w:rsidR="000A64FE" w:rsidRPr="007B6EEC" w:rsidRDefault="000A64FE" w:rsidP="000A64FE">
            <w:pPr>
              <w:spacing w:line="257" w:lineRule="auto"/>
              <w:jc w:val="both"/>
              <w:rPr>
                <w:sz w:val="20"/>
                <w:szCs w:val="25"/>
                <w:lang w:val="mn-MN" w:bidi="mn-Mong-CN"/>
              </w:rPr>
            </w:pPr>
            <w:r>
              <w:rPr>
                <w:sz w:val="20"/>
                <w:szCs w:val="25"/>
                <w:lang w:val="mn-MN" w:bidi="mn-Mong-CN"/>
              </w:rPr>
              <w:t>Мөн “Боловсролтой Боржигин малчин” сургалт нөлөөллийн ажлыг 05 дугаар сарын 20-ны өдрөөс 10 дугаар сарын 26-ны өдрийг хүртэл хугацаанд Сүмбэр сумын хөдөөгийн 4,5,6 дугаар багийн 37 өрхийг сонгон авч, 5 төрлийн сургалт, нөлөөллийн ажил, контент бүтээх уралдаан зохион байгуулахаар төлөвлөж, хэрэгжилтийг хангаж ажиллаж байна.</w:t>
            </w:r>
          </w:p>
          <w:p w14:paraId="21639858" w14:textId="77777777" w:rsidR="000A64FE" w:rsidRPr="00E23F62" w:rsidRDefault="000A64FE" w:rsidP="000A64FE">
            <w:pPr>
              <w:spacing w:line="257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23F62">
              <w:rPr>
                <w:b/>
                <w:bCs/>
                <w:sz w:val="20"/>
                <w:szCs w:val="20"/>
              </w:rPr>
              <w:t>Хүрсэн</w:t>
            </w:r>
            <w:proofErr w:type="spellEnd"/>
            <w:r w:rsidRPr="00E23F6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3F62">
              <w:rPr>
                <w:b/>
                <w:bCs/>
                <w:sz w:val="20"/>
                <w:szCs w:val="20"/>
              </w:rPr>
              <w:t>түвшин</w:t>
            </w:r>
            <w:proofErr w:type="spellEnd"/>
            <w:r w:rsidRPr="00E23F62">
              <w:rPr>
                <w:b/>
                <w:bCs/>
                <w:sz w:val="20"/>
                <w:szCs w:val="20"/>
              </w:rPr>
              <w:t>:</w:t>
            </w:r>
          </w:p>
          <w:p w14:paraId="6F9A10A6" w14:textId="77777777" w:rsidR="0057560B" w:rsidRDefault="000A64FE" w:rsidP="000A64FE">
            <w:pPr>
              <w:rPr>
                <w:sz w:val="20"/>
                <w:szCs w:val="20"/>
                <w:lang w:val="mn-MN"/>
              </w:rPr>
            </w:pPr>
            <w:proofErr w:type="spellStart"/>
            <w:r w:rsidRPr="007E1926">
              <w:rPr>
                <w:sz w:val="20"/>
                <w:szCs w:val="20"/>
              </w:rPr>
              <w:t>Сур</w:t>
            </w:r>
            <w:r>
              <w:rPr>
                <w:sz w:val="20"/>
                <w:szCs w:val="20"/>
              </w:rPr>
              <w:t>галтад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хамрагдсан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хүний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тоо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mn-MN"/>
              </w:rPr>
              <w:t>1779</w:t>
            </w:r>
          </w:p>
          <w:p w14:paraId="3851B873" w14:textId="1077AAA5" w:rsidR="000A64FE" w:rsidRPr="000A64FE" w:rsidRDefault="000A64FE" w:rsidP="000A64FE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 w:rsidRPr="000A64FE">
              <w:rPr>
                <w:b/>
                <w:bCs/>
                <w:sz w:val="20"/>
                <w:szCs w:val="20"/>
                <w:lang w:val="mn-MN"/>
              </w:rPr>
              <w:t>Хэрэгжилтийн хувь-</w:t>
            </w:r>
            <w:r w:rsidR="00FB71E6">
              <w:rPr>
                <w:b/>
                <w:bCs/>
                <w:sz w:val="20"/>
                <w:szCs w:val="20"/>
                <w:lang w:val="mn-MN"/>
              </w:rPr>
              <w:t>70</w:t>
            </w:r>
          </w:p>
        </w:tc>
      </w:tr>
      <w:tr w:rsidR="0057560B" w:rsidRPr="00C63DA7" w14:paraId="4FC7641F" w14:textId="77777777" w:rsidTr="0006500A">
        <w:trPr>
          <w:trHeight w:val="423"/>
        </w:trPr>
        <w:tc>
          <w:tcPr>
            <w:tcW w:w="558" w:type="dxa"/>
            <w:vAlign w:val="center"/>
          </w:tcPr>
          <w:p w14:paraId="05CA5E57" w14:textId="49CDD285" w:rsidR="0057560B" w:rsidRPr="00C63DA7" w:rsidRDefault="0057560B" w:rsidP="0057560B">
            <w:pPr>
              <w:jc w:val="center"/>
              <w:rPr>
                <w:sz w:val="18"/>
                <w:szCs w:val="18"/>
              </w:rPr>
            </w:pPr>
            <w:r w:rsidRPr="00C63DA7">
              <w:rPr>
                <w:sz w:val="18"/>
                <w:szCs w:val="18"/>
                <w:lang w:val="mn-MN"/>
              </w:rPr>
              <w:lastRenderedPageBreak/>
              <w:t>1</w:t>
            </w:r>
            <w:r w:rsidRPr="00C63DA7">
              <w:rPr>
                <w:sz w:val="18"/>
                <w:szCs w:val="18"/>
              </w:rPr>
              <w:t>7</w:t>
            </w:r>
          </w:p>
        </w:tc>
        <w:tc>
          <w:tcPr>
            <w:tcW w:w="1166" w:type="dxa"/>
            <w:vAlign w:val="center"/>
          </w:tcPr>
          <w:p w14:paraId="7CBAB0BF" w14:textId="2ED35DED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АЗДҮАХ-2.3.9.</w:t>
            </w:r>
          </w:p>
        </w:tc>
        <w:tc>
          <w:tcPr>
            <w:tcW w:w="3131" w:type="dxa"/>
            <w:vAlign w:val="center"/>
          </w:tcPr>
          <w:p w14:paraId="38972EA8" w14:textId="77826736" w:rsidR="0057560B" w:rsidRPr="00C63DA7" w:rsidRDefault="0057560B" w:rsidP="0057560B">
            <w:pPr>
              <w:jc w:val="both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Орон нутгийн өв соёл, зан заншил, Монгол хүний хүмүүжлийг дээдэлсэн “Тост Боржигин”, “Боржигин өв соёл” сургалтын хөтөлбөрийг цэцэрлэг, сургууль бүрд хэрэгжүүлнэ.</w:t>
            </w:r>
          </w:p>
        </w:tc>
        <w:tc>
          <w:tcPr>
            <w:tcW w:w="2070" w:type="dxa"/>
            <w:vAlign w:val="center"/>
          </w:tcPr>
          <w:p w14:paraId="6B9F53DD" w14:textId="53AA5F6B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Тост Боржигин", "Боржигин өв соёл" сургалтын хөтөлбөрийг 1 цэцэрлэг, 1 сургуульд хэрэгжүүлж байна.</w:t>
            </w:r>
          </w:p>
        </w:tc>
        <w:tc>
          <w:tcPr>
            <w:tcW w:w="2160" w:type="dxa"/>
            <w:vAlign w:val="center"/>
          </w:tcPr>
          <w:p w14:paraId="03AE3214" w14:textId="77777777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Сургалтын хөтөлбөрийг ЕБ-ын 3 сургууль, СӨБ-ын 4 цэцэрлэгт хэрэгжүүлнэ.</w:t>
            </w:r>
          </w:p>
          <w:p w14:paraId="5E4DB19C" w14:textId="4CC3EC8D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Хөтөлбөрийн хэрэгжилтийн хувь-100</w:t>
            </w:r>
          </w:p>
        </w:tc>
        <w:tc>
          <w:tcPr>
            <w:tcW w:w="990" w:type="dxa"/>
            <w:vAlign w:val="center"/>
          </w:tcPr>
          <w:p w14:paraId="65A39871" w14:textId="70A42AB8" w:rsidR="0057560B" w:rsidRPr="00C63DA7" w:rsidRDefault="00AE53D0" w:rsidP="00AE53D0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900" w:type="dxa"/>
            <w:vAlign w:val="center"/>
          </w:tcPr>
          <w:p w14:paraId="3F739CE4" w14:textId="622497AF" w:rsidR="0057560B" w:rsidRPr="00C63DA7" w:rsidRDefault="00AE53D0" w:rsidP="0057560B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5220" w:type="dxa"/>
            <w:vAlign w:val="center"/>
          </w:tcPr>
          <w:p w14:paraId="3C7BD535" w14:textId="77777777" w:rsidR="00FB71E6" w:rsidRPr="00E23F62" w:rsidRDefault="00FB71E6" w:rsidP="00FB71E6">
            <w:pPr>
              <w:jc w:val="both"/>
              <w:rPr>
                <w:sz w:val="20"/>
                <w:szCs w:val="20"/>
                <w:lang w:val="mn-MN"/>
              </w:rPr>
            </w:pPr>
            <w:r w:rsidRPr="00E23F62">
              <w:rPr>
                <w:sz w:val="20"/>
                <w:szCs w:val="20"/>
                <w:lang w:val="mn-MN"/>
              </w:rPr>
              <w:t>Аймгийн хэмжээнд “Боржигин соёлоос суралцацгаая” сургалтын хөтөлбөрийг боловсруулан ерөнхий боловсролын 5 сургууль, 6  цэцэрлэгийн хүрээнд 100 хувьтай хэрэгжүүлсэн бөгөөд Боловсролын ерөнхий газартай хамтран “Үндэсний шилдэг туршлага” болгон түгээн дэлгэрүүлж байна.</w:t>
            </w:r>
          </w:p>
          <w:p w14:paraId="75AF2D24" w14:textId="77777777" w:rsidR="00FB71E6" w:rsidRPr="00E23F62" w:rsidRDefault="00FB71E6" w:rsidP="00FB71E6">
            <w:pPr>
              <w:jc w:val="both"/>
              <w:rPr>
                <w:sz w:val="20"/>
                <w:szCs w:val="20"/>
                <w:lang w:val="mn-MN"/>
              </w:rPr>
            </w:pPr>
            <w:r w:rsidRPr="00E23F62">
              <w:rPr>
                <w:sz w:val="20"/>
                <w:szCs w:val="20"/>
                <w:lang w:val="mn-MN"/>
              </w:rPr>
              <w:t>Тус хөтөлбөрийн хүрээнд “Ноосоор урлая”, “Эсгий урлал” сургалтын хөтөлбөрт 2</w:t>
            </w:r>
            <w:r>
              <w:rPr>
                <w:sz w:val="20"/>
                <w:szCs w:val="20"/>
                <w:lang w:val="mn-MN"/>
              </w:rPr>
              <w:t>250</w:t>
            </w:r>
            <w:r w:rsidRPr="00E23F62">
              <w:rPr>
                <w:sz w:val="20"/>
                <w:szCs w:val="20"/>
                <w:lang w:val="mn-MN"/>
              </w:rPr>
              <w:t xml:space="preserve"> сурагч хамрагдаж эсгий ашиглан бэлэг дурсгалын зүйл, эд хэрэглэл хийхэд суралцаж байна.</w:t>
            </w:r>
          </w:p>
          <w:p w14:paraId="5C63A494" w14:textId="77777777" w:rsidR="00FB71E6" w:rsidRPr="00E23F62" w:rsidRDefault="00FB71E6" w:rsidP="00FB71E6">
            <w:pPr>
              <w:jc w:val="both"/>
              <w:rPr>
                <w:sz w:val="20"/>
                <w:szCs w:val="20"/>
                <w:lang w:val="mn-MN"/>
              </w:rPr>
            </w:pPr>
            <w:r w:rsidRPr="00E23F62">
              <w:rPr>
                <w:sz w:val="20"/>
                <w:szCs w:val="20"/>
                <w:lang w:val="mn-MN"/>
              </w:rPr>
              <w:t xml:space="preserve">Ардын наадам, тоглоом тоглох, сөөх нийлүүлэх арга, 3 модны  борх зэрэг ардын ёс заншлаас сургаж, цэцэрлэгийн </w:t>
            </w:r>
            <w:r>
              <w:rPr>
                <w:sz w:val="20"/>
                <w:szCs w:val="20"/>
                <w:lang w:val="mn-MN"/>
              </w:rPr>
              <w:t>320</w:t>
            </w:r>
            <w:r w:rsidRPr="00E23F62">
              <w:rPr>
                <w:sz w:val="20"/>
                <w:szCs w:val="20"/>
                <w:lang w:val="mn-MN"/>
              </w:rPr>
              <w:t xml:space="preserve"> хүүхдийг хамруулж байна.</w:t>
            </w:r>
          </w:p>
          <w:p w14:paraId="75ADAE2F" w14:textId="77777777" w:rsidR="00FB71E6" w:rsidRPr="00E23F62" w:rsidRDefault="00FB71E6" w:rsidP="00FB71E6">
            <w:pPr>
              <w:jc w:val="both"/>
              <w:rPr>
                <w:b/>
                <w:sz w:val="20"/>
                <w:szCs w:val="20"/>
                <w:lang w:val="mn-MN"/>
              </w:rPr>
            </w:pPr>
            <w:r w:rsidRPr="00E23F62">
              <w:rPr>
                <w:b/>
                <w:sz w:val="20"/>
                <w:szCs w:val="20"/>
                <w:lang w:val="mn-MN"/>
              </w:rPr>
              <w:t>Хүрсэн түвшин:</w:t>
            </w:r>
          </w:p>
          <w:p w14:paraId="23003AE9" w14:textId="77777777" w:rsidR="00FB71E6" w:rsidRPr="00E23F62" w:rsidRDefault="00FB71E6" w:rsidP="00FB71E6">
            <w:pPr>
              <w:jc w:val="both"/>
              <w:rPr>
                <w:sz w:val="20"/>
                <w:szCs w:val="20"/>
                <w:lang w:val="mn-MN"/>
              </w:rPr>
            </w:pPr>
            <w:r w:rsidRPr="00E23F62">
              <w:rPr>
                <w:sz w:val="20"/>
                <w:szCs w:val="20"/>
                <w:lang w:val="mn-MN"/>
              </w:rPr>
              <w:t>Сургалтын хөтөлбөрийг хэрэгжүүлсэн сургууль-5</w:t>
            </w:r>
          </w:p>
          <w:p w14:paraId="5AE0BD9B" w14:textId="77777777" w:rsidR="00FB71E6" w:rsidRPr="00E23F62" w:rsidRDefault="00FB71E6" w:rsidP="00FB71E6">
            <w:pPr>
              <w:jc w:val="both"/>
              <w:rPr>
                <w:sz w:val="20"/>
                <w:szCs w:val="20"/>
                <w:lang w:val="mn-MN"/>
              </w:rPr>
            </w:pPr>
            <w:r w:rsidRPr="00E23F62">
              <w:rPr>
                <w:sz w:val="20"/>
                <w:szCs w:val="20"/>
                <w:lang w:val="mn-MN"/>
              </w:rPr>
              <w:t>Сургалтын хөтөлбөрийг хэрэгжүүлсэн цэцэрлэгийн тоо-6</w:t>
            </w:r>
          </w:p>
          <w:p w14:paraId="7AD6CFA7" w14:textId="77777777" w:rsidR="00FB71E6" w:rsidRPr="00E23F62" w:rsidRDefault="00FB71E6" w:rsidP="00FB71E6">
            <w:pPr>
              <w:jc w:val="both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Хамрагдсан хүүхдийн тоо - 2570</w:t>
            </w:r>
          </w:p>
          <w:p w14:paraId="6A4656F2" w14:textId="6DBDC61A" w:rsidR="0057560B" w:rsidRPr="00FB71E6" w:rsidRDefault="00FB71E6" w:rsidP="00FB71E6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B71E6">
              <w:rPr>
                <w:b/>
                <w:bCs/>
                <w:sz w:val="20"/>
                <w:szCs w:val="20"/>
                <w:lang w:val="mn-MN"/>
              </w:rPr>
              <w:t>Х</w:t>
            </w:r>
            <w:proofErr w:type="spellStart"/>
            <w:r w:rsidRPr="00FB71E6">
              <w:rPr>
                <w:b/>
                <w:bCs/>
                <w:sz w:val="20"/>
                <w:szCs w:val="20"/>
              </w:rPr>
              <w:t>эрэгжилтийн</w:t>
            </w:r>
            <w:proofErr w:type="spellEnd"/>
            <w:r w:rsidRPr="00FB71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71E6">
              <w:rPr>
                <w:b/>
                <w:bCs/>
                <w:sz w:val="20"/>
                <w:szCs w:val="20"/>
              </w:rPr>
              <w:t>хувь</w:t>
            </w:r>
            <w:proofErr w:type="spellEnd"/>
            <w:r w:rsidRPr="00FB71E6">
              <w:rPr>
                <w:b/>
                <w:bCs/>
                <w:sz w:val="20"/>
                <w:szCs w:val="20"/>
                <w:lang w:val="mn-MN"/>
              </w:rPr>
              <w:t>-90 хувь</w:t>
            </w:r>
          </w:p>
        </w:tc>
      </w:tr>
      <w:tr w:rsidR="0057560B" w:rsidRPr="00C63DA7" w14:paraId="66F35D5A" w14:textId="77777777" w:rsidTr="006B7E9C">
        <w:trPr>
          <w:trHeight w:val="186"/>
        </w:trPr>
        <w:tc>
          <w:tcPr>
            <w:tcW w:w="16195" w:type="dxa"/>
            <w:gridSpan w:val="8"/>
            <w:vAlign w:val="center"/>
          </w:tcPr>
          <w:p w14:paraId="0A7FE150" w14:textId="745B025F" w:rsidR="0057560B" w:rsidRPr="00C63DA7" w:rsidRDefault="0057560B" w:rsidP="0057560B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b/>
                <w:bCs/>
                <w:sz w:val="18"/>
                <w:szCs w:val="18"/>
                <w:lang w:val="mn-MN"/>
              </w:rPr>
              <w:t>Шинжлэх ухаан, технологи, инновац</w:t>
            </w:r>
          </w:p>
        </w:tc>
      </w:tr>
      <w:tr w:rsidR="0057560B" w:rsidRPr="00C63DA7" w14:paraId="7225B818" w14:textId="77777777" w:rsidTr="006B7E9C">
        <w:trPr>
          <w:trHeight w:val="186"/>
        </w:trPr>
        <w:tc>
          <w:tcPr>
            <w:tcW w:w="16195" w:type="dxa"/>
            <w:gridSpan w:val="8"/>
            <w:vAlign w:val="center"/>
          </w:tcPr>
          <w:p w14:paraId="2E54469D" w14:textId="6897BBE7" w:rsidR="0057560B" w:rsidRPr="00C63DA7" w:rsidRDefault="0057560B" w:rsidP="0057560B">
            <w:pPr>
              <w:rPr>
                <w:sz w:val="18"/>
                <w:szCs w:val="18"/>
                <w:lang w:val="mn-MN"/>
              </w:rPr>
            </w:pPr>
            <w:r w:rsidRPr="00C63DA7">
              <w:rPr>
                <w:b/>
                <w:bCs/>
                <w:sz w:val="18"/>
                <w:szCs w:val="18"/>
                <w:lang w:val="mn-MN"/>
              </w:rPr>
              <w:t xml:space="preserve">2.4. Орон нутагт </w:t>
            </w:r>
            <w:r w:rsidRPr="00C63DA7">
              <w:rPr>
                <w:rStyle w:val="mceitemhidden"/>
                <w:b/>
                <w:bCs/>
                <w:sz w:val="18"/>
                <w:szCs w:val="18"/>
                <w:lang w:val="mn-MN"/>
              </w:rPr>
              <w:t>стандартчилал</w:t>
            </w:r>
            <w:r w:rsidRPr="00C63DA7">
              <w:rPr>
                <w:b/>
                <w:bCs/>
                <w:sz w:val="18"/>
                <w:szCs w:val="18"/>
                <w:lang w:val="mn-MN"/>
              </w:rPr>
              <w:t>, хэмжил зүйн нэгж байгуулна.</w:t>
            </w:r>
          </w:p>
        </w:tc>
      </w:tr>
      <w:tr w:rsidR="00AE53D0" w:rsidRPr="00C63DA7" w14:paraId="1EDC28A9" w14:textId="77777777" w:rsidTr="0006500A">
        <w:trPr>
          <w:trHeight w:val="186"/>
        </w:trPr>
        <w:tc>
          <w:tcPr>
            <w:tcW w:w="558" w:type="dxa"/>
            <w:vAlign w:val="center"/>
          </w:tcPr>
          <w:p w14:paraId="0FBC232D" w14:textId="33BE61FA" w:rsidR="00AE53D0" w:rsidRPr="00C63DA7" w:rsidRDefault="00AE53D0" w:rsidP="00AE53D0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27</w:t>
            </w:r>
          </w:p>
        </w:tc>
        <w:tc>
          <w:tcPr>
            <w:tcW w:w="1166" w:type="dxa"/>
            <w:vAlign w:val="center"/>
          </w:tcPr>
          <w:p w14:paraId="04EC62C8" w14:textId="1BE8EF46" w:rsidR="00AE53D0" w:rsidRPr="00C63DA7" w:rsidRDefault="00AE53D0" w:rsidP="00AE53D0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АЗДҮАХ-2.5.8.</w:t>
            </w:r>
          </w:p>
        </w:tc>
        <w:tc>
          <w:tcPr>
            <w:tcW w:w="3131" w:type="dxa"/>
            <w:vAlign w:val="center"/>
          </w:tcPr>
          <w:p w14:paraId="51730C69" w14:textId="2E29EC27" w:rsidR="00AE53D0" w:rsidRPr="00C63DA7" w:rsidRDefault="00AE53D0" w:rsidP="00AE53D0">
            <w:pPr>
              <w:jc w:val="both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Уул уурхайн жишиг Политехникийн коллежийн үйл ажиллагааг өргөжүүлж, орон нутгаас суралцах суралцагчдын тоог нэмэгдүүлэн тоног төхөөрөмжөөр хангана.</w:t>
            </w:r>
          </w:p>
        </w:tc>
        <w:tc>
          <w:tcPr>
            <w:tcW w:w="2070" w:type="dxa"/>
            <w:vAlign w:val="center"/>
          </w:tcPr>
          <w:p w14:paraId="1306CF1C" w14:textId="38646A56" w:rsidR="00AE53D0" w:rsidRPr="00C63DA7" w:rsidRDefault="00AE53D0" w:rsidP="00AE53D0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Мэргэжил эзэмшсэн иргэдийн тоо-57</w:t>
            </w:r>
          </w:p>
        </w:tc>
        <w:tc>
          <w:tcPr>
            <w:tcW w:w="2160" w:type="dxa"/>
            <w:vAlign w:val="center"/>
          </w:tcPr>
          <w:p w14:paraId="7AF1B0D9" w14:textId="4223F63C" w:rsidR="00AE53D0" w:rsidRPr="00C63DA7" w:rsidRDefault="00AE53D0" w:rsidP="00AE53D0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Мэргэжил эзэмшсэн иргэдийн тоо -60</w:t>
            </w:r>
          </w:p>
          <w:p w14:paraId="0B0DA048" w14:textId="408A9BC5" w:rsidR="00AE53D0" w:rsidRPr="00C63DA7" w:rsidRDefault="00AE53D0" w:rsidP="00AE53D0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Сургалтын орчныг сайжруулахад дэмжлэг үзүүлнэ.</w:t>
            </w:r>
          </w:p>
          <w:p w14:paraId="018F95BA" w14:textId="19555D87" w:rsidR="00AE53D0" w:rsidRPr="00C63DA7" w:rsidRDefault="00AE53D0" w:rsidP="00AE53D0">
            <w:pPr>
              <w:jc w:val="center"/>
              <w:rPr>
                <w:sz w:val="18"/>
                <w:szCs w:val="18"/>
                <w:lang w:val="mn-MN"/>
              </w:rPr>
            </w:pPr>
          </w:p>
        </w:tc>
        <w:tc>
          <w:tcPr>
            <w:tcW w:w="990" w:type="dxa"/>
            <w:vAlign w:val="center"/>
          </w:tcPr>
          <w:p w14:paraId="7C6FA13C" w14:textId="624D95EA" w:rsidR="00AE53D0" w:rsidRPr="00C63DA7" w:rsidRDefault="00AE53D0" w:rsidP="00AE53D0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УТХО</w:t>
            </w:r>
          </w:p>
        </w:tc>
        <w:tc>
          <w:tcPr>
            <w:tcW w:w="900" w:type="dxa"/>
            <w:vAlign w:val="center"/>
          </w:tcPr>
          <w:p w14:paraId="532828D2" w14:textId="6AE4944C" w:rsidR="00AE53D0" w:rsidRPr="00C63DA7" w:rsidRDefault="00B47429" w:rsidP="00AE53D0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5220" w:type="dxa"/>
          </w:tcPr>
          <w:p w14:paraId="46CE4FFB" w14:textId="77777777" w:rsidR="002E14EF" w:rsidRPr="00770370" w:rsidRDefault="002E14EF" w:rsidP="002E14EF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770370">
              <w:rPr>
                <w:sz w:val="20"/>
                <w:szCs w:val="20"/>
              </w:rPr>
              <w:t xml:space="preserve">2022-2023 </w:t>
            </w:r>
            <w:proofErr w:type="spellStart"/>
            <w:r w:rsidRPr="00770370">
              <w:rPr>
                <w:sz w:val="20"/>
                <w:szCs w:val="20"/>
              </w:rPr>
              <w:t>оны</w:t>
            </w:r>
            <w:proofErr w:type="spellEnd"/>
            <w:r w:rsidRPr="00770370">
              <w:rPr>
                <w:sz w:val="20"/>
                <w:szCs w:val="20"/>
              </w:rPr>
              <w:t xml:space="preserve"> </w:t>
            </w:r>
            <w:proofErr w:type="spellStart"/>
            <w:r w:rsidRPr="00770370">
              <w:rPr>
                <w:sz w:val="20"/>
                <w:szCs w:val="20"/>
              </w:rPr>
              <w:t>хичээлийн</w:t>
            </w:r>
            <w:proofErr w:type="spellEnd"/>
            <w:r w:rsidRPr="00770370">
              <w:rPr>
                <w:sz w:val="20"/>
                <w:szCs w:val="20"/>
              </w:rPr>
              <w:t xml:space="preserve"> </w:t>
            </w:r>
            <w:proofErr w:type="spellStart"/>
            <w:r w:rsidRPr="00770370">
              <w:rPr>
                <w:sz w:val="20"/>
                <w:szCs w:val="20"/>
              </w:rPr>
              <w:t>жилд</w:t>
            </w:r>
            <w:proofErr w:type="spellEnd"/>
            <w:r w:rsidRPr="00770370">
              <w:rPr>
                <w:sz w:val="20"/>
                <w:szCs w:val="20"/>
              </w:rPr>
              <w:t xml:space="preserve"> </w:t>
            </w:r>
            <w:proofErr w:type="spellStart"/>
            <w:r w:rsidRPr="00770370">
              <w:rPr>
                <w:sz w:val="20"/>
                <w:szCs w:val="20"/>
              </w:rPr>
              <w:t>орон</w:t>
            </w:r>
            <w:proofErr w:type="spellEnd"/>
            <w:r w:rsidRPr="00770370">
              <w:rPr>
                <w:sz w:val="20"/>
                <w:szCs w:val="20"/>
              </w:rPr>
              <w:t xml:space="preserve"> </w:t>
            </w:r>
            <w:proofErr w:type="spellStart"/>
            <w:r w:rsidRPr="00770370">
              <w:rPr>
                <w:sz w:val="20"/>
                <w:szCs w:val="20"/>
              </w:rPr>
              <w:t>нутагт</w:t>
            </w:r>
            <w:proofErr w:type="spellEnd"/>
            <w:r w:rsidRPr="00770370">
              <w:rPr>
                <w:sz w:val="20"/>
                <w:szCs w:val="20"/>
              </w:rPr>
              <w:t xml:space="preserve"> </w:t>
            </w:r>
            <w:proofErr w:type="spellStart"/>
            <w:r w:rsidRPr="00770370">
              <w:rPr>
                <w:sz w:val="20"/>
                <w:szCs w:val="20"/>
              </w:rPr>
              <w:t>суурь</w:t>
            </w:r>
            <w:proofErr w:type="spellEnd"/>
            <w:r w:rsidRPr="00770370">
              <w:rPr>
                <w:sz w:val="20"/>
                <w:szCs w:val="20"/>
              </w:rPr>
              <w:t xml:space="preserve"> </w:t>
            </w:r>
            <w:proofErr w:type="spellStart"/>
            <w:r w:rsidRPr="00770370">
              <w:rPr>
                <w:sz w:val="20"/>
                <w:szCs w:val="20"/>
              </w:rPr>
              <w:t>боловсрол</w:t>
            </w:r>
            <w:proofErr w:type="spellEnd"/>
            <w:r w:rsidRPr="00770370">
              <w:rPr>
                <w:sz w:val="20"/>
                <w:szCs w:val="20"/>
              </w:rPr>
              <w:t xml:space="preserve"> </w:t>
            </w:r>
            <w:proofErr w:type="spellStart"/>
            <w:r w:rsidRPr="00770370">
              <w:rPr>
                <w:sz w:val="20"/>
                <w:szCs w:val="20"/>
              </w:rPr>
              <w:t>эзэмшигчдийн</w:t>
            </w:r>
            <w:proofErr w:type="spellEnd"/>
            <w:r w:rsidRPr="00770370">
              <w:rPr>
                <w:sz w:val="20"/>
                <w:szCs w:val="20"/>
              </w:rPr>
              <w:t xml:space="preserve"> 38 </w:t>
            </w:r>
            <w:proofErr w:type="spellStart"/>
            <w:r w:rsidRPr="00770370">
              <w:rPr>
                <w:sz w:val="20"/>
                <w:szCs w:val="20"/>
              </w:rPr>
              <w:t>хувь</w:t>
            </w:r>
            <w:proofErr w:type="spellEnd"/>
            <w:r w:rsidRPr="00770370">
              <w:rPr>
                <w:sz w:val="20"/>
                <w:szCs w:val="20"/>
              </w:rPr>
              <w:t xml:space="preserve"> </w:t>
            </w:r>
            <w:proofErr w:type="spellStart"/>
            <w:r w:rsidRPr="00770370">
              <w:rPr>
                <w:sz w:val="20"/>
                <w:szCs w:val="20"/>
              </w:rPr>
              <w:t>буюу</w:t>
            </w:r>
            <w:proofErr w:type="spellEnd"/>
            <w:r w:rsidRPr="00770370">
              <w:rPr>
                <w:sz w:val="20"/>
                <w:szCs w:val="20"/>
              </w:rPr>
              <w:t xml:space="preserve"> 99 </w:t>
            </w:r>
            <w:proofErr w:type="spellStart"/>
            <w:r w:rsidRPr="00770370">
              <w:rPr>
                <w:sz w:val="20"/>
                <w:szCs w:val="20"/>
              </w:rPr>
              <w:t>суралцагч</w:t>
            </w:r>
            <w:proofErr w:type="spellEnd"/>
            <w:r w:rsidRPr="00770370">
              <w:rPr>
                <w:sz w:val="20"/>
                <w:szCs w:val="20"/>
              </w:rPr>
              <w:t xml:space="preserve">, </w:t>
            </w:r>
            <w:proofErr w:type="spellStart"/>
            <w:r w:rsidRPr="00770370">
              <w:rPr>
                <w:sz w:val="20"/>
                <w:szCs w:val="20"/>
              </w:rPr>
              <w:t>ажилгүй</w:t>
            </w:r>
            <w:proofErr w:type="spellEnd"/>
            <w:r w:rsidRPr="00770370">
              <w:rPr>
                <w:sz w:val="20"/>
                <w:szCs w:val="20"/>
              </w:rPr>
              <w:t xml:space="preserve"> </w:t>
            </w:r>
            <w:proofErr w:type="spellStart"/>
            <w:r w:rsidRPr="00770370">
              <w:rPr>
                <w:sz w:val="20"/>
                <w:szCs w:val="20"/>
              </w:rPr>
              <w:t>хөдөлмөр</w:t>
            </w:r>
            <w:proofErr w:type="spellEnd"/>
            <w:r w:rsidRPr="00770370">
              <w:rPr>
                <w:sz w:val="20"/>
                <w:szCs w:val="20"/>
              </w:rPr>
              <w:t xml:space="preserve"> </w:t>
            </w:r>
            <w:proofErr w:type="spellStart"/>
            <w:r w:rsidRPr="00770370">
              <w:rPr>
                <w:sz w:val="20"/>
                <w:szCs w:val="20"/>
              </w:rPr>
              <w:t>эрхлээгүй</w:t>
            </w:r>
            <w:proofErr w:type="spellEnd"/>
            <w:r w:rsidRPr="00770370">
              <w:rPr>
                <w:sz w:val="20"/>
                <w:szCs w:val="20"/>
              </w:rPr>
              <w:t xml:space="preserve"> 57 </w:t>
            </w:r>
            <w:proofErr w:type="spellStart"/>
            <w:r w:rsidRPr="00770370">
              <w:rPr>
                <w:sz w:val="20"/>
                <w:szCs w:val="20"/>
              </w:rPr>
              <w:t>иргэн</w:t>
            </w:r>
            <w:proofErr w:type="spellEnd"/>
            <w:r w:rsidRPr="00770370">
              <w:rPr>
                <w:sz w:val="20"/>
                <w:szCs w:val="20"/>
              </w:rPr>
              <w:t xml:space="preserve"> </w:t>
            </w:r>
            <w:proofErr w:type="spellStart"/>
            <w:r w:rsidRPr="00770370">
              <w:rPr>
                <w:sz w:val="20"/>
                <w:szCs w:val="20"/>
              </w:rPr>
              <w:t>мэргэжил</w:t>
            </w:r>
            <w:proofErr w:type="spellEnd"/>
            <w:r w:rsidRPr="00770370">
              <w:rPr>
                <w:sz w:val="20"/>
                <w:szCs w:val="20"/>
              </w:rPr>
              <w:t xml:space="preserve"> </w:t>
            </w:r>
            <w:proofErr w:type="spellStart"/>
            <w:r w:rsidRPr="00770370">
              <w:rPr>
                <w:sz w:val="20"/>
                <w:szCs w:val="20"/>
              </w:rPr>
              <w:t>эзэмшихээр</w:t>
            </w:r>
            <w:proofErr w:type="spellEnd"/>
            <w:r w:rsidRPr="00770370">
              <w:rPr>
                <w:sz w:val="20"/>
                <w:szCs w:val="20"/>
              </w:rPr>
              <w:t xml:space="preserve"> </w:t>
            </w:r>
            <w:proofErr w:type="spellStart"/>
            <w:r w:rsidRPr="00770370">
              <w:rPr>
                <w:sz w:val="20"/>
                <w:szCs w:val="20"/>
              </w:rPr>
              <w:t>суралцаж</w:t>
            </w:r>
            <w:proofErr w:type="spellEnd"/>
            <w:r w:rsidRPr="00770370">
              <w:rPr>
                <w:sz w:val="20"/>
                <w:szCs w:val="20"/>
              </w:rPr>
              <w:t xml:space="preserve"> </w:t>
            </w:r>
            <w:proofErr w:type="spellStart"/>
            <w:r w:rsidRPr="00770370">
              <w:rPr>
                <w:sz w:val="20"/>
                <w:szCs w:val="20"/>
              </w:rPr>
              <w:t>байна</w:t>
            </w:r>
            <w:proofErr w:type="spellEnd"/>
            <w:r w:rsidRPr="00770370">
              <w:rPr>
                <w:sz w:val="20"/>
                <w:szCs w:val="20"/>
              </w:rPr>
              <w:t>.</w:t>
            </w:r>
          </w:p>
          <w:p w14:paraId="73DF3230" w14:textId="77777777" w:rsidR="002E14EF" w:rsidRPr="003921CD" w:rsidRDefault="002E14EF" w:rsidP="002E14EF">
            <w:pPr>
              <w:jc w:val="both"/>
              <w:rPr>
                <w:b/>
                <w:bCs/>
                <w:sz w:val="20"/>
                <w:szCs w:val="20"/>
                <w:lang w:val="mn-MN" w:bidi="mn-Mong-CN"/>
              </w:rPr>
            </w:pPr>
            <w:r w:rsidRPr="003921CD">
              <w:rPr>
                <w:b/>
                <w:bCs/>
                <w:sz w:val="20"/>
                <w:szCs w:val="20"/>
                <w:lang w:val="mn-MN" w:bidi="mn-Mong-CN"/>
              </w:rPr>
              <w:t>Хүрсэн түвшин:</w:t>
            </w:r>
          </w:p>
          <w:p w14:paraId="54954BC1" w14:textId="77777777" w:rsidR="002E14EF" w:rsidRPr="00770370" w:rsidRDefault="002E14EF" w:rsidP="002E14EF">
            <w:pPr>
              <w:jc w:val="both"/>
              <w:rPr>
                <w:sz w:val="20"/>
                <w:szCs w:val="20"/>
                <w:lang w:val="mn-MN" w:bidi="mn-Mong-CN"/>
              </w:rPr>
            </w:pPr>
            <w:r w:rsidRPr="00770370">
              <w:rPr>
                <w:sz w:val="20"/>
                <w:szCs w:val="20"/>
                <w:lang w:val="mn-MN"/>
              </w:rPr>
              <w:lastRenderedPageBreak/>
              <w:t>Орон нутгаас элссэн суурь боловсрол эзэмшигчдийн эзлэх хувь-38</w:t>
            </w:r>
          </w:p>
          <w:p w14:paraId="7E880FBD" w14:textId="77777777" w:rsidR="002E14EF" w:rsidRPr="00770370" w:rsidRDefault="002E14EF" w:rsidP="002E14EF">
            <w:pPr>
              <w:jc w:val="both"/>
              <w:rPr>
                <w:sz w:val="20"/>
                <w:szCs w:val="20"/>
                <w:lang w:val="mn-MN" w:bidi="mn-Mong-CN"/>
              </w:rPr>
            </w:pPr>
            <w:proofErr w:type="spellStart"/>
            <w:r w:rsidRPr="00770370">
              <w:rPr>
                <w:sz w:val="20"/>
                <w:szCs w:val="20"/>
              </w:rPr>
              <w:t>Мэргэжил</w:t>
            </w:r>
            <w:proofErr w:type="spellEnd"/>
            <w:r w:rsidRPr="00770370">
              <w:rPr>
                <w:sz w:val="20"/>
                <w:szCs w:val="20"/>
              </w:rPr>
              <w:t xml:space="preserve"> </w:t>
            </w:r>
            <w:proofErr w:type="spellStart"/>
            <w:r w:rsidRPr="00770370">
              <w:rPr>
                <w:sz w:val="20"/>
                <w:szCs w:val="20"/>
              </w:rPr>
              <w:t>эзэмшсэн</w:t>
            </w:r>
            <w:proofErr w:type="spellEnd"/>
            <w:r w:rsidRPr="00770370">
              <w:rPr>
                <w:sz w:val="20"/>
                <w:szCs w:val="20"/>
              </w:rPr>
              <w:t xml:space="preserve"> </w:t>
            </w:r>
            <w:proofErr w:type="spellStart"/>
            <w:r w:rsidRPr="00770370">
              <w:rPr>
                <w:sz w:val="20"/>
                <w:szCs w:val="20"/>
              </w:rPr>
              <w:t>иргэдийн</w:t>
            </w:r>
            <w:proofErr w:type="spellEnd"/>
            <w:r w:rsidRPr="00770370">
              <w:rPr>
                <w:sz w:val="20"/>
                <w:szCs w:val="20"/>
              </w:rPr>
              <w:t xml:space="preserve"> </w:t>
            </w:r>
            <w:proofErr w:type="spellStart"/>
            <w:r w:rsidRPr="00770370">
              <w:rPr>
                <w:sz w:val="20"/>
                <w:szCs w:val="20"/>
              </w:rPr>
              <w:t>тоо</w:t>
            </w:r>
            <w:proofErr w:type="spellEnd"/>
            <w:r w:rsidRPr="00770370">
              <w:rPr>
                <w:sz w:val="20"/>
                <w:szCs w:val="20"/>
              </w:rPr>
              <w:t xml:space="preserve"> -57</w:t>
            </w:r>
          </w:p>
          <w:p w14:paraId="054B5CD9" w14:textId="20928BB0" w:rsidR="00AE53D0" w:rsidRPr="002E14EF" w:rsidRDefault="002E14EF" w:rsidP="002E14EF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2E14EF">
              <w:rPr>
                <w:b/>
                <w:bCs/>
                <w:sz w:val="20"/>
                <w:szCs w:val="20"/>
                <w:lang w:val="mn-MN"/>
              </w:rPr>
              <w:t>Хэрэгжилтийн хувь-100</w:t>
            </w:r>
          </w:p>
        </w:tc>
      </w:tr>
      <w:tr w:rsidR="00007508" w:rsidRPr="00C63DA7" w14:paraId="7DBBB17D" w14:textId="77777777" w:rsidTr="0006500A">
        <w:trPr>
          <w:trHeight w:val="186"/>
        </w:trPr>
        <w:tc>
          <w:tcPr>
            <w:tcW w:w="558" w:type="dxa"/>
            <w:vAlign w:val="center"/>
          </w:tcPr>
          <w:p w14:paraId="6BD63A02" w14:textId="02ED4C4E" w:rsidR="00007508" w:rsidRPr="00C63DA7" w:rsidRDefault="00007508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lastRenderedPageBreak/>
              <w:t>28</w:t>
            </w:r>
          </w:p>
        </w:tc>
        <w:tc>
          <w:tcPr>
            <w:tcW w:w="1166" w:type="dxa"/>
            <w:vAlign w:val="center"/>
          </w:tcPr>
          <w:p w14:paraId="147C411C" w14:textId="249DEC9D" w:rsidR="00007508" w:rsidRPr="00C63DA7" w:rsidRDefault="00007508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АЗДҮАХ-2.5</w:t>
            </w:r>
            <w:r w:rsidRPr="00C63DA7">
              <w:rPr>
                <w:sz w:val="18"/>
                <w:szCs w:val="18"/>
              </w:rPr>
              <w:t>.2.</w:t>
            </w:r>
            <w:r w:rsidRPr="00C63DA7">
              <w:rPr>
                <w:sz w:val="18"/>
                <w:szCs w:val="18"/>
                <w:lang w:val="mn-MN"/>
              </w:rPr>
              <w:t>3</w:t>
            </w:r>
          </w:p>
        </w:tc>
        <w:tc>
          <w:tcPr>
            <w:tcW w:w="3131" w:type="dxa"/>
            <w:vAlign w:val="center"/>
          </w:tcPr>
          <w:p w14:paraId="7DDA95AD" w14:textId="21BFD0B3" w:rsidR="00007508" w:rsidRPr="00C63DA7" w:rsidRDefault="00007508" w:rsidP="00007508">
            <w:pPr>
              <w:jc w:val="both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Нэг өрх-нэг ажлын байр арга хэмжээг хэрэгжүүлнэ.</w:t>
            </w:r>
          </w:p>
        </w:tc>
        <w:tc>
          <w:tcPr>
            <w:tcW w:w="2070" w:type="dxa"/>
            <w:vAlign w:val="center"/>
          </w:tcPr>
          <w:p w14:paraId="45AD0B21" w14:textId="554BD090" w:rsidR="00007508" w:rsidRPr="00C63DA7" w:rsidRDefault="00007508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Арга хэмжээний хэрэгжилтийн хувь-70</w:t>
            </w:r>
          </w:p>
        </w:tc>
        <w:tc>
          <w:tcPr>
            <w:tcW w:w="2160" w:type="dxa"/>
            <w:vAlign w:val="center"/>
          </w:tcPr>
          <w:p w14:paraId="1A90BF71" w14:textId="637CF7E2" w:rsidR="00007508" w:rsidRPr="00C63DA7" w:rsidRDefault="00007508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Арга хэмжээний хэрэгжилтийн хувь-100</w:t>
            </w:r>
          </w:p>
        </w:tc>
        <w:tc>
          <w:tcPr>
            <w:tcW w:w="990" w:type="dxa"/>
            <w:vAlign w:val="center"/>
          </w:tcPr>
          <w:p w14:paraId="3E0D0C58" w14:textId="106EAF34" w:rsidR="00007508" w:rsidRPr="00C63DA7" w:rsidRDefault="00007508" w:rsidP="00007508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 xml:space="preserve">ОНТ </w:t>
            </w:r>
            <w:r w:rsidRPr="00C63DA7">
              <w:rPr>
                <w:sz w:val="18"/>
                <w:szCs w:val="18"/>
                <w:lang w:val="mn-MN"/>
              </w:rPr>
              <w:t>10.0</w:t>
            </w:r>
          </w:p>
        </w:tc>
        <w:tc>
          <w:tcPr>
            <w:tcW w:w="900" w:type="dxa"/>
            <w:vAlign w:val="center"/>
          </w:tcPr>
          <w:p w14:paraId="159F71F3" w14:textId="636865A9" w:rsidR="00007508" w:rsidRPr="00C63DA7" w:rsidRDefault="00B47429" w:rsidP="00B47429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5220" w:type="dxa"/>
            <w:vAlign w:val="center"/>
          </w:tcPr>
          <w:p w14:paraId="6EE1B082" w14:textId="571AC2D1" w:rsidR="00C57F05" w:rsidRDefault="00C57F05" w:rsidP="00B47429">
            <w:pPr>
              <w:ind w:right="119"/>
              <w:jc w:val="both"/>
              <w:textAlignment w:val="top"/>
              <w:rPr>
                <w:rFonts w:eastAsia="Calibri"/>
                <w:sz w:val="20"/>
                <w:szCs w:val="20"/>
                <w:lang w:val="mn-MN" w:bidi="mn-Mong-CN"/>
              </w:rPr>
            </w:pPr>
            <w:r>
              <w:rPr>
                <w:rFonts w:eastAsia="Calibri"/>
                <w:sz w:val="20"/>
                <w:szCs w:val="20"/>
                <w:lang w:val="mn-MN" w:bidi="mn-Mong-CN"/>
              </w:rPr>
              <w:t>Нэг өрх- нэг ажлын байр арга хэмжээнд харьяалах өрхийн гишүүдтэй 2 удаа уулзаж ярилцсан, 1 удаа сургалт, 1 удаа нээлттэй хаалганы өдөрлөгт хамруулсан.</w:t>
            </w:r>
          </w:p>
          <w:p w14:paraId="3CCCEE85" w14:textId="21AFC33D" w:rsidR="00B47429" w:rsidRDefault="00C57F05" w:rsidP="00B47429">
            <w:pPr>
              <w:ind w:right="119"/>
              <w:jc w:val="both"/>
              <w:textAlignment w:val="top"/>
              <w:rPr>
                <w:rFonts w:eastAsia="Calibri"/>
                <w:sz w:val="20"/>
                <w:szCs w:val="20"/>
                <w:lang w:val="mn-MN" w:bidi="mn-Mong-CN"/>
              </w:rPr>
            </w:pPr>
            <w:r>
              <w:rPr>
                <w:rFonts w:eastAsia="Calibri"/>
                <w:sz w:val="20"/>
                <w:szCs w:val="20"/>
                <w:lang w:val="mn-MN" w:bidi="mn-Mong-CN"/>
              </w:rPr>
              <w:t>Х</w:t>
            </w:r>
            <w:r w:rsidR="00B47429" w:rsidRPr="00304E5D">
              <w:rPr>
                <w:rFonts w:eastAsia="Calibri"/>
                <w:b/>
                <w:sz w:val="20"/>
                <w:szCs w:val="20"/>
                <w:lang w:val="mn-MN" w:bidi="mn-Mong-CN"/>
              </w:rPr>
              <w:t>үрсэн түвшин:</w:t>
            </w:r>
            <w:r w:rsidR="00B47429" w:rsidRPr="00304E5D">
              <w:rPr>
                <w:rFonts w:eastAsia="Calibri"/>
                <w:sz w:val="20"/>
                <w:szCs w:val="20"/>
                <w:lang w:val="mn-MN" w:bidi="mn-Mong-CN"/>
              </w:rPr>
              <w:t xml:space="preserve"> </w:t>
            </w:r>
          </w:p>
          <w:p w14:paraId="5CAA9C95" w14:textId="272316FC" w:rsidR="00B47429" w:rsidRPr="00B47429" w:rsidRDefault="00B47429" w:rsidP="00B47429">
            <w:pPr>
              <w:ind w:right="119"/>
              <w:jc w:val="both"/>
              <w:textAlignment w:val="top"/>
              <w:rPr>
                <w:rFonts w:eastAsia="Calibri"/>
                <w:sz w:val="20"/>
                <w:szCs w:val="20"/>
                <w:lang w:val="mn-MN" w:bidi="mn-Mong-CN"/>
              </w:rPr>
            </w:pPr>
            <w:r w:rsidRPr="00B47429">
              <w:rPr>
                <w:sz w:val="20"/>
                <w:szCs w:val="20"/>
                <w:lang w:val="mn-MN"/>
              </w:rPr>
              <w:t>Арга</w:t>
            </w:r>
            <w:r>
              <w:rPr>
                <w:sz w:val="20"/>
                <w:szCs w:val="20"/>
                <w:lang w:val="mn-MN"/>
              </w:rPr>
              <w:t xml:space="preserve"> хэмжээний хэрэгжилтийн хувь-30</w:t>
            </w:r>
          </w:p>
          <w:p w14:paraId="472551B0" w14:textId="3BBBF28C" w:rsidR="00007508" w:rsidRPr="00B47429" w:rsidRDefault="00B47429" w:rsidP="00B47429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0"/>
                <w:szCs w:val="18"/>
                <w:lang w:val="mn-MN"/>
              </w:rPr>
              <w:t>Хэрэгжилтийн хувь 30</w:t>
            </w:r>
          </w:p>
        </w:tc>
      </w:tr>
      <w:tr w:rsidR="00007508" w:rsidRPr="00C63DA7" w14:paraId="6855F649" w14:textId="77777777" w:rsidTr="006B7E9C">
        <w:trPr>
          <w:trHeight w:val="186"/>
        </w:trPr>
        <w:tc>
          <w:tcPr>
            <w:tcW w:w="16195" w:type="dxa"/>
            <w:gridSpan w:val="8"/>
            <w:vAlign w:val="center"/>
          </w:tcPr>
          <w:p w14:paraId="5649CD4D" w14:textId="62591C2A" w:rsidR="00007508" w:rsidRPr="00C63DA7" w:rsidRDefault="00007508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b/>
                <w:bCs/>
                <w:sz w:val="18"/>
                <w:szCs w:val="18"/>
                <w:lang w:val="mn-MN"/>
              </w:rPr>
              <w:t>Үндэсний бахархал, өв соёл</w:t>
            </w:r>
          </w:p>
        </w:tc>
      </w:tr>
      <w:tr w:rsidR="00007508" w:rsidRPr="00C63DA7" w14:paraId="50F12453" w14:textId="77777777" w:rsidTr="006B7E9C">
        <w:trPr>
          <w:trHeight w:val="186"/>
        </w:trPr>
        <w:tc>
          <w:tcPr>
            <w:tcW w:w="16195" w:type="dxa"/>
            <w:gridSpan w:val="8"/>
            <w:vAlign w:val="center"/>
          </w:tcPr>
          <w:p w14:paraId="0F3DCD14" w14:textId="0F9A5E83" w:rsidR="00007508" w:rsidRPr="00C63DA7" w:rsidRDefault="00007508" w:rsidP="00007508">
            <w:pPr>
              <w:rPr>
                <w:sz w:val="18"/>
                <w:szCs w:val="18"/>
                <w:lang w:val="mn-MN"/>
              </w:rPr>
            </w:pPr>
            <w:r w:rsidRPr="00C63DA7">
              <w:rPr>
                <w:b/>
                <w:bCs/>
                <w:sz w:val="18"/>
                <w:szCs w:val="18"/>
                <w:lang w:val="mn-MN"/>
              </w:rPr>
              <w:t xml:space="preserve">2.6. Үндэсний үнэт зүйл, уламжлалт өв соёлоо дээдэлж, иргэдийг соён гэгээрүүлж, соёл урлагийн байгууллагуудын үйлчилгээний чанар хүртээмжийг дээшлүүлнэ. </w:t>
            </w:r>
          </w:p>
        </w:tc>
      </w:tr>
      <w:tr w:rsidR="00B5248C" w:rsidRPr="00C63DA7" w14:paraId="1FE234FF" w14:textId="77777777" w:rsidTr="0006500A">
        <w:trPr>
          <w:trHeight w:val="186"/>
        </w:trPr>
        <w:tc>
          <w:tcPr>
            <w:tcW w:w="558" w:type="dxa"/>
            <w:vMerge w:val="restart"/>
            <w:vAlign w:val="center"/>
          </w:tcPr>
          <w:p w14:paraId="2C535455" w14:textId="3AE0FAF3" w:rsidR="00B5248C" w:rsidRPr="00C63DA7" w:rsidRDefault="00B5248C" w:rsidP="005B1C67">
            <w:pPr>
              <w:jc w:val="center"/>
              <w:rPr>
                <w:sz w:val="18"/>
                <w:szCs w:val="18"/>
              </w:rPr>
            </w:pPr>
            <w:r w:rsidRPr="00C63DA7">
              <w:rPr>
                <w:sz w:val="18"/>
                <w:szCs w:val="18"/>
              </w:rPr>
              <w:t>35</w:t>
            </w:r>
          </w:p>
        </w:tc>
        <w:tc>
          <w:tcPr>
            <w:tcW w:w="1166" w:type="dxa"/>
            <w:vMerge w:val="restart"/>
            <w:vAlign w:val="center"/>
          </w:tcPr>
          <w:p w14:paraId="5B010C69" w14:textId="391DE5BA" w:rsidR="00B5248C" w:rsidRPr="00C63DA7" w:rsidRDefault="00B5248C" w:rsidP="005B1C67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АЗДҮАХ-2.6.6.</w:t>
            </w:r>
          </w:p>
        </w:tc>
        <w:tc>
          <w:tcPr>
            <w:tcW w:w="3131" w:type="dxa"/>
            <w:vMerge w:val="restart"/>
            <w:vAlign w:val="center"/>
          </w:tcPr>
          <w:p w14:paraId="60E55C45" w14:textId="6E9659B8" w:rsidR="00B5248C" w:rsidRPr="00C63DA7" w:rsidRDefault="00B5248C" w:rsidP="005B1C67">
            <w:pPr>
              <w:jc w:val="both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 xml:space="preserve">Монгол бичгийг иргэдэд сурталчлан түгээн дэлгэрүүлж, Төрийн байгууллагын албан хаагчдыг хуучин Монгол бичгээр унших, бичих чадавхыг сайжруулах сургалт, арга хэмжээг зохион байгууна. </w:t>
            </w:r>
          </w:p>
        </w:tc>
        <w:tc>
          <w:tcPr>
            <w:tcW w:w="2070" w:type="dxa"/>
            <w:vMerge w:val="restart"/>
            <w:vAlign w:val="center"/>
          </w:tcPr>
          <w:p w14:paraId="35C14573" w14:textId="7ED1B636" w:rsidR="00B5248C" w:rsidRPr="00C63DA7" w:rsidRDefault="00B5248C" w:rsidP="005B1C67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Зохион байгуулсан сургалтын тоо-7</w:t>
            </w:r>
          </w:p>
          <w:p w14:paraId="5292195A" w14:textId="77777777" w:rsidR="00B5248C" w:rsidRPr="00C63DA7" w:rsidRDefault="00B5248C" w:rsidP="005B1C67">
            <w:pPr>
              <w:jc w:val="center"/>
              <w:rPr>
                <w:sz w:val="18"/>
                <w:szCs w:val="18"/>
                <w:lang w:val="mn-MN"/>
              </w:rPr>
            </w:pPr>
          </w:p>
          <w:p w14:paraId="41B8DCE2" w14:textId="72ADF964" w:rsidR="00B5248C" w:rsidRPr="00C63DA7" w:rsidRDefault="00B5248C" w:rsidP="005B1C67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 xml:space="preserve">Хамрагдсан албан хаагчдын тоо-615, хамрагдалтын хувь- </w:t>
            </w:r>
          </w:p>
          <w:p w14:paraId="7CFB43E5" w14:textId="21663E9B" w:rsidR="00B5248C" w:rsidRPr="00C63DA7" w:rsidRDefault="00B5248C" w:rsidP="005B1C67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49.8 хувь</w:t>
            </w:r>
          </w:p>
          <w:p w14:paraId="4E6896B6" w14:textId="5050D71B" w:rsidR="00B5248C" w:rsidRPr="00C63DA7" w:rsidRDefault="00B5248C" w:rsidP="005B1C67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Зохион байгуулсан арга хэмжээний тоо-17</w:t>
            </w:r>
          </w:p>
          <w:p w14:paraId="5D7A1112" w14:textId="09DC95C3" w:rsidR="00B5248C" w:rsidRPr="00C63DA7" w:rsidRDefault="00B5248C" w:rsidP="005B1C67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Хамрагдсан иргэдийн тоо-2627</w:t>
            </w:r>
          </w:p>
        </w:tc>
        <w:tc>
          <w:tcPr>
            <w:tcW w:w="2160" w:type="dxa"/>
            <w:vMerge w:val="restart"/>
            <w:vAlign w:val="center"/>
          </w:tcPr>
          <w:p w14:paraId="15A9F8CD" w14:textId="2E54133F" w:rsidR="00B5248C" w:rsidRPr="00C63DA7" w:rsidRDefault="00B5248C" w:rsidP="005B1C67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Зохион байгуулсан сургалт, арга хэмжээний тоо-10</w:t>
            </w:r>
          </w:p>
          <w:p w14:paraId="34BA7F61" w14:textId="77777777" w:rsidR="00B5248C" w:rsidRPr="00C63DA7" w:rsidRDefault="00B5248C" w:rsidP="005B1C67">
            <w:pPr>
              <w:jc w:val="center"/>
              <w:rPr>
                <w:sz w:val="18"/>
                <w:szCs w:val="18"/>
                <w:lang w:val="mn-MN"/>
              </w:rPr>
            </w:pPr>
          </w:p>
          <w:p w14:paraId="0CE5FA4B" w14:textId="77777777" w:rsidR="00B5248C" w:rsidRPr="00C63DA7" w:rsidRDefault="00B5248C" w:rsidP="005B1C67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Нийт төрийн албан хаагчдын 80 хувийг сургалтад хамруулна.</w:t>
            </w:r>
          </w:p>
          <w:p w14:paraId="36102C67" w14:textId="2AA3CE16" w:rsidR="00B5248C" w:rsidRPr="00C63DA7" w:rsidRDefault="00B5248C" w:rsidP="005B1C67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Зохион байгуулах арга хэмжээний тоо</w:t>
            </w:r>
            <w:r w:rsidRPr="00C63DA7">
              <w:rPr>
                <w:sz w:val="18"/>
                <w:szCs w:val="18"/>
              </w:rPr>
              <w:t>-</w:t>
            </w:r>
            <w:r w:rsidRPr="00C63DA7">
              <w:rPr>
                <w:sz w:val="18"/>
                <w:szCs w:val="18"/>
                <w:lang w:val="mn-MN"/>
              </w:rPr>
              <w:t>17</w:t>
            </w:r>
          </w:p>
          <w:p w14:paraId="271498B4" w14:textId="478FFFFF" w:rsidR="00B5248C" w:rsidRPr="00C63DA7" w:rsidRDefault="00B5248C" w:rsidP="005B1C67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Хамрагдсан иргэдийн тоо-2650</w:t>
            </w:r>
          </w:p>
        </w:tc>
        <w:tc>
          <w:tcPr>
            <w:tcW w:w="990" w:type="dxa"/>
            <w:vAlign w:val="center"/>
          </w:tcPr>
          <w:p w14:paraId="5C33023D" w14:textId="1047D77A" w:rsidR="00B5248C" w:rsidRPr="00C63DA7" w:rsidRDefault="0006500A" w:rsidP="005B1C67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 xml:space="preserve">БТ </w:t>
            </w:r>
            <w:r w:rsidR="00B5248C" w:rsidRPr="00C63DA7">
              <w:rPr>
                <w:sz w:val="18"/>
                <w:szCs w:val="18"/>
                <w:lang w:val="mn-MN"/>
              </w:rPr>
              <w:t>5.4</w:t>
            </w:r>
          </w:p>
        </w:tc>
        <w:tc>
          <w:tcPr>
            <w:tcW w:w="900" w:type="dxa"/>
            <w:vAlign w:val="center"/>
          </w:tcPr>
          <w:p w14:paraId="65850BC0" w14:textId="0E4C2D7A" w:rsidR="00B5248C" w:rsidRPr="00C63DA7" w:rsidRDefault="0006500A" w:rsidP="0006500A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1.4</w:t>
            </w:r>
          </w:p>
        </w:tc>
        <w:tc>
          <w:tcPr>
            <w:tcW w:w="5220" w:type="dxa"/>
            <w:vMerge w:val="restart"/>
            <w:vAlign w:val="center"/>
          </w:tcPr>
          <w:p w14:paraId="0D31AB7A" w14:textId="52DCA719" w:rsidR="00B5248C" w:rsidRDefault="00B5248C" w:rsidP="00B5248C">
            <w:pPr>
              <w:jc w:val="both"/>
              <w:rPr>
                <w:color w:val="050505"/>
                <w:sz w:val="20"/>
                <w:szCs w:val="20"/>
                <w:shd w:val="clear" w:color="auto" w:fill="FFFFFF"/>
              </w:rPr>
            </w:pPr>
            <w:proofErr w:type="spellStart"/>
            <w:r w:rsidRPr="00F81BD2">
              <w:rPr>
                <w:sz w:val="20"/>
                <w:szCs w:val="20"/>
              </w:rPr>
              <w:t>Хэлний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r w:rsidRPr="00F81BD2">
              <w:rPr>
                <w:sz w:val="20"/>
                <w:szCs w:val="20"/>
                <w:lang w:val="mn-MN"/>
              </w:rPr>
              <w:t>б</w:t>
            </w:r>
            <w:proofErr w:type="spellStart"/>
            <w:r w:rsidRPr="00F81BD2">
              <w:rPr>
                <w:sz w:val="20"/>
                <w:szCs w:val="20"/>
              </w:rPr>
              <w:t>одлогын</w:t>
            </w:r>
            <w:proofErr w:type="spellEnd"/>
            <w:r>
              <w:rPr>
                <w:sz w:val="20"/>
                <w:szCs w:val="20"/>
                <w:lang w:val="mn-MN"/>
              </w:rPr>
              <w:t xml:space="preserve"> Ү</w:t>
            </w:r>
            <w:r w:rsidRPr="00F81BD2">
              <w:rPr>
                <w:sz w:val="20"/>
                <w:szCs w:val="20"/>
                <w:lang w:val="mn-MN"/>
              </w:rPr>
              <w:t>ндэсний з</w:t>
            </w:r>
            <w:proofErr w:type="spellStart"/>
            <w:r w:rsidRPr="00F81BD2">
              <w:rPr>
                <w:sz w:val="20"/>
                <w:szCs w:val="20"/>
              </w:rPr>
              <w:t>өвлөлөөс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mn-MN"/>
              </w:rPr>
              <w:t xml:space="preserve">2023 оны 02 дугаар сард </w:t>
            </w:r>
            <w:proofErr w:type="spellStart"/>
            <w:r w:rsidRPr="00F81BD2">
              <w:rPr>
                <w:sz w:val="20"/>
                <w:szCs w:val="20"/>
              </w:rPr>
              <w:t>зохион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r w:rsidRPr="00F81BD2">
              <w:rPr>
                <w:sz w:val="20"/>
                <w:szCs w:val="20"/>
                <w:lang w:val="mn-MN"/>
              </w:rPr>
              <w:t>байгуу</w:t>
            </w:r>
            <w:proofErr w:type="spellStart"/>
            <w:r w:rsidRPr="00F81BD2">
              <w:rPr>
                <w:sz w:val="20"/>
                <w:szCs w:val="20"/>
              </w:rPr>
              <w:t>лсан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r w:rsidRPr="00F81BD2">
              <w:rPr>
                <w:sz w:val="20"/>
                <w:szCs w:val="20"/>
                <w:lang w:val="mn-MN"/>
              </w:rPr>
              <w:t>м</w:t>
            </w:r>
            <w:proofErr w:type="spellStart"/>
            <w:r w:rsidRPr="00F81BD2">
              <w:rPr>
                <w:sz w:val="20"/>
                <w:szCs w:val="20"/>
              </w:rPr>
              <w:t>онгол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бичгийн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сургалтад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аймгийн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r w:rsidRPr="00F81BD2">
              <w:rPr>
                <w:sz w:val="20"/>
                <w:szCs w:val="20"/>
                <w:lang w:val="mn-MN"/>
              </w:rPr>
              <w:t xml:space="preserve">42 </w:t>
            </w:r>
            <w:proofErr w:type="spellStart"/>
            <w:r w:rsidRPr="00F81BD2">
              <w:rPr>
                <w:sz w:val="20"/>
                <w:szCs w:val="20"/>
              </w:rPr>
              <w:t>төрийн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байгууллаг</w:t>
            </w:r>
            <w:proofErr w:type="spellEnd"/>
            <w:r w:rsidRPr="00F81BD2">
              <w:rPr>
                <w:sz w:val="20"/>
                <w:szCs w:val="20"/>
                <w:lang w:val="mn-MN"/>
              </w:rPr>
              <w:t>ын</w:t>
            </w:r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архив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бичиг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хэргийн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ажилтан</w:t>
            </w:r>
            <w:proofErr w:type="spellEnd"/>
            <w:r w:rsidRPr="00F81BD2">
              <w:rPr>
                <w:sz w:val="20"/>
                <w:szCs w:val="20"/>
              </w:rPr>
              <w:t xml:space="preserve">, </w:t>
            </w:r>
            <w:proofErr w:type="spellStart"/>
            <w:r w:rsidRPr="00F81BD2">
              <w:rPr>
                <w:sz w:val="20"/>
                <w:szCs w:val="20"/>
              </w:rPr>
              <w:t>холбогдох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мэргэжилт</w:t>
            </w:r>
            <w:proofErr w:type="spellEnd"/>
            <w:r w:rsidRPr="00F81BD2">
              <w:rPr>
                <w:sz w:val="20"/>
                <w:szCs w:val="20"/>
                <w:lang w:val="mn-MN"/>
              </w:rPr>
              <w:t>н</w:t>
            </w:r>
            <w:proofErr w:type="spellStart"/>
            <w:r w:rsidRPr="00F81BD2">
              <w:rPr>
                <w:sz w:val="20"/>
                <w:szCs w:val="20"/>
              </w:rPr>
              <w:t>үүд</w:t>
            </w:r>
            <w:proofErr w:type="spellEnd"/>
            <w:r w:rsidRPr="00F81BD2">
              <w:rPr>
                <w:sz w:val="20"/>
                <w:szCs w:val="20"/>
              </w:rPr>
              <w:t xml:space="preserve">, </w:t>
            </w:r>
            <w:r w:rsidRPr="00F81BD2">
              <w:rPr>
                <w:sz w:val="20"/>
                <w:szCs w:val="20"/>
                <w:lang w:val="mn-MN"/>
              </w:rPr>
              <w:t>ерөнхий боловсролын сургуулийн м</w:t>
            </w:r>
            <w:proofErr w:type="spellStart"/>
            <w:r w:rsidRPr="00F81BD2">
              <w:rPr>
                <w:sz w:val="20"/>
                <w:szCs w:val="20"/>
              </w:rPr>
              <w:t>онгол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хэл</w:t>
            </w:r>
            <w:proofErr w:type="spellEnd"/>
            <w:r w:rsidRPr="00F81BD2">
              <w:rPr>
                <w:sz w:val="20"/>
                <w:szCs w:val="20"/>
                <w:lang w:val="mn-MN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бичгийн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багш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mn-MN"/>
              </w:rPr>
              <w:t xml:space="preserve">нийт </w:t>
            </w:r>
            <w:r w:rsidRPr="00F81BD2">
              <w:rPr>
                <w:sz w:val="20"/>
                <w:szCs w:val="20"/>
              </w:rPr>
              <w:t xml:space="preserve">64 </w:t>
            </w:r>
            <w:r w:rsidRPr="00F81BD2">
              <w:rPr>
                <w:sz w:val="20"/>
                <w:szCs w:val="20"/>
                <w:lang w:val="mn-MN"/>
              </w:rPr>
              <w:t>албан хаагчид</w:t>
            </w:r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хамрагдлаа</w:t>
            </w:r>
            <w:proofErr w:type="spellEnd"/>
            <w:r w:rsidRPr="00F81BD2">
              <w:rPr>
                <w:sz w:val="20"/>
                <w:szCs w:val="20"/>
              </w:rPr>
              <w:t>.</w:t>
            </w:r>
            <w:r w:rsidRPr="00F81BD2">
              <w:rPr>
                <w:sz w:val="20"/>
                <w:szCs w:val="20"/>
                <w:lang w:val="mn-MN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Сургалтаар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r w:rsidRPr="00F81BD2">
              <w:rPr>
                <w:sz w:val="20"/>
                <w:szCs w:val="20"/>
                <w:lang w:val="mn-MN"/>
              </w:rPr>
              <w:t>м</w:t>
            </w:r>
            <w:proofErr w:type="spellStart"/>
            <w:r w:rsidRPr="00F81BD2">
              <w:rPr>
                <w:sz w:val="20"/>
                <w:szCs w:val="20"/>
              </w:rPr>
              <w:t>онгол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бичгээр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албан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бичгийг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хэрхэн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хослуулан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хэрэглэх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талаар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мэдээлэл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r w:rsidRPr="00F81BD2">
              <w:rPr>
                <w:sz w:val="20"/>
                <w:szCs w:val="20"/>
              </w:rPr>
              <w:t>өгч</w:t>
            </w:r>
            <w:proofErr w:type="spellEnd"/>
            <w:r w:rsidRPr="00F81BD2">
              <w:rPr>
                <w:sz w:val="20"/>
                <w:szCs w:val="20"/>
              </w:rPr>
              <w:t xml:space="preserve">, </w:t>
            </w:r>
            <w:proofErr w:type="spellStart"/>
            <w:r w:rsidRPr="00F81BD2">
              <w:rPr>
                <w:sz w:val="20"/>
                <w:szCs w:val="20"/>
              </w:rPr>
              <w:t>түвшин</w:t>
            </w:r>
            <w:proofErr w:type="spellEnd"/>
            <w:r w:rsidRPr="00F81BD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81BD2">
              <w:rPr>
                <w:sz w:val="20"/>
                <w:szCs w:val="20"/>
              </w:rPr>
              <w:t>тогтоох</w:t>
            </w:r>
            <w:proofErr w:type="spellEnd"/>
            <w:r w:rsidRPr="00F81BD2">
              <w:rPr>
                <w:sz w:val="20"/>
                <w:szCs w:val="20"/>
              </w:rPr>
              <w:t xml:space="preserve">  </w:t>
            </w:r>
            <w:proofErr w:type="spellStart"/>
            <w:r w:rsidRPr="00F81BD2">
              <w:rPr>
                <w:sz w:val="20"/>
                <w:szCs w:val="20"/>
              </w:rPr>
              <w:t>сорилгод</w:t>
            </w:r>
            <w:proofErr w:type="spellEnd"/>
            <w:proofErr w:type="gramEnd"/>
            <w:r>
              <w:rPr>
                <w:sz w:val="20"/>
                <w:szCs w:val="20"/>
                <w:lang w:val="mn-MN"/>
              </w:rPr>
              <w:t xml:space="preserve"> хамруулсан.</w:t>
            </w:r>
          </w:p>
          <w:p w14:paraId="458C24B0" w14:textId="5D70A75D" w:rsidR="00B5248C" w:rsidRDefault="00B5248C" w:rsidP="00B5248C">
            <w:pPr>
              <w:jc w:val="both"/>
              <w:rPr>
                <w:color w:val="050505"/>
                <w:sz w:val="20"/>
                <w:szCs w:val="20"/>
                <w:shd w:val="clear" w:color="auto" w:fill="FFFFFF"/>
              </w:rPr>
            </w:pP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Б</w:t>
            </w:r>
            <w:r>
              <w:rPr>
                <w:color w:val="050505"/>
                <w:sz w:val="20"/>
                <w:szCs w:val="20"/>
                <w:shd w:val="clear" w:color="auto" w:fill="FFFFFF"/>
              </w:rPr>
              <w:t>оловсрол</w:t>
            </w:r>
            <w:proofErr w:type="spellEnd"/>
            <w:r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шинжлэх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ухааны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яам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аймгийн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Засаг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даргын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Тамгын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газар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хамтран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Монгол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хэлний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тухай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хууль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Монгол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бичгийн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үндэсний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хөтөлбөрийн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хэрэгжилтийг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хангах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, 2025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оноос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төрийн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албан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хэргийг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кирилл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болон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үндэсний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бичгээр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хөтлөн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явуулахтай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холбогдуулан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төрийн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байгууллагуудын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холбогдох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албан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хаагчдын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үндэсний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бичгийн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мэдлэгийг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дээшлүүлэх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цахим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бичвэр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боловсруулах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арга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аргачлалд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сургах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зорилгоор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Монгол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Судлалын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Үндэсний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академийн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эрдэмтэн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багш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А.Мөнхцэцэг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Монгол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Улсын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Боловсролын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Их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сургуулийн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Монгол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хэл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бичгийн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багш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О.Төгөлдөр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нарыг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урин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нийт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84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бичиг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хэргийн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ажилтан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албан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хаагчдыг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хамруулан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5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цагийн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сургалтыг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2023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оны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04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дүгээр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сарын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07-ны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өдөр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зохион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байгууллаа</w:t>
            </w:r>
            <w:proofErr w:type="spellEnd"/>
            <w:r w:rsidRPr="00DB4F02">
              <w:rPr>
                <w:color w:val="050505"/>
                <w:sz w:val="20"/>
                <w:szCs w:val="20"/>
                <w:shd w:val="clear" w:color="auto" w:fill="FFFFFF"/>
              </w:rPr>
              <w:t>.</w:t>
            </w:r>
          </w:p>
          <w:p w14:paraId="2E653ECD" w14:textId="585D7A4F" w:rsidR="00B5248C" w:rsidRPr="00B5248C" w:rsidRDefault="00B5248C" w:rsidP="00B5248C">
            <w:pPr>
              <w:jc w:val="both"/>
              <w:rPr>
                <w:color w:val="050505"/>
                <w:sz w:val="20"/>
                <w:szCs w:val="20"/>
                <w:shd w:val="clear" w:color="auto" w:fill="FFFFFF"/>
              </w:rPr>
            </w:pPr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МУ-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ын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Гавьяат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багш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Н.Түмэн-Өлзийн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нэрэмжит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 xml:space="preserve">          </w:t>
            </w:r>
            <w:proofErr w:type="gramStart"/>
            <w:r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 xml:space="preserve">   </w:t>
            </w:r>
            <w:r>
              <w:rPr>
                <w:color w:val="050505"/>
                <w:sz w:val="20"/>
                <w:szCs w:val="20"/>
                <w:shd w:val="clear" w:color="auto" w:fill="FFFFFF"/>
              </w:rPr>
              <w:t>“</w:t>
            </w:r>
            <w:proofErr w:type="spellStart"/>
            <w:proofErr w:type="gram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Монгол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бичиг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мину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” ХХ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олимпиадын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Бичвэр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бүтээлийн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төрөл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2023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оны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05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дугаар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сарын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02-ны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өдрөөс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05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дугаар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сарын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23-ныг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хүртэ</w:t>
            </w:r>
            <w:r w:rsidR="00CA7827">
              <w:rPr>
                <w:color w:val="050505"/>
                <w:sz w:val="20"/>
                <w:szCs w:val="20"/>
                <w:shd w:val="clear" w:color="auto" w:fill="FFFFFF"/>
              </w:rPr>
              <w:t>л</w:t>
            </w:r>
            <w:proofErr w:type="spellEnd"/>
            <w:r w:rsidR="00CA7827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A7827">
              <w:rPr>
                <w:color w:val="050505"/>
                <w:sz w:val="20"/>
                <w:szCs w:val="20"/>
                <w:shd w:val="clear" w:color="auto" w:fill="FFFFFF"/>
              </w:rPr>
              <w:t>хугацаанд</w:t>
            </w:r>
            <w:proofErr w:type="spellEnd"/>
            <w:r w:rsidR="00CA7827">
              <w:rPr>
                <w:color w:val="050505"/>
                <w:sz w:val="20"/>
                <w:szCs w:val="20"/>
                <w:shd w:val="clear" w:color="auto" w:fill="FFFFFF"/>
              </w:rPr>
              <w:t xml:space="preserve"> 4 </w:t>
            </w:r>
            <w:proofErr w:type="spellStart"/>
            <w:r w:rsidR="00CA7827">
              <w:rPr>
                <w:color w:val="050505"/>
                <w:sz w:val="20"/>
                <w:szCs w:val="20"/>
                <w:shd w:val="clear" w:color="auto" w:fill="FFFFFF"/>
              </w:rPr>
              <w:t>ангилалаар</w:t>
            </w:r>
            <w:proofErr w:type="spellEnd"/>
            <w:r w:rsidR="00CA7827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A7827">
              <w:rPr>
                <w:color w:val="050505"/>
                <w:sz w:val="20"/>
                <w:szCs w:val="20"/>
                <w:shd w:val="clear" w:color="auto" w:fill="FFFFFF"/>
              </w:rPr>
              <w:t>зарлан</w:t>
            </w:r>
            <w:proofErr w:type="spellEnd"/>
            <w:r w:rsidR="00CA7827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CA7827">
              <w:rPr>
                <w:color w:val="050505"/>
                <w:sz w:val="20"/>
                <w:szCs w:val="20"/>
                <w:shd w:val="clear" w:color="auto" w:fill="FFFFFF"/>
              </w:rPr>
              <w:t>зохион</w:t>
            </w:r>
            <w:proofErr w:type="spellEnd"/>
            <w:r w:rsidR="00CA7827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A7827">
              <w:rPr>
                <w:color w:val="050505"/>
                <w:sz w:val="20"/>
                <w:szCs w:val="20"/>
                <w:shd w:val="clear" w:color="auto" w:fill="FFFFFF"/>
              </w:rPr>
              <w:t>байгуул</w:t>
            </w:r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сан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Тус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төрөлд</w:t>
            </w:r>
            <w:proofErr w:type="spellEnd"/>
            <w:proofErr w:type="gram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Уул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уурхайн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жишиг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сургууль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Политехникийн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коллеж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lastRenderedPageBreak/>
              <w:t>Ерөнхий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боловсролын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сургуулийн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580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сурагчид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, 45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багш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, 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төрийн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12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байгууллагын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125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албан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хаагч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иргэд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оролцож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монгол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бичгийн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мэдлэг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ур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чадвараа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дээшлүүллээ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.</w:t>
            </w:r>
          </w:p>
          <w:p w14:paraId="7D271370" w14:textId="77777777" w:rsidR="00B5248C" w:rsidRPr="00B5248C" w:rsidRDefault="00B5248C" w:rsidP="00B5248C">
            <w:pPr>
              <w:jc w:val="both"/>
              <w:rPr>
                <w:color w:val="050505"/>
                <w:sz w:val="20"/>
                <w:szCs w:val="20"/>
                <w:shd w:val="clear" w:color="auto" w:fill="FFFFFF"/>
              </w:rPr>
            </w:pPr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2023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оны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05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дугаар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сарын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19-ны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өдөр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"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Үндэсний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бичиг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соёл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номын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баяр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"-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ыг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орон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нутагт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тэмдэглэн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өнгөрүүллээ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Тус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үйл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ажиллагааг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"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Номын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соёлт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ертөнц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"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төрийн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бус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байгууллагатай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хамтран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45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зохиолчид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яруу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найрагчид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хэвлэлийн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компаниуд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хэвлэл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мэдээллийн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ажилтнуудыг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урьж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Оюунлаг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гэр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бүл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Цахим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бичвэрийн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уралдаан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Үлгэрээс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үлгэрлэе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чанга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уншлага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Уншаад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урагшлахуй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Номын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эзэн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зэрэг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5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арга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хэмжээ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зохион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байгуулж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1386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иргэдийг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хамрууллаа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.</w:t>
            </w:r>
          </w:p>
          <w:p w14:paraId="5F21AF24" w14:textId="77777777" w:rsidR="00B5248C" w:rsidRPr="00CA7827" w:rsidRDefault="00B5248C" w:rsidP="00B5248C">
            <w:pPr>
              <w:jc w:val="both"/>
              <w:rPr>
                <w:b/>
                <w:bCs/>
                <w:color w:val="050505"/>
                <w:sz w:val="20"/>
                <w:szCs w:val="20"/>
                <w:shd w:val="clear" w:color="auto" w:fill="FFFFFF"/>
              </w:rPr>
            </w:pPr>
            <w:proofErr w:type="spellStart"/>
            <w:r w:rsidRPr="00CA7827">
              <w:rPr>
                <w:b/>
                <w:bCs/>
                <w:color w:val="050505"/>
                <w:sz w:val="20"/>
                <w:szCs w:val="20"/>
                <w:shd w:val="clear" w:color="auto" w:fill="FFFFFF"/>
              </w:rPr>
              <w:t>Хүрсэн</w:t>
            </w:r>
            <w:proofErr w:type="spellEnd"/>
            <w:r w:rsidRPr="00CA7827">
              <w:rPr>
                <w:b/>
                <w:bCs/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A7827">
              <w:rPr>
                <w:b/>
                <w:bCs/>
                <w:color w:val="050505"/>
                <w:sz w:val="20"/>
                <w:szCs w:val="20"/>
                <w:shd w:val="clear" w:color="auto" w:fill="FFFFFF"/>
              </w:rPr>
              <w:t>түвшин</w:t>
            </w:r>
            <w:proofErr w:type="spellEnd"/>
            <w:r w:rsidRPr="00CA7827">
              <w:rPr>
                <w:b/>
                <w:bCs/>
                <w:color w:val="050505"/>
                <w:sz w:val="20"/>
                <w:szCs w:val="20"/>
                <w:shd w:val="clear" w:color="auto" w:fill="FFFFFF"/>
              </w:rPr>
              <w:t>:</w:t>
            </w:r>
          </w:p>
          <w:p w14:paraId="2A48D0DF" w14:textId="032B1A77" w:rsidR="00B5248C" w:rsidRDefault="00B5248C" w:rsidP="00B5248C">
            <w:pPr>
              <w:jc w:val="both"/>
              <w:rPr>
                <w:color w:val="050505"/>
                <w:sz w:val="20"/>
                <w:szCs w:val="20"/>
                <w:shd w:val="clear" w:color="auto" w:fill="FFFFFF"/>
              </w:rPr>
            </w:pP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Зохион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байгуулсан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арга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>хэмжээний</w:t>
            </w:r>
            <w:proofErr w:type="spellEnd"/>
            <w:r w:rsidRPr="00B5248C">
              <w:rPr>
                <w:color w:val="050505"/>
                <w:sz w:val="20"/>
                <w:szCs w:val="20"/>
                <w:shd w:val="clear" w:color="auto" w:fill="FFFFFF"/>
              </w:rPr>
              <w:t xml:space="preserve"> тоо-6</w:t>
            </w:r>
          </w:p>
          <w:p w14:paraId="27A2FAB5" w14:textId="130EA008" w:rsidR="0006500A" w:rsidRPr="0006500A" w:rsidRDefault="0006500A" w:rsidP="00B5248C">
            <w:pPr>
              <w:jc w:val="both"/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</w:pPr>
            <w:r>
              <w:rPr>
                <w:color w:val="050505"/>
                <w:sz w:val="20"/>
                <w:szCs w:val="20"/>
                <w:shd w:val="clear" w:color="auto" w:fill="FFFFFF"/>
                <w:lang w:val="mn-MN"/>
              </w:rPr>
              <w:t>Хамрагдсан иргэдийн тоо2136</w:t>
            </w:r>
          </w:p>
          <w:p w14:paraId="2C6844B6" w14:textId="28A01869" w:rsidR="00B5248C" w:rsidRPr="0006500A" w:rsidRDefault="0006500A" w:rsidP="0006500A">
            <w:pPr>
              <w:rPr>
                <w:sz w:val="20"/>
                <w:szCs w:val="20"/>
                <w:lang w:val="mn-MN"/>
              </w:rPr>
            </w:pPr>
            <w:r w:rsidRPr="00F81BD2">
              <w:rPr>
                <w:sz w:val="20"/>
                <w:szCs w:val="20"/>
                <w:lang w:val="mn-MN"/>
              </w:rPr>
              <w:t>З</w:t>
            </w:r>
            <w:r>
              <w:rPr>
                <w:sz w:val="20"/>
                <w:szCs w:val="20"/>
                <w:lang w:val="mn-MN"/>
              </w:rPr>
              <w:t>охион байгуулсан сургалтын тоо-2</w:t>
            </w:r>
          </w:p>
          <w:p w14:paraId="56EDE156" w14:textId="77777777" w:rsidR="00B5248C" w:rsidRDefault="00B5248C" w:rsidP="0006500A">
            <w:pPr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Хамрагдсан төрийн албан хаагчдын тоо-148</w:t>
            </w:r>
          </w:p>
          <w:p w14:paraId="4DDEDE58" w14:textId="40F26686" w:rsidR="0006500A" w:rsidRPr="0006500A" w:rsidRDefault="0006500A" w:rsidP="0006500A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 w:rsidRPr="0006500A">
              <w:rPr>
                <w:b/>
                <w:bCs/>
                <w:sz w:val="20"/>
                <w:szCs w:val="20"/>
                <w:lang w:val="mn-MN"/>
              </w:rPr>
              <w:t>Хэрэгжилтийн хувь-70</w:t>
            </w:r>
          </w:p>
        </w:tc>
      </w:tr>
      <w:tr w:rsidR="00B5248C" w:rsidRPr="00C63DA7" w14:paraId="32D53FF4" w14:textId="77777777" w:rsidTr="0006500A">
        <w:trPr>
          <w:trHeight w:val="719"/>
        </w:trPr>
        <w:tc>
          <w:tcPr>
            <w:tcW w:w="558" w:type="dxa"/>
            <w:vMerge/>
            <w:vAlign w:val="center"/>
          </w:tcPr>
          <w:p w14:paraId="3AEA1BE4" w14:textId="18D0958D" w:rsidR="00B5248C" w:rsidRPr="00C63DA7" w:rsidRDefault="00B5248C" w:rsidP="005B1C67">
            <w:pPr>
              <w:jc w:val="center"/>
              <w:rPr>
                <w:sz w:val="18"/>
                <w:szCs w:val="18"/>
                <w:lang w:val="mn-MN"/>
              </w:rPr>
            </w:pPr>
          </w:p>
        </w:tc>
        <w:tc>
          <w:tcPr>
            <w:tcW w:w="1166" w:type="dxa"/>
            <w:vMerge/>
            <w:vAlign w:val="center"/>
          </w:tcPr>
          <w:p w14:paraId="4417D6CE" w14:textId="0F9DAC10" w:rsidR="00B5248C" w:rsidRPr="00C63DA7" w:rsidRDefault="00B5248C" w:rsidP="005B1C67">
            <w:pPr>
              <w:jc w:val="center"/>
              <w:rPr>
                <w:sz w:val="18"/>
                <w:szCs w:val="18"/>
                <w:lang w:val="mn-MN"/>
              </w:rPr>
            </w:pPr>
          </w:p>
        </w:tc>
        <w:tc>
          <w:tcPr>
            <w:tcW w:w="3131" w:type="dxa"/>
            <w:vMerge/>
            <w:vAlign w:val="center"/>
          </w:tcPr>
          <w:p w14:paraId="303BC5F6" w14:textId="2CC57CAF" w:rsidR="00B5248C" w:rsidRPr="00C63DA7" w:rsidRDefault="00B5248C" w:rsidP="005B1C67">
            <w:pPr>
              <w:jc w:val="both"/>
              <w:rPr>
                <w:sz w:val="18"/>
                <w:szCs w:val="18"/>
                <w:lang w:val="mn-MN"/>
              </w:rPr>
            </w:pPr>
          </w:p>
        </w:tc>
        <w:tc>
          <w:tcPr>
            <w:tcW w:w="2070" w:type="dxa"/>
            <w:vMerge/>
            <w:vAlign w:val="center"/>
          </w:tcPr>
          <w:p w14:paraId="2015D962" w14:textId="2D1AECCD" w:rsidR="00B5248C" w:rsidRPr="00C63DA7" w:rsidRDefault="00B5248C" w:rsidP="005B1C67">
            <w:pPr>
              <w:jc w:val="center"/>
              <w:rPr>
                <w:sz w:val="18"/>
                <w:szCs w:val="18"/>
                <w:lang w:val="mn-MN"/>
              </w:rPr>
            </w:pPr>
          </w:p>
        </w:tc>
        <w:tc>
          <w:tcPr>
            <w:tcW w:w="2160" w:type="dxa"/>
            <w:vMerge/>
            <w:vAlign w:val="center"/>
          </w:tcPr>
          <w:p w14:paraId="2EF2FEEB" w14:textId="2A07EB98" w:rsidR="00B5248C" w:rsidRPr="00C63DA7" w:rsidRDefault="00B5248C" w:rsidP="005B1C67">
            <w:pPr>
              <w:jc w:val="center"/>
              <w:rPr>
                <w:sz w:val="18"/>
                <w:szCs w:val="18"/>
                <w:lang w:val="mn-MN"/>
              </w:rPr>
            </w:pPr>
          </w:p>
        </w:tc>
        <w:tc>
          <w:tcPr>
            <w:tcW w:w="990" w:type="dxa"/>
            <w:vAlign w:val="center"/>
          </w:tcPr>
          <w:p w14:paraId="3B2A42C1" w14:textId="79705415" w:rsidR="00B5248C" w:rsidRPr="00C63DA7" w:rsidRDefault="0006500A" w:rsidP="005B1C67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ОНХС</w:t>
            </w:r>
          </w:p>
        </w:tc>
        <w:tc>
          <w:tcPr>
            <w:tcW w:w="900" w:type="dxa"/>
            <w:vAlign w:val="center"/>
          </w:tcPr>
          <w:p w14:paraId="4FD1BA94" w14:textId="74D80E8D" w:rsidR="00B5248C" w:rsidRPr="00C63DA7" w:rsidRDefault="0006500A" w:rsidP="005B1C67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ОНХС 6.1</w:t>
            </w:r>
          </w:p>
        </w:tc>
        <w:tc>
          <w:tcPr>
            <w:tcW w:w="5220" w:type="dxa"/>
            <w:vMerge/>
            <w:vAlign w:val="center"/>
          </w:tcPr>
          <w:p w14:paraId="6FC4422A" w14:textId="264BFB8D" w:rsidR="00B5248C" w:rsidRPr="00C63DA7" w:rsidRDefault="00B5248C" w:rsidP="005B1C67">
            <w:pPr>
              <w:jc w:val="center"/>
              <w:rPr>
                <w:sz w:val="18"/>
                <w:szCs w:val="18"/>
                <w:lang w:val="mn-MN"/>
              </w:rPr>
            </w:pPr>
          </w:p>
        </w:tc>
      </w:tr>
      <w:tr w:rsidR="001E0803" w:rsidRPr="00C63DA7" w14:paraId="1070C970" w14:textId="77777777" w:rsidTr="0006500A">
        <w:trPr>
          <w:trHeight w:val="186"/>
        </w:trPr>
        <w:tc>
          <w:tcPr>
            <w:tcW w:w="558" w:type="dxa"/>
            <w:vAlign w:val="center"/>
          </w:tcPr>
          <w:p w14:paraId="7321EFB8" w14:textId="101DFEEB" w:rsidR="001E0803" w:rsidRPr="00C63DA7" w:rsidRDefault="001E0803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38</w:t>
            </w:r>
          </w:p>
        </w:tc>
        <w:tc>
          <w:tcPr>
            <w:tcW w:w="1166" w:type="dxa"/>
            <w:vAlign w:val="center"/>
          </w:tcPr>
          <w:p w14:paraId="13F451C3" w14:textId="2AC43DBD" w:rsidR="001E0803" w:rsidRPr="00C63DA7" w:rsidRDefault="001E0803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АЗДҮАХ-2.6.9.</w:t>
            </w:r>
          </w:p>
        </w:tc>
        <w:tc>
          <w:tcPr>
            <w:tcW w:w="3131" w:type="dxa"/>
            <w:vAlign w:val="center"/>
          </w:tcPr>
          <w:p w14:paraId="2EA86B52" w14:textId="20C3FBBA" w:rsidR="001E0803" w:rsidRPr="00C63DA7" w:rsidRDefault="001E0803" w:rsidP="00007508">
            <w:pPr>
              <w:jc w:val="both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Угийн бичиг хөтлөх арга зүй, ач холбогдлын талаар нөлөөллийн ажил зохион байгуулж, угийн бичиг хөтлөх ажлыг эрчимжүүлнэ.</w:t>
            </w:r>
          </w:p>
        </w:tc>
        <w:tc>
          <w:tcPr>
            <w:tcW w:w="2070" w:type="dxa"/>
            <w:vAlign w:val="center"/>
          </w:tcPr>
          <w:p w14:paraId="6AE97D0B" w14:textId="760EA9B8" w:rsidR="001E0803" w:rsidRPr="00C63DA7" w:rsidRDefault="001E0803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Сургалт</w:t>
            </w:r>
            <w:r w:rsidR="00C57F05">
              <w:rPr>
                <w:sz w:val="18"/>
                <w:szCs w:val="18"/>
                <w:lang w:val="mn-MN"/>
              </w:rPr>
              <w:t>-1</w:t>
            </w:r>
          </w:p>
          <w:p w14:paraId="558354CD" w14:textId="4EEC59C3" w:rsidR="001E0803" w:rsidRPr="00C63DA7" w:rsidRDefault="001E0803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 xml:space="preserve">Угийн бичиг хөтөлсөн </w:t>
            </w:r>
            <w:r w:rsidR="00C57F05">
              <w:rPr>
                <w:sz w:val="18"/>
                <w:szCs w:val="18"/>
                <w:lang w:val="mn-MN"/>
              </w:rPr>
              <w:t>мэргэжилтэн-1</w:t>
            </w:r>
          </w:p>
        </w:tc>
        <w:tc>
          <w:tcPr>
            <w:tcW w:w="2160" w:type="dxa"/>
            <w:vAlign w:val="center"/>
          </w:tcPr>
          <w:p w14:paraId="1BB27EF7" w14:textId="77777777" w:rsidR="00C57F05" w:rsidRPr="00C63DA7" w:rsidRDefault="00C57F05" w:rsidP="00C57F05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Сургалт</w:t>
            </w:r>
            <w:r>
              <w:rPr>
                <w:sz w:val="18"/>
                <w:szCs w:val="18"/>
                <w:lang w:val="mn-MN"/>
              </w:rPr>
              <w:t>-1</w:t>
            </w:r>
          </w:p>
          <w:p w14:paraId="0D033C75" w14:textId="2EBEBCB2" w:rsidR="001E0803" w:rsidRPr="00C63DA7" w:rsidRDefault="00C57F05" w:rsidP="00C57F05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 xml:space="preserve">Угийн бичиг хөтөлсөн </w:t>
            </w:r>
            <w:r>
              <w:rPr>
                <w:sz w:val="18"/>
                <w:szCs w:val="18"/>
                <w:lang w:val="mn-MN"/>
              </w:rPr>
              <w:t>мэргэжилтэн-5</w:t>
            </w:r>
          </w:p>
        </w:tc>
        <w:tc>
          <w:tcPr>
            <w:tcW w:w="990" w:type="dxa"/>
            <w:vAlign w:val="center"/>
          </w:tcPr>
          <w:p w14:paraId="5032F9BE" w14:textId="166793CE" w:rsidR="001E0803" w:rsidRPr="00C63DA7" w:rsidRDefault="001E0803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900" w:type="dxa"/>
            <w:vAlign w:val="center"/>
          </w:tcPr>
          <w:p w14:paraId="22EF2ABE" w14:textId="5DEEE652" w:rsidR="001E0803" w:rsidRPr="00C63DA7" w:rsidRDefault="001E0803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ОНТ</w:t>
            </w:r>
          </w:p>
        </w:tc>
        <w:tc>
          <w:tcPr>
            <w:tcW w:w="5220" w:type="dxa"/>
            <w:vAlign w:val="center"/>
          </w:tcPr>
          <w:p w14:paraId="5ABBEA78" w14:textId="77777777" w:rsidR="00C57F05" w:rsidRPr="00C57F05" w:rsidRDefault="00C57F05" w:rsidP="00AC3735">
            <w:pPr>
              <w:spacing w:before="240" w:after="240"/>
              <w:jc w:val="both"/>
              <w:rPr>
                <w:rFonts w:eastAsia="Times New Roman"/>
                <w:color w:val="000000"/>
                <w:sz w:val="20"/>
                <w:szCs w:val="20"/>
                <w:lang w:val="mn-MN"/>
              </w:rPr>
            </w:pPr>
            <w:r w:rsidRPr="00C57F05">
              <w:rPr>
                <w:rFonts w:eastAsia="Times New Roman"/>
                <w:color w:val="000000"/>
                <w:sz w:val="20"/>
                <w:szCs w:val="20"/>
                <w:lang w:val="mn-MN"/>
              </w:rPr>
              <w:t>1 дгээр сургуулийн багш Л.Лоохууз багштай хамтран “Угийн бичиг хөтлөх” сургалтыг зохион байгуулсан.</w:t>
            </w:r>
          </w:p>
          <w:p w14:paraId="7CE35CE2" w14:textId="723AF452" w:rsidR="00AC3735" w:rsidRDefault="0006500A" w:rsidP="00AC3735">
            <w:pPr>
              <w:spacing w:before="240" w:after="24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2F5ACE">
              <w:rPr>
                <w:rFonts w:eastAsia="Times New Roman"/>
                <w:b/>
                <w:bCs/>
                <w:color w:val="000000"/>
                <w:sz w:val="20"/>
                <w:szCs w:val="20"/>
                <w:lang w:val="mn-MN"/>
              </w:rPr>
              <w:t>Хүрсэн түвшин:</w:t>
            </w:r>
          </w:p>
          <w:p w14:paraId="5B47D71A" w14:textId="647E2D36" w:rsidR="00AC3735" w:rsidRDefault="00AC3735" w:rsidP="00AC3735">
            <w:pPr>
              <w:spacing w:before="240" w:after="240"/>
              <w:jc w:val="both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 xml:space="preserve">Сургалтанд хамрагдсан </w:t>
            </w:r>
            <w:r w:rsidR="00C57F05">
              <w:rPr>
                <w:sz w:val="18"/>
                <w:szCs w:val="18"/>
                <w:lang w:val="mn-MN"/>
              </w:rPr>
              <w:t>мэргэжилтэн-5</w:t>
            </w:r>
          </w:p>
          <w:p w14:paraId="23D7F632" w14:textId="69B5FA9B" w:rsidR="00AC3735" w:rsidRPr="00AC3735" w:rsidRDefault="00AC3735" w:rsidP="00AC3735">
            <w:pPr>
              <w:spacing w:before="240" w:after="240"/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 w:rsidRPr="00AC3735">
              <w:rPr>
                <w:b/>
                <w:bCs/>
                <w:sz w:val="18"/>
                <w:szCs w:val="18"/>
                <w:lang w:val="mn-MN"/>
              </w:rPr>
              <w:t>Хэрэгжилтийн хувь-100</w:t>
            </w:r>
          </w:p>
        </w:tc>
      </w:tr>
      <w:tr w:rsidR="00C87271" w:rsidRPr="00C63DA7" w14:paraId="6772EA83" w14:textId="77777777" w:rsidTr="0006500A">
        <w:trPr>
          <w:trHeight w:val="710"/>
        </w:trPr>
        <w:tc>
          <w:tcPr>
            <w:tcW w:w="558" w:type="dxa"/>
            <w:vAlign w:val="center"/>
          </w:tcPr>
          <w:p w14:paraId="6A3A4BF6" w14:textId="00825F52" w:rsidR="00C87271" w:rsidRPr="00C63DA7" w:rsidRDefault="00C87271" w:rsidP="00007508">
            <w:pPr>
              <w:jc w:val="center"/>
              <w:rPr>
                <w:sz w:val="18"/>
                <w:szCs w:val="18"/>
              </w:rPr>
            </w:pPr>
            <w:r w:rsidRPr="00C63DA7">
              <w:rPr>
                <w:sz w:val="18"/>
                <w:szCs w:val="18"/>
                <w:lang w:val="mn-MN"/>
              </w:rPr>
              <w:t>1</w:t>
            </w:r>
            <w:r>
              <w:rPr>
                <w:sz w:val="18"/>
                <w:szCs w:val="18"/>
                <w:lang w:val="mn-MN"/>
              </w:rPr>
              <w:t>77</w:t>
            </w:r>
          </w:p>
        </w:tc>
        <w:tc>
          <w:tcPr>
            <w:tcW w:w="1166" w:type="dxa"/>
            <w:vAlign w:val="center"/>
          </w:tcPr>
          <w:p w14:paraId="59810C89" w14:textId="4AB6AA8C" w:rsidR="00C87271" w:rsidRPr="00C63DA7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АЗДҮАХ 7.1.17.45</w:t>
            </w:r>
          </w:p>
        </w:tc>
        <w:tc>
          <w:tcPr>
            <w:tcW w:w="3131" w:type="dxa"/>
            <w:vAlign w:val="center"/>
          </w:tcPr>
          <w:p w14:paraId="46CABA63" w14:textId="231BCBC7" w:rsidR="00C87271" w:rsidRPr="00C63DA7" w:rsidRDefault="00C87271" w:rsidP="00007508">
            <w:pPr>
              <w:jc w:val="both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Ц</w:t>
            </w:r>
            <w:proofErr w:type="spellStart"/>
            <w:r w:rsidRPr="00C63DA7">
              <w:rPr>
                <w:sz w:val="18"/>
                <w:szCs w:val="18"/>
              </w:rPr>
              <w:t>эцэрлэгийн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барилгуудыг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өргөтгөж</w:t>
            </w:r>
            <w:proofErr w:type="spellEnd"/>
            <w:r w:rsidRPr="00C63DA7">
              <w:rPr>
                <w:sz w:val="18"/>
                <w:szCs w:val="18"/>
              </w:rPr>
              <w:t xml:space="preserve">, </w:t>
            </w:r>
            <w:proofErr w:type="spellStart"/>
            <w:r w:rsidRPr="00C63DA7">
              <w:rPr>
                <w:sz w:val="18"/>
                <w:szCs w:val="18"/>
              </w:rPr>
              <w:t>шинээр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барина</w:t>
            </w:r>
            <w:proofErr w:type="spellEnd"/>
            <w:r w:rsidRPr="00C63DA7">
              <w:rPr>
                <w:rFonts w:cs="Mongolian Baiti"/>
                <w:sz w:val="18"/>
                <w:szCs w:val="18"/>
                <w:cs/>
                <w:lang w:bidi="mn-Mong-MN"/>
              </w:rPr>
              <w:t>.</w:t>
            </w:r>
            <w:r w:rsidRPr="00C63DA7">
              <w:rPr>
                <w:rFonts w:cs="Mongolian Baiti"/>
                <w:sz w:val="18"/>
                <w:szCs w:val="18"/>
                <w:cs/>
                <w:lang w:val="mn-MN" w:bidi="mn-Mong-MN"/>
              </w:rPr>
              <w:t xml:space="preserve"> </w:t>
            </w:r>
            <w:r w:rsidRPr="00C63DA7">
              <w:rPr>
                <w:rFonts w:cs="Mongolian Baiti"/>
                <w:sz w:val="18"/>
                <w:szCs w:val="18"/>
                <w:cs/>
                <w:lang w:bidi="mn-Mong-MN"/>
              </w:rPr>
              <w:t>(</w:t>
            </w:r>
            <w:r w:rsidRPr="00C63DA7">
              <w:rPr>
                <w:sz w:val="18"/>
                <w:szCs w:val="18"/>
              </w:rPr>
              <w:t xml:space="preserve">3 </w:t>
            </w:r>
            <w:r w:rsidRPr="00C63DA7">
              <w:rPr>
                <w:sz w:val="18"/>
                <w:szCs w:val="18"/>
                <w:lang w:val="mn-MN"/>
              </w:rPr>
              <w:t>болон 5 дугаар цэцэрлэг</w:t>
            </w:r>
            <w:r w:rsidRPr="00C63DA7">
              <w:rPr>
                <w:rFonts w:cs="Mongolian Baiti"/>
                <w:sz w:val="18"/>
                <w:szCs w:val="18"/>
                <w:cs/>
                <w:lang w:bidi="mn-Mong-MN"/>
              </w:rPr>
              <w:t xml:space="preserve">) </w:t>
            </w:r>
          </w:p>
        </w:tc>
        <w:tc>
          <w:tcPr>
            <w:tcW w:w="2070" w:type="dxa"/>
          </w:tcPr>
          <w:p w14:paraId="61956BE7" w14:textId="77777777" w:rsidR="00836B83" w:rsidRDefault="00836B83" w:rsidP="00007508">
            <w:pPr>
              <w:rPr>
                <w:sz w:val="18"/>
                <w:szCs w:val="18"/>
                <w:lang w:val="mn-MN"/>
              </w:rPr>
            </w:pPr>
          </w:p>
          <w:p w14:paraId="50B3B9AC" w14:textId="77777777" w:rsidR="00836B83" w:rsidRDefault="00836B83" w:rsidP="00007508">
            <w:pPr>
              <w:rPr>
                <w:sz w:val="18"/>
                <w:szCs w:val="18"/>
                <w:lang w:val="mn-MN"/>
              </w:rPr>
            </w:pPr>
          </w:p>
          <w:p w14:paraId="1790C13F" w14:textId="03F1075A" w:rsidR="00C87271" w:rsidRPr="00C63DA7" w:rsidRDefault="00C87271" w:rsidP="00007508">
            <w:pPr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 xml:space="preserve">Шинээр барьсан өргөтгөлийн барилгын тоо </w:t>
            </w:r>
            <w:r w:rsidRPr="00C63DA7">
              <w:rPr>
                <w:rFonts w:cs="Mongolian Baiti"/>
                <w:sz w:val="18"/>
                <w:szCs w:val="18"/>
                <w:cs/>
                <w:lang w:val="mn-MN" w:bidi="mn-Mong-MN"/>
              </w:rPr>
              <w:t xml:space="preserve">- </w:t>
            </w:r>
            <w:r w:rsidRPr="00C63DA7">
              <w:rPr>
                <w:sz w:val="18"/>
                <w:szCs w:val="18"/>
                <w:lang w:val="mn-MN"/>
              </w:rPr>
              <w:t>1</w:t>
            </w:r>
          </w:p>
          <w:p w14:paraId="2752433D" w14:textId="77777777" w:rsidR="00C87271" w:rsidRPr="00C63DA7" w:rsidRDefault="00C87271" w:rsidP="00007508">
            <w:pPr>
              <w:rPr>
                <w:sz w:val="18"/>
                <w:szCs w:val="18"/>
                <w:lang w:val="mn-MN"/>
              </w:rPr>
            </w:pPr>
          </w:p>
          <w:p w14:paraId="6A5D40E7" w14:textId="1C839259" w:rsidR="00C87271" w:rsidRPr="00C63DA7" w:rsidRDefault="00C87271" w:rsidP="00007508">
            <w:pPr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 xml:space="preserve">Хүчин чадал </w:t>
            </w:r>
            <w:r w:rsidRPr="00C63DA7">
              <w:rPr>
                <w:rFonts w:cs="Mongolian Baiti"/>
                <w:sz w:val="18"/>
                <w:szCs w:val="18"/>
                <w:cs/>
                <w:lang w:val="mn-MN" w:bidi="mn-Mong-MN"/>
              </w:rPr>
              <w:t xml:space="preserve">- </w:t>
            </w:r>
            <w:r w:rsidRPr="00C63DA7">
              <w:rPr>
                <w:sz w:val="18"/>
                <w:szCs w:val="18"/>
                <w:lang w:val="mn-MN"/>
              </w:rPr>
              <w:t>150</w:t>
            </w:r>
          </w:p>
        </w:tc>
        <w:tc>
          <w:tcPr>
            <w:tcW w:w="2160" w:type="dxa"/>
            <w:vAlign w:val="center"/>
          </w:tcPr>
          <w:p w14:paraId="543DB288" w14:textId="77777777" w:rsidR="00C87271" w:rsidRPr="00C63DA7" w:rsidRDefault="00C87271" w:rsidP="00007508">
            <w:pPr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 xml:space="preserve">Шинээр барьсан өргөтгөлийн барилгын тоо </w:t>
            </w:r>
            <w:r w:rsidRPr="00C63DA7">
              <w:rPr>
                <w:rFonts w:cs="Mongolian Baiti"/>
                <w:sz w:val="18"/>
                <w:szCs w:val="18"/>
                <w:cs/>
                <w:lang w:val="mn-MN" w:bidi="mn-Mong-MN"/>
              </w:rPr>
              <w:t xml:space="preserve">- </w:t>
            </w:r>
            <w:r w:rsidRPr="00C63DA7">
              <w:rPr>
                <w:sz w:val="18"/>
                <w:szCs w:val="18"/>
                <w:lang w:val="mn-MN"/>
              </w:rPr>
              <w:t>1</w:t>
            </w:r>
          </w:p>
          <w:p w14:paraId="5DF6FDE5" w14:textId="77777777" w:rsidR="00C87271" w:rsidRPr="00C63DA7" w:rsidRDefault="00C87271" w:rsidP="00007508">
            <w:pPr>
              <w:rPr>
                <w:sz w:val="18"/>
                <w:szCs w:val="18"/>
                <w:lang w:val="mn-MN"/>
              </w:rPr>
            </w:pPr>
          </w:p>
          <w:p w14:paraId="168FCF10" w14:textId="7E922E2E" w:rsidR="00C87271" w:rsidRPr="00C63DA7" w:rsidRDefault="00C87271" w:rsidP="00007508">
            <w:pPr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 xml:space="preserve">Хүчин чадал </w:t>
            </w:r>
            <w:r w:rsidRPr="00C63DA7">
              <w:rPr>
                <w:rFonts w:cs="Mongolian Baiti"/>
                <w:sz w:val="18"/>
                <w:szCs w:val="18"/>
                <w:cs/>
                <w:lang w:val="mn-MN" w:bidi="mn-Mong-MN"/>
              </w:rPr>
              <w:t xml:space="preserve">- </w:t>
            </w:r>
            <w:r w:rsidRPr="00C63DA7">
              <w:rPr>
                <w:sz w:val="18"/>
                <w:szCs w:val="18"/>
                <w:lang w:val="mn-MN"/>
              </w:rPr>
              <w:t>150</w:t>
            </w:r>
          </w:p>
        </w:tc>
        <w:tc>
          <w:tcPr>
            <w:tcW w:w="990" w:type="dxa"/>
            <w:vAlign w:val="center"/>
          </w:tcPr>
          <w:p w14:paraId="4943A8FA" w14:textId="77777777" w:rsidR="00C87271" w:rsidRPr="000D376F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0D376F">
              <w:rPr>
                <w:sz w:val="18"/>
                <w:szCs w:val="18"/>
                <w:lang w:val="mn-MN"/>
              </w:rPr>
              <w:t>2000.0</w:t>
            </w:r>
          </w:p>
          <w:p w14:paraId="260756EE" w14:textId="4C5C22BD" w:rsidR="00C87271" w:rsidRPr="000D376F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0D376F"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900" w:type="dxa"/>
            <w:vAlign w:val="center"/>
          </w:tcPr>
          <w:p w14:paraId="2291A8D0" w14:textId="0E905285" w:rsidR="00C87271" w:rsidRPr="000D376F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0D376F">
              <w:rPr>
                <w:sz w:val="18"/>
                <w:szCs w:val="18"/>
                <w:lang w:val="mn-MN"/>
              </w:rPr>
              <w:t>УТХО</w:t>
            </w:r>
          </w:p>
          <w:p w14:paraId="029EB232" w14:textId="1981C97F" w:rsidR="00C87271" w:rsidRPr="000D376F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0D376F">
              <w:rPr>
                <w:sz w:val="18"/>
                <w:szCs w:val="18"/>
                <w:lang w:val="mn-MN"/>
              </w:rPr>
              <w:t>АОНХС</w:t>
            </w:r>
          </w:p>
        </w:tc>
        <w:tc>
          <w:tcPr>
            <w:tcW w:w="5220" w:type="dxa"/>
            <w:vAlign w:val="center"/>
          </w:tcPr>
          <w:p w14:paraId="618D9028" w14:textId="24EFD9D8" w:rsidR="00836B83" w:rsidRPr="007E7521" w:rsidRDefault="00836B83" w:rsidP="00836B83">
            <w:pPr>
              <w:jc w:val="both"/>
              <w:rPr>
                <w:sz w:val="20"/>
                <w:szCs w:val="20"/>
                <w:lang w:val="mn-MN"/>
              </w:rPr>
            </w:pPr>
            <w:r w:rsidRPr="007E7521">
              <w:rPr>
                <w:sz w:val="20"/>
                <w:szCs w:val="20"/>
                <w:lang w:val="mn-MN"/>
              </w:rPr>
              <w:t xml:space="preserve">Шивээговь сумын 150 хүүхдийн цэцэрлэгийн өргөтгөлийн барилгын ажлын гүйцэтгэгчээр “Моннич кон Трейд” ХХК шалгарч, барилгын ажлын гүйцэтгэл </w:t>
            </w:r>
            <w:r w:rsidRPr="007E7521">
              <w:rPr>
                <w:sz w:val="20"/>
                <w:szCs w:val="20"/>
                <w:highlight w:val="yellow"/>
                <w:lang w:val="mn-MN"/>
              </w:rPr>
              <w:t>50</w:t>
            </w:r>
            <w:r w:rsidRPr="007E7521">
              <w:rPr>
                <w:sz w:val="20"/>
                <w:szCs w:val="20"/>
                <w:lang w:val="mn-MN"/>
              </w:rPr>
              <w:t xml:space="preserve"> хувьтай явагдаж байна.</w:t>
            </w:r>
          </w:p>
          <w:p w14:paraId="20850225" w14:textId="01A90144" w:rsidR="007E7521" w:rsidRPr="007E7521" w:rsidRDefault="007E7521" w:rsidP="00836B83">
            <w:pPr>
              <w:jc w:val="both"/>
              <w:rPr>
                <w:sz w:val="20"/>
                <w:szCs w:val="20"/>
                <w:lang w:val="mn-MN"/>
              </w:rPr>
            </w:pPr>
            <w:r w:rsidRPr="007E7521">
              <w:rPr>
                <w:sz w:val="20"/>
                <w:szCs w:val="20"/>
                <w:lang w:val="mn-MN"/>
              </w:rPr>
              <w:t>Хүрсэн түвшин:</w:t>
            </w:r>
          </w:p>
          <w:p w14:paraId="4BA23C88" w14:textId="17A75EDB" w:rsidR="007E7521" w:rsidRPr="007E7521" w:rsidRDefault="007E7521" w:rsidP="007E7521">
            <w:pPr>
              <w:rPr>
                <w:sz w:val="20"/>
                <w:szCs w:val="20"/>
                <w:lang w:val="mn-MN"/>
              </w:rPr>
            </w:pPr>
            <w:r w:rsidRPr="007E7521">
              <w:rPr>
                <w:sz w:val="20"/>
                <w:szCs w:val="20"/>
                <w:lang w:val="mn-MN"/>
              </w:rPr>
              <w:t xml:space="preserve">Шинээр барьсан өргөтгөлийн барилгын тоо </w:t>
            </w:r>
            <w:r w:rsidRPr="007E7521">
              <w:rPr>
                <w:sz w:val="20"/>
                <w:szCs w:val="20"/>
                <w:cs/>
                <w:lang w:val="mn-MN" w:bidi="mn-Mong-MN"/>
              </w:rPr>
              <w:t xml:space="preserve">- </w:t>
            </w:r>
            <w:r w:rsidRPr="007E7521">
              <w:rPr>
                <w:sz w:val="20"/>
                <w:szCs w:val="20"/>
                <w:lang w:val="mn-MN"/>
              </w:rPr>
              <w:t>1</w:t>
            </w:r>
          </w:p>
          <w:p w14:paraId="771C067B" w14:textId="5993CBEC" w:rsidR="00836B83" w:rsidRPr="007E7521" w:rsidRDefault="007E7521" w:rsidP="00836B83">
            <w:pPr>
              <w:jc w:val="both"/>
              <w:rPr>
                <w:b/>
                <w:bCs/>
                <w:sz w:val="20"/>
                <w:szCs w:val="20"/>
                <w:lang w:val="mn-MN"/>
              </w:rPr>
            </w:pPr>
            <w:r w:rsidRPr="007E7521">
              <w:rPr>
                <w:b/>
                <w:bCs/>
                <w:sz w:val="20"/>
                <w:szCs w:val="20"/>
                <w:lang w:val="mn-MN"/>
              </w:rPr>
              <w:t>Хэрэгжилтийн хувь-50</w:t>
            </w:r>
          </w:p>
          <w:p w14:paraId="753E05D6" w14:textId="36288EB8" w:rsidR="00C87271" w:rsidRPr="00C63DA7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</w:p>
        </w:tc>
      </w:tr>
      <w:tr w:rsidR="00C87271" w:rsidRPr="00C63DA7" w14:paraId="2416B1DC" w14:textId="77777777" w:rsidTr="0006500A">
        <w:trPr>
          <w:trHeight w:val="710"/>
        </w:trPr>
        <w:tc>
          <w:tcPr>
            <w:tcW w:w="558" w:type="dxa"/>
            <w:vAlign w:val="center"/>
          </w:tcPr>
          <w:p w14:paraId="1B5DC006" w14:textId="55AB95E9" w:rsidR="00C87271" w:rsidRPr="00413A6E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mn-MN"/>
              </w:rPr>
              <w:t>78</w:t>
            </w:r>
          </w:p>
        </w:tc>
        <w:tc>
          <w:tcPr>
            <w:tcW w:w="1166" w:type="dxa"/>
            <w:vAlign w:val="center"/>
          </w:tcPr>
          <w:p w14:paraId="769C5515" w14:textId="58FF6CAA" w:rsidR="00C87271" w:rsidRPr="00C63DA7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АЗДҮАХ 7.1.18.46</w:t>
            </w:r>
          </w:p>
        </w:tc>
        <w:tc>
          <w:tcPr>
            <w:tcW w:w="3131" w:type="dxa"/>
            <w:vAlign w:val="center"/>
          </w:tcPr>
          <w:p w14:paraId="6678FB97" w14:textId="53A5D07A" w:rsidR="00C87271" w:rsidRPr="00C63DA7" w:rsidRDefault="00C87271" w:rsidP="00007508">
            <w:pPr>
              <w:jc w:val="both"/>
              <w:rPr>
                <w:sz w:val="18"/>
                <w:szCs w:val="18"/>
                <w:lang w:val="mn-MN"/>
              </w:rPr>
            </w:pPr>
            <w:proofErr w:type="spellStart"/>
            <w:r w:rsidRPr="00C63DA7">
              <w:rPr>
                <w:sz w:val="18"/>
                <w:szCs w:val="18"/>
              </w:rPr>
              <w:t>Сургууль</w:t>
            </w:r>
            <w:proofErr w:type="spellEnd"/>
            <w:r w:rsidRPr="00C63DA7">
              <w:rPr>
                <w:sz w:val="18"/>
                <w:szCs w:val="18"/>
              </w:rPr>
              <w:t xml:space="preserve">, </w:t>
            </w:r>
            <w:proofErr w:type="spellStart"/>
            <w:r w:rsidRPr="00C63DA7">
              <w:rPr>
                <w:sz w:val="18"/>
                <w:szCs w:val="18"/>
              </w:rPr>
              <w:t>цэцэрлэг</w:t>
            </w:r>
            <w:proofErr w:type="spellEnd"/>
            <w:r w:rsidRPr="00C63DA7">
              <w:rPr>
                <w:sz w:val="18"/>
                <w:szCs w:val="18"/>
              </w:rPr>
              <w:t xml:space="preserve">, </w:t>
            </w:r>
            <w:proofErr w:type="spellStart"/>
            <w:r w:rsidRPr="00C63DA7">
              <w:rPr>
                <w:sz w:val="18"/>
                <w:szCs w:val="18"/>
              </w:rPr>
              <w:t>дотуур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байрны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их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засварын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ажлыг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үе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шаттайгаар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хийнэ</w:t>
            </w:r>
            <w:proofErr w:type="spellEnd"/>
            <w:r w:rsidRPr="00C63DA7">
              <w:rPr>
                <w:rFonts w:cs="Mongolian Baiti"/>
                <w:sz w:val="18"/>
                <w:szCs w:val="18"/>
                <w:cs/>
                <w:lang w:bidi="mn-Mong-MN"/>
              </w:rPr>
              <w:t>.</w:t>
            </w:r>
          </w:p>
        </w:tc>
        <w:tc>
          <w:tcPr>
            <w:tcW w:w="2070" w:type="dxa"/>
          </w:tcPr>
          <w:p w14:paraId="6BF3FF7C" w14:textId="77777777" w:rsidR="00C87271" w:rsidRPr="00C63DA7" w:rsidRDefault="00C87271" w:rsidP="00007508">
            <w:pPr>
              <w:jc w:val="center"/>
              <w:rPr>
                <w:sz w:val="18"/>
                <w:szCs w:val="18"/>
              </w:rPr>
            </w:pPr>
            <w:proofErr w:type="spellStart"/>
            <w:r w:rsidRPr="00C63DA7">
              <w:rPr>
                <w:sz w:val="18"/>
                <w:szCs w:val="18"/>
              </w:rPr>
              <w:t>Сүмбэр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сумын</w:t>
            </w:r>
            <w:proofErr w:type="spellEnd"/>
            <w:r w:rsidRPr="00C63DA7">
              <w:rPr>
                <w:sz w:val="18"/>
                <w:szCs w:val="18"/>
              </w:rPr>
              <w:t xml:space="preserve"> 2 </w:t>
            </w:r>
            <w:proofErr w:type="spellStart"/>
            <w:r w:rsidRPr="00C63DA7">
              <w:rPr>
                <w:sz w:val="18"/>
                <w:szCs w:val="18"/>
              </w:rPr>
              <w:t>дугаар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сургуулийн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дотуур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байрны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засварын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зураг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төсөв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хийлгэнэ</w:t>
            </w:r>
            <w:proofErr w:type="spellEnd"/>
            <w:r w:rsidRPr="00C63DA7">
              <w:rPr>
                <w:rFonts w:cs="Mongolian Baiti"/>
                <w:sz w:val="18"/>
                <w:szCs w:val="18"/>
                <w:cs/>
                <w:lang w:bidi="mn-Mong-MN"/>
              </w:rPr>
              <w:t>.</w:t>
            </w:r>
          </w:p>
          <w:p w14:paraId="0A9D1EDA" w14:textId="77777777" w:rsidR="00C87271" w:rsidRPr="00C63DA7" w:rsidRDefault="00C87271" w:rsidP="00007508">
            <w:pPr>
              <w:jc w:val="center"/>
              <w:rPr>
                <w:sz w:val="18"/>
                <w:szCs w:val="18"/>
              </w:rPr>
            </w:pPr>
          </w:p>
          <w:p w14:paraId="48B54CC3" w14:textId="77777777" w:rsidR="00C87271" w:rsidRPr="00C63DA7" w:rsidRDefault="00C87271" w:rsidP="00007508">
            <w:pPr>
              <w:jc w:val="center"/>
              <w:rPr>
                <w:sz w:val="18"/>
                <w:szCs w:val="18"/>
              </w:rPr>
            </w:pPr>
            <w:proofErr w:type="spellStart"/>
            <w:r w:rsidRPr="00C63DA7">
              <w:rPr>
                <w:sz w:val="18"/>
                <w:szCs w:val="18"/>
              </w:rPr>
              <w:lastRenderedPageBreak/>
              <w:t>Сүмбэр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сумын</w:t>
            </w:r>
            <w:proofErr w:type="spellEnd"/>
            <w:r w:rsidRPr="00C63DA7">
              <w:rPr>
                <w:sz w:val="18"/>
                <w:szCs w:val="18"/>
              </w:rPr>
              <w:t xml:space="preserve"> 1</w:t>
            </w:r>
            <w:r w:rsidRPr="00C63DA7">
              <w:rPr>
                <w:rFonts w:cs="Mongolian Baiti"/>
                <w:sz w:val="18"/>
                <w:szCs w:val="18"/>
                <w:cs/>
                <w:lang w:bidi="mn-Mong-MN"/>
              </w:rPr>
              <w:t>-</w:t>
            </w:r>
            <w:r w:rsidRPr="00C63DA7">
              <w:rPr>
                <w:sz w:val="18"/>
                <w:szCs w:val="18"/>
              </w:rPr>
              <w:t xml:space="preserve">р </w:t>
            </w:r>
            <w:proofErr w:type="spellStart"/>
            <w:r w:rsidRPr="00C63DA7">
              <w:rPr>
                <w:sz w:val="18"/>
                <w:szCs w:val="18"/>
              </w:rPr>
              <w:t>сургуулийн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гадна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фасад</w:t>
            </w:r>
            <w:proofErr w:type="spellEnd"/>
            <w:r w:rsidRPr="00C63DA7">
              <w:rPr>
                <w:sz w:val="18"/>
                <w:szCs w:val="18"/>
              </w:rPr>
              <w:t xml:space="preserve">, </w:t>
            </w:r>
            <w:proofErr w:type="spellStart"/>
            <w:r w:rsidRPr="00C63DA7">
              <w:rPr>
                <w:sz w:val="18"/>
                <w:szCs w:val="18"/>
              </w:rPr>
              <w:t>спорт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заалны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их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засварын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зураг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төсөв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хийлгэнэ</w:t>
            </w:r>
            <w:proofErr w:type="spellEnd"/>
            <w:r w:rsidRPr="00C63DA7">
              <w:rPr>
                <w:rFonts w:cs="Mongolian Baiti"/>
                <w:sz w:val="18"/>
                <w:szCs w:val="18"/>
                <w:cs/>
                <w:lang w:bidi="mn-Mong-MN"/>
              </w:rPr>
              <w:t>.</w:t>
            </w:r>
          </w:p>
          <w:p w14:paraId="6E4EBE30" w14:textId="77777777" w:rsidR="00C87271" w:rsidRPr="00C63DA7" w:rsidRDefault="00C87271" w:rsidP="00007508">
            <w:pPr>
              <w:jc w:val="center"/>
              <w:rPr>
                <w:sz w:val="18"/>
                <w:szCs w:val="18"/>
              </w:rPr>
            </w:pPr>
          </w:p>
          <w:p w14:paraId="4A58BE86" w14:textId="5DE3201C" w:rsidR="00C87271" w:rsidRPr="00C63DA7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  <w:proofErr w:type="spellStart"/>
            <w:r w:rsidRPr="00C63DA7">
              <w:rPr>
                <w:sz w:val="18"/>
                <w:szCs w:val="18"/>
              </w:rPr>
              <w:t>Шивээговь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сумын</w:t>
            </w:r>
            <w:proofErr w:type="spellEnd"/>
            <w:r w:rsidRPr="00C63DA7">
              <w:rPr>
                <w:sz w:val="18"/>
                <w:szCs w:val="18"/>
              </w:rPr>
              <w:t xml:space="preserve"> 3 </w:t>
            </w:r>
            <w:proofErr w:type="spellStart"/>
            <w:r w:rsidRPr="00C63DA7">
              <w:rPr>
                <w:sz w:val="18"/>
                <w:szCs w:val="18"/>
              </w:rPr>
              <w:t>дугаар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цэцэрлэгийн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хуучин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барилгын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засварын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ажлын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зураг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төсөв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хийлгэнэ</w:t>
            </w:r>
            <w:proofErr w:type="spellEnd"/>
            <w:r w:rsidRPr="00C63DA7">
              <w:rPr>
                <w:rFonts w:cs="Mongolian Baiti"/>
                <w:sz w:val="18"/>
                <w:szCs w:val="18"/>
                <w:cs/>
                <w:lang w:bidi="mn-Mong-MN"/>
              </w:rPr>
              <w:t>.</w:t>
            </w:r>
          </w:p>
        </w:tc>
        <w:tc>
          <w:tcPr>
            <w:tcW w:w="2160" w:type="dxa"/>
          </w:tcPr>
          <w:p w14:paraId="07485732" w14:textId="77777777" w:rsidR="00C87271" w:rsidRPr="00C63DA7" w:rsidRDefault="00C87271" w:rsidP="00007508">
            <w:pPr>
              <w:jc w:val="center"/>
              <w:rPr>
                <w:sz w:val="18"/>
                <w:szCs w:val="18"/>
              </w:rPr>
            </w:pPr>
          </w:p>
          <w:p w14:paraId="7C88C190" w14:textId="77777777" w:rsidR="00C87271" w:rsidRPr="00C63DA7" w:rsidRDefault="00C87271" w:rsidP="00007508">
            <w:pPr>
              <w:jc w:val="center"/>
              <w:rPr>
                <w:sz w:val="18"/>
                <w:szCs w:val="18"/>
              </w:rPr>
            </w:pPr>
          </w:p>
          <w:p w14:paraId="53A1FC6D" w14:textId="77777777" w:rsidR="00C87271" w:rsidRPr="00C63DA7" w:rsidRDefault="00C87271" w:rsidP="00007508">
            <w:pPr>
              <w:jc w:val="center"/>
              <w:rPr>
                <w:sz w:val="18"/>
                <w:szCs w:val="18"/>
              </w:rPr>
            </w:pPr>
          </w:p>
          <w:p w14:paraId="4991FF62" w14:textId="2576A4EE" w:rsidR="00C87271" w:rsidRPr="00C63DA7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  <w:proofErr w:type="spellStart"/>
            <w:r w:rsidRPr="00C63DA7">
              <w:rPr>
                <w:sz w:val="18"/>
                <w:szCs w:val="18"/>
              </w:rPr>
              <w:t>Сургууль</w:t>
            </w:r>
            <w:proofErr w:type="spellEnd"/>
            <w:r w:rsidRPr="00C63DA7">
              <w:rPr>
                <w:sz w:val="18"/>
                <w:szCs w:val="18"/>
              </w:rPr>
              <w:t xml:space="preserve">, </w:t>
            </w:r>
            <w:proofErr w:type="spellStart"/>
            <w:r w:rsidRPr="00C63DA7">
              <w:rPr>
                <w:sz w:val="18"/>
                <w:szCs w:val="18"/>
              </w:rPr>
              <w:t>цэцэрлэг</w:t>
            </w:r>
            <w:proofErr w:type="spellEnd"/>
            <w:r w:rsidRPr="00C63DA7">
              <w:rPr>
                <w:sz w:val="18"/>
                <w:szCs w:val="18"/>
              </w:rPr>
              <w:t xml:space="preserve">, </w:t>
            </w:r>
            <w:proofErr w:type="spellStart"/>
            <w:r w:rsidRPr="00C63DA7">
              <w:rPr>
                <w:sz w:val="18"/>
                <w:szCs w:val="18"/>
              </w:rPr>
              <w:t>дотуур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байрны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их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lastRenderedPageBreak/>
              <w:t>засварын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ажлыг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үе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шаттайгаар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хийнэ</w:t>
            </w:r>
            <w:proofErr w:type="spellEnd"/>
          </w:p>
        </w:tc>
        <w:tc>
          <w:tcPr>
            <w:tcW w:w="990" w:type="dxa"/>
            <w:vAlign w:val="center"/>
          </w:tcPr>
          <w:p w14:paraId="00FF313D" w14:textId="7324BD6B" w:rsidR="00C87271" w:rsidRPr="00C63DA7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lastRenderedPageBreak/>
              <w:t>-</w:t>
            </w:r>
          </w:p>
        </w:tc>
        <w:tc>
          <w:tcPr>
            <w:tcW w:w="900" w:type="dxa"/>
            <w:vAlign w:val="center"/>
          </w:tcPr>
          <w:p w14:paraId="5910B472" w14:textId="6383AB2E" w:rsidR="00C87271" w:rsidRPr="00C63DA7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5220" w:type="dxa"/>
            <w:vAlign w:val="center"/>
          </w:tcPr>
          <w:p w14:paraId="6E231EB1" w14:textId="77777777" w:rsidR="007E7521" w:rsidRPr="00E23F62" w:rsidRDefault="007E7521" w:rsidP="007E7521">
            <w:pPr>
              <w:jc w:val="both"/>
              <w:rPr>
                <w:sz w:val="20"/>
                <w:szCs w:val="20"/>
                <w:lang w:val="mn-MN"/>
              </w:rPr>
            </w:pPr>
            <w:r w:rsidRPr="00E23F62">
              <w:rPr>
                <w:sz w:val="20"/>
                <w:szCs w:val="20"/>
                <w:lang w:val="mn-MN"/>
              </w:rPr>
              <w:t xml:space="preserve">Сүмбэр сумын 2 дугаар сургуулийн дотуур байр засварлах зураг төсөв нь хийгдсэн. </w:t>
            </w:r>
          </w:p>
          <w:p w14:paraId="545D6D67" w14:textId="77777777" w:rsidR="007E7521" w:rsidRPr="00E23F62" w:rsidRDefault="007E7521" w:rsidP="007E7521">
            <w:pPr>
              <w:jc w:val="both"/>
              <w:rPr>
                <w:sz w:val="20"/>
                <w:szCs w:val="20"/>
                <w:lang w:val="mn-MN"/>
              </w:rPr>
            </w:pPr>
            <w:r w:rsidRPr="00E23F62">
              <w:rPr>
                <w:sz w:val="20"/>
                <w:szCs w:val="20"/>
                <w:lang w:val="mn-MN"/>
              </w:rPr>
              <w:t xml:space="preserve">Сүмбэр сумын 1-р сургуулийн гадна фасад, спорт заалны их засварын зураг төсөв хийгдсэн. Эдгээр </w:t>
            </w:r>
            <w:r w:rsidRPr="00E23F62">
              <w:rPr>
                <w:sz w:val="20"/>
                <w:szCs w:val="20"/>
                <w:lang w:val="mn-MN"/>
              </w:rPr>
              <w:lastRenderedPageBreak/>
              <w:t xml:space="preserve">ажлууд нь их засварын ажил учраас Сангийн яамны цахим сайтад оруулна. </w:t>
            </w:r>
          </w:p>
          <w:p w14:paraId="1F3AE10F" w14:textId="77777777" w:rsidR="007E7521" w:rsidRPr="00E23F62" w:rsidRDefault="007E7521" w:rsidP="007E7521">
            <w:pPr>
              <w:jc w:val="both"/>
              <w:rPr>
                <w:b/>
                <w:bCs/>
                <w:sz w:val="20"/>
                <w:szCs w:val="20"/>
                <w:lang w:val="mn-MN"/>
              </w:rPr>
            </w:pPr>
            <w:r w:rsidRPr="00E23F62">
              <w:rPr>
                <w:b/>
                <w:bCs/>
                <w:sz w:val="20"/>
                <w:szCs w:val="20"/>
                <w:lang w:val="mn-MN"/>
              </w:rPr>
              <w:t>Хүрсэн түвшин:</w:t>
            </w:r>
          </w:p>
          <w:p w14:paraId="30D8D1B8" w14:textId="0564F106" w:rsidR="007E7521" w:rsidRDefault="007E7521" w:rsidP="007E7521">
            <w:pPr>
              <w:jc w:val="both"/>
              <w:rPr>
                <w:sz w:val="20"/>
                <w:szCs w:val="20"/>
                <w:lang w:val="mn-MN"/>
              </w:rPr>
            </w:pPr>
            <w:r w:rsidRPr="00E23F62">
              <w:rPr>
                <w:sz w:val="20"/>
                <w:szCs w:val="20"/>
                <w:lang w:val="mn-MN"/>
              </w:rPr>
              <w:t>Санхүүжилтийг шийдвэрлэхээр 2023 оны улсын төсөвт тусгуулах саналыг хүргүүлсэн.</w:t>
            </w:r>
          </w:p>
          <w:p w14:paraId="0C7F180C" w14:textId="77777777" w:rsidR="007E7521" w:rsidRPr="00E23F62" w:rsidRDefault="007E7521" w:rsidP="007E7521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76187A3F" w14:textId="6124D41A" w:rsidR="00C87271" w:rsidRPr="007E7521" w:rsidRDefault="007E7521" w:rsidP="00007508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7E7521">
              <w:rPr>
                <w:b/>
                <w:bCs/>
                <w:sz w:val="20"/>
                <w:szCs w:val="20"/>
                <w:lang w:val="mn-MN"/>
              </w:rPr>
              <w:t>Хэрэгжилтийн хувь-30</w:t>
            </w:r>
          </w:p>
        </w:tc>
      </w:tr>
      <w:tr w:rsidR="00C87271" w:rsidRPr="00C63DA7" w14:paraId="23964C08" w14:textId="77777777" w:rsidTr="00C87271">
        <w:trPr>
          <w:trHeight w:val="70"/>
        </w:trPr>
        <w:tc>
          <w:tcPr>
            <w:tcW w:w="558" w:type="dxa"/>
            <w:vAlign w:val="center"/>
          </w:tcPr>
          <w:p w14:paraId="4D51E2AC" w14:textId="78A5F530" w:rsidR="00C87271" w:rsidRPr="00413A6E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  <w:lang w:val="mn-MN"/>
              </w:rPr>
              <w:t>79</w:t>
            </w:r>
          </w:p>
        </w:tc>
        <w:tc>
          <w:tcPr>
            <w:tcW w:w="1166" w:type="dxa"/>
            <w:vAlign w:val="center"/>
          </w:tcPr>
          <w:p w14:paraId="5971B813" w14:textId="298811C8" w:rsidR="00C87271" w:rsidRPr="00C63DA7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АЗДҮАХ 7.1.18.47</w:t>
            </w:r>
          </w:p>
        </w:tc>
        <w:tc>
          <w:tcPr>
            <w:tcW w:w="3131" w:type="dxa"/>
            <w:vAlign w:val="center"/>
          </w:tcPr>
          <w:p w14:paraId="7AAF97B3" w14:textId="1B3BC6EB" w:rsidR="00C87271" w:rsidRPr="00C63DA7" w:rsidRDefault="00C87271" w:rsidP="00007508">
            <w:pPr>
              <w:jc w:val="both"/>
              <w:rPr>
                <w:sz w:val="18"/>
                <w:szCs w:val="18"/>
                <w:lang w:val="mn-MN"/>
              </w:rPr>
            </w:pPr>
            <w:proofErr w:type="spellStart"/>
            <w:r w:rsidRPr="00C63DA7">
              <w:rPr>
                <w:sz w:val="18"/>
                <w:szCs w:val="18"/>
              </w:rPr>
              <w:t>Боловсролын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байгууллагуудыг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тоног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төхөөрөмжөөр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хангана</w:t>
            </w:r>
            <w:proofErr w:type="spellEnd"/>
            <w:r w:rsidRPr="00C63DA7">
              <w:rPr>
                <w:rFonts w:cs="Mongolian Baiti"/>
                <w:sz w:val="18"/>
                <w:szCs w:val="18"/>
                <w:cs/>
                <w:lang w:bidi="mn-Mong-MN"/>
              </w:rPr>
              <w:t>.</w:t>
            </w:r>
          </w:p>
        </w:tc>
        <w:tc>
          <w:tcPr>
            <w:tcW w:w="2070" w:type="dxa"/>
          </w:tcPr>
          <w:p w14:paraId="7E1F282A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128EEA8E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07D3BA6E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4CE4F316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1904C70B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1AA65B80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66149F04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4344B6AF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3391093F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03E082D6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1E82CB81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7438B86B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6D53C8EE" w14:textId="2E68595B" w:rsidR="00C87271" w:rsidRPr="00C63DA7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  <w:proofErr w:type="spellStart"/>
            <w:r w:rsidRPr="00C63DA7">
              <w:rPr>
                <w:sz w:val="18"/>
                <w:szCs w:val="18"/>
              </w:rPr>
              <w:t>Компьютерийн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тоо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r w:rsidRPr="00C63DA7">
              <w:rPr>
                <w:rFonts w:cs="Mongolian Baiti"/>
                <w:sz w:val="18"/>
                <w:szCs w:val="18"/>
                <w:cs/>
                <w:lang w:bidi="mn-Mong-MN"/>
              </w:rPr>
              <w:t>-</w:t>
            </w:r>
            <w:r w:rsidRPr="00C63DA7">
              <w:rPr>
                <w:sz w:val="18"/>
                <w:szCs w:val="18"/>
              </w:rPr>
              <w:t>30</w:t>
            </w:r>
          </w:p>
          <w:p w14:paraId="3D5BB653" w14:textId="77777777" w:rsidR="00C87271" w:rsidRPr="00C63DA7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</w:p>
        </w:tc>
        <w:tc>
          <w:tcPr>
            <w:tcW w:w="2160" w:type="dxa"/>
          </w:tcPr>
          <w:p w14:paraId="481AB75A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054A82FC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2E68117F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7662C1D8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7144D17C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3BB3798F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6978B267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1711565B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07A4114A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57BC55AF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51F7F4ED" w14:textId="77777777" w:rsidR="00836B83" w:rsidRDefault="00836B83" w:rsidP="00007508">
            <w:pPr>
              <w:jc w:val="center"/>
              <w:rPr>
                <w:sz w:val="18"/>
                <w:szCs w:val="18"/>
              </w:rPr>
            </w:pPr>
          </w:p>
          <w:p w14:paraId="1D852223" w14:textId="6347BBAE" w:rsidR="00C87271" w:rsidRPr="00C63DA7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  <w:proofErr w:type="spellStart"/>
            <w:r w:rsidRPr="00C63DA7">
              <w:rPr>
                <w:sz w:val="18"/>
                <w:szCs w:val="18"/>
              </w:rPr>
              <w:t>Компьютерийн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proofErr w:type="spellStart"/>
            <w:r w:rsidRPr="00C63DA7">
              <w:rPr>
                <w:sz w:val="18"/>
                <w:szCs w:val="18"/>
              </w:rPr>
              <w:t>тоо</w:t>
            </w:r>
            <w:proofErr w:type="spellEnd"/>
            <w:r w:rsidRPr="00C63DA7">
              <w:rPr>
                <w:sz w:val="18"/>
                <w:szCs w:val="18"/>
              </w:rPr>
              <w:t xml:space="preserve"> </w:t>
            </w:r>
            <w:r w:rsidRPr="00C63DA7">
              <w:rPr>
                <w:rFonts w:cs="Mongolian Baiti"/>
                <w:sz w:val="18"/>
                <w:szCs w:val="18"/>
                <w:cs/>
                <w:lang w:bidi="mn-Mong-MN"/>
              </w:rPr>
              <w:t>-</w:t>
            </w:r>
            <w:r w:rsidRPr="00C63DA7">
              <w:rPr>
                <w:sz w:val="18"/>
                <w:szCs w:val="18"/>
                <w:lang w:val="mn-MN"/>
              </w:rPr>
              <w:t>20</w:t>
            </w:r>
          </w:p>
          <w:p w14:paraId="177B4B5F" w14:textId="77777777" w:rsidR="00C87271" w:rsidRPr="00C63DA7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</w:p>
          <w:p w14:paraId="026E5138" w14:textId="13378E7B" w:rsidR="00C87271" w:rsidRPr="00C63DA7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 xml:space="preserve">Шинээр олгосон ширээ сандалын тоо </w:t>
            </w:r>
            <w:r w:rsidRPr="00C63DA7">
              <w:rPr>
                <w:rFonts w:cs="Mongolian Baiti"/>
                <w:sz w:val="18"/>
                <w:szCs w:val="18"/>
                <w:cs/>
                <w:lang w:val="mn-MN" w:bidi="mn-Mong-MN"/>
              </w:rPr>
              <w:t>-</w:t>
            </w:r>
            <w:r w:rsidRPr="00C63DA7">
              <w:rPr>
                <w:rFonts w:cs="Mongolian Baiti" w:hint="cs"/>
                <w:sz w:val="18"/>
                <w:szCs w:val="18"/>
                <w:cs/>
                <w:lang w:val="mn-MN" w:bidi="mn-Mong-MN"/>
              </w:rPr>
              <w:t>20</w:t>
            </w:r>
          </w:p>
        </w:tc>
        <w:tc>
          <w:tcPr>
            <w:tcW w:w="990" w:type="dxa"/>
            <w:vAlign w:val="center"/>
          </w:tcPr>
          <w:p w14:paraId="5D2E7442" w14:textId="65D82B4B" w:rsidR="00C87271" w:rsidRPr="00C63DA7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C63DA7">
              <w:rPr>
                <w:sz w:val="18"/>
                <w:szCs w:val="18"/>
                <w:lang w:val="mn-MN"/>
              </w:rPr>
              <w:t>50.0</w:t>
            </w:r>
          </w:p>
        </w:tc>
        <w:tc>
          <w:tcPr>
            <w:tcW w:w="900" w:type="dxa"/>
            <w:vAlign w:val="center"/>
          </w:tcPr>
          <w:p w14:paraId="5A2EFA8B" w14:textId="513AE9AD" w:rsidR="00C87271" w:rsidRPr="00C63DA7" w:rsidRDefault="00C87271" w:rsidP="00007508">
            <w:pPr>
              <w:jc w:val="center"/>
              <w:rPr>
                <w:sz w:val="18"/>
                <w:szCs w:val="18"/>
                <w:lang w:val="mn-MN"/>
              </w:rPr>
            </w:pPr>
            <w:r w:rsidRPr="000D376F">
              <w:rPr>
                <w:sz w:val="18"/>
                <w:szCs w:val="18"/>
                <w:lang w:val="mn-MN"/>
              </w:rPr>
              <w:t>УТХО</w:t>
            </w:r>
          </w:p>
        </w:tc>
        <w:tc>
          <w:tcPr>
            <w:tcW w:w="5220" w:type="dxa"/>
            <w:vAlign w:val="center"/>
          </w:tcPr>
          <w:p w14:paraId="73CF3DFB" w14:textId="77777777" w:rsidR="00836B83" w:rsidRPr="005B43F5" w:rsidRDefault="00836B83" w:rsidP="00836B83">
            <w:pPr>
              <w:jc w:val="both"/>
              <w:rPr>
                <w:sz w:val="20"/>
                <w:szCs w:val="20"/>
                <w:lang w:val="mn-MN"/>
              </w:rPr>
            </w:pPr>
            <w:r w:rsidRPr="005B43F5">
              <w:rPr>
                <w:sz w:val="20"/>
                <w:szCs w:val="20"/>
                <w:lang w:val="mn-MN"/>
              </w:rPr>
              <w:t>Улсын төсвийн 250 сая төгрөгийн санхүүжилтээр ерөнхий боловсролын  5 сургуульд нийт 155 таблет, 3 цахим самбар, 11 зөөврийн компьютероор хангаж, 5 сургуульд 9 цахим танхим байгуулсан.</w:t>
            </w:r>
          </w:p>
          <w:p w14:paraId="7089CD80" w14:textId="77777777" w:rsidR="00836B83" w:rsidRPr="005B43F5" w:rsidRDefault="00836B83" w:rsidP="00836B83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719DA97F" w14:textId="77777777" w:rsidR="00836B83" w:rsidRPr="005B43F5" w:rsidRDefault="00836B83" w:rsidP="00836B83">
            <w:pPr>
              <w:jc w:val="both"/>
              <w:rPr>
                <w:sz w:val="20"/>
                <w:szCs w:val="20"/>
                <w:lang w:val="mn-MN"/>
              </w:rPr>
            </w:pPr>
            <w:r w:rsidRPr="005B43F5">
              <w:rPr>
                <w:sz w:val="20"/>
                <w:szCs w:val="20"/>
                <w:lang w:val="mn-MN"/>
              </w:rPr>
              <w:t>Аймгийн Гэмт хэргэээс урьдчилан сэргийлэх ажлыг зохицуулах салбар зөвөлийн 45.0 сая төгрөгийн төсвөөр ерөнхий боловсролын лаборатори 5 дугаар сургууль, Сүмбэр сумын ОНХС-ын 35.0 сая төгрөгөөр ерөнхий боловсролын 2 дугаар сургууль, Баянтал сумын ОНХС-ын 10.0 сая төгрөгөөр ерөнхий боловсролын 4 дүгээр сургуулийг бүрэн камержуулсан.</w:t>
            </w:r>
          </w:p>
          <w:p w14:paraId="487C7309" w14:textId="77777777" w:rsidR="00836B83" w:rsidRPr="005B43F5" w:rsidRDefault="00836B83" w:rsidP="00836B83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6955EA85" w14:textId="77777777" w:rsidR="00836B83" w:rsidRDefault="00836B83" w:rsidP="00836B83">
            <w:pPr>
              <w:jc w:val="both"/>
              <w:rPr>
                <w:sz w:val="20"/>
                <w:szCs w:val="20"/>
                <w:lang w:val="mn-MN"/>
              </w:rPr>
            </w:pPr>
            <w:r w:rsidRPr="005B43F5">
              <w:rPr>
                <w:sz w:val="20"/>
                <w:szCs w:val="20"/>
                <w:lang w:val="mn-MN"/>
              </w:rPr>
              <w:t>Сүмбэр сумын ерөнхий боловсролбн 2,5 дугаар сургуульд улсын төсвийн 40.0 сая төгрөгийн хөрөнгөөр сурагчдын ширээ сандал, гал тогооны тоног төхөөрөмж, Баянтал сумын ОНХС-ын 18.0 сая төгрөгийн хөрөнгөөр “Үдийн хоол”-ны ширээ сандлаар хангасан.</w:t>
            </w:r>
          </w:p>
          <w:p w14:paraId="2012F0BF" w14:textId="77777777" w:rsidR="00836B83" w:rsidRPr="005B43F5" w:rsidRDefault="00836B83" w:rsidP="00836B83">
            <w:pPr>
              <w:jc w:val="both"/>
              <w:rPr>
                <w:b/>
                <w:bCs/>
                <w:sz w:val="20"/>
                <w:szCs w:val="20"/>
                <w:lang w:val="mn-MN"/>
              </w:rPr>
            </w:pPr>
            <w:r w:rsidRPr="005B43F5">
              <w:rPr>
                <w:b/>
                <w:bCs/>
                <w:sz w:val="20"/>
                <w:szCs w:val="20"/>
                <w:lang w:val="mn-MN"/>
              </w:rPr>
              <w:t>Хүрсэн түвшин:</w:t>
            </w:r>
          </w:p>
          <w:p w14:paraId="11AA8F9A" w14:textId="2126ACF0" w:rsidR="00836B83" w:rsidRDefault="00836B83" w:rsidP="00836B83">
            <w:pPr>
              <w:jc w:val="both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Компьютерийн тоо-11</w:t>
            </w:r>
          </w:p>
          <w:p w14:paraId="63C528E9" w14:textId="1EBA30B8" w:rsidR="00836B83" w:rsidRDefault="00836B83" w:rsidP="00836B83">
            <w:pPr>
              <w:jc w:val="both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Таблетын тоо-155</w:t>
            </w:r>
          </w:p>
          <w:p w14:paraId="5753D3F8" w14:textId="77777777" w:rsidR="00836B83" w:rsidRDefault="00836B83" w:rsidP="00836B83">
            <w:pPr>
              <w:jc w:val="both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Камераар хангасан сургуулийн тоо-3</w:t>
            </w:r>
          </w:p>
          <w:p w14:paraId="453145C9" w14:textId="77777777" w:rsidR="00C87271" w:rsidRDefault="00836B83" w:rsidP="00836B83">
            <w:pPr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Үдийн хоолны тоног төхөөрөмжөөр хангасан сургуулийн тоо-2</w:t>
            </w:r>
          </w:p>
          <w:p w14:paraId="7B811F2F" w14:textId="62CE16EE" w:rsidR="00836B83" w:rsidRPr="00836B83" w:rsidRDefault="00836B83" w:rsidP="00836B83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 w:rsidRPr="00836B83">
              <w:rPr>
                <w:b/>
                <w:bCs/>
                <w:sz w:val="20"/>
                <w:szCs w:val="20"/>
                <w:lang w:val="mn-MN"/>
              </w:rPr>
              <w:t>Хэрэгжилтийн хувь-90</w:t>
            </w:r>
          </w:p>
        </w:tc>
      </w:tr>
      <w:tr w:rsidR="00682934" w:rsidRPr="00C63DA7" w14:paraId="6867F6AB" w14:textId="77777777" w:rsidTr="0046387F">
        <w:trPr>
          <w:trHeight w:val="70"/>
        </w:trPr>
        <w:tc>
          <w:tcPr>
            <w:tcW w:w="10975" w:type="dxa"/>
            <w:gridSpan w:val="7"/>
            <w:vAlign w:val="center"/>
          </w:tcPr>
          <w:p w14:paraId="7A354A71" w14:textId="06DABD87" w:rsidR="00682934" w:rsidRPr="000D376F" w:rsidRDefault="00682934" w:rsidP="00007508">
            <w:pPr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Хэрэгжилтийн дундаж хувь</w:t>
            </w:r>
          </w:p>
        </w:tc>
        <w:tc>
          <w:tcPr>
            <w:tcW w:w="5220" w:type="dxa"/>
            <w:vAlign w:val="center"/>
          </w:tcPr>
          <w:p w14:paraId="6975D48C" w14:textId="4D58ED4E" w:rsidR="00682934" w:rsidRPr="005B43F5" w:rsidRDefault="00682934" w:rsidP="00682934">
            <w:pPr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70%</w:t>
            </w:r>
          </w:p>
        </w:tc>
      </w:tr>
    </w:tbl>
    <w:p w14:paraId="54271EA4" w14:textId="59251DDA" w:rsidR="00E80799" w:rsidRPr="00C63DA7" w:rsidRDefault="005210AA" w:rsidP="005210AA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63DA7">
        <w:rPr>
          <w:sz w:val="18"/>
          <w:szCs w:val="18"/>
        </w:rPr>
        <w:t>000 -</w:t>
      </w:r>
    </w:p>
    <w:sectPr w:rsidR="00E80799" w:rsidRPr="00C63DA7" w:rsidSect="00B60679">
      <w:footerReference w:type="default" r:id="rId8"/>
      <w:pgSz w:w="16840" w:h="11907" w:orient="landscape" w:code="9"/>
      <w:pgMar w:top="1170" w:right="539" w:bottom="567" w:left="397" w:header="720" w:footer="4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CA960" w14:textId="77777777" w:rsidR="005F4723" w:rsidRDefault="005F4723" w:rsidP="00C0258C">
      <w:r>
        <w:separator/>
      </w:r>
    </w:p>
  </w:endnote>
  <w:endnote w:type="continuationSeparator" w:id="0">
    <w:p w14:paraId="5F210DFA" w14:textId="77777777" w:rsidR="005F4723" w:rsidRDefault="005F4723" w:rsidP="00C0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048982"/>
      <w:docPartObj>
        <w:docPartGallery w:val="Page Numbers (Bottom of Page)"/>
        <w:docPartUnique/>
      </w:docPartObj>
    </w:sdtPr>
    <w:sdtEndPr>
      <w:rPr>
        <w:noProof/>
        <w:sz w:val="10"/>
        <w:szCs w:val="10"/>
      </w:rPr>
    </w:sdtEndPr>
    <w:sdtContent>
      <w:p w14:paraId="1324E4C3" w14:textId="1753D4FD" w:rsidR="0006500A" w:rsidRPr="00C0258C" w:rsidRDefault="0006500A" w:rsidP="00C0258C">
        <w:pPr>
          <w:pStyle w:val="Footer"/>
          <w:jc w:val="right"/>
          <w:rPr>
            <w:sz w:val="10"/>
            <w:szCs w:val="10"/>
          </w:rPr>
        </w:pPr>
        <w:r w:rsidRPr="00C0258C">
          <w:rPr>
            <w:sz w:val="10"/>
            <w:szCs w:val="10"/>
          </w:rPr>
          <w:fldChar w:fldCharType="begin"/>
        </w:r>
        <w:r w:rsidRPr="00C0258C">
          <w:rPr>
            <w:sz w:val="10"/>
            <w:szCs w:val="10"/>
          </w:rPr>
          <w:instrText xml:space="preserve"> PAGE   \* MERGEFORMAT </w:instrText>
        </w:r>
        <w:r w:rsidRPr="00C0258C">
          <w:rPr>
            <w:sz w:val="10"/>
            <w:szCs w:val="10"/>
          </w:rPr>
          <w:fldChar w:fldCharType="separate"/>
        </w:r>
        <w:r w:rsidR="007E7521">
          <w:rPr>
            <w:noProof/>
            <w:sz w:val="10"/>
            <w:szCs w:val="10"/>
          </w:rPr>
          <w:t>19</w:t>
        </w:r>
        <w:r w:rsidRPr="00C0258C">
          <w:rPr>
            <w:noProof/>
            <w:sz w:val="10"/>
            <w:szCs w:val="1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B7D5C" w14:textId="77777777" w:rsidR="005F4723" w:rsidRDefault="005F4723" w:rsidP="00C0258C">
      <w:r>
        <w:separator/>
      </w:r>
    </w:p>
  </w:footnote>
  <w:footnote w:type="continuationSeparator" w:id="0">
    <w:p w14:paraId="75CA12B5" w14:textId="77777777" w:rsidR="005F4723" w:rsidRDefault="005F4723" w:rsidP="00C0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625"/>
    <w:multiLevelType w:val="hybridMultilevel"/>
    <w:tmpl w:val="BB702C2C"/>
    <w:lvl w:ilvl="0" w:tplc="3BB87876">
      <w:start w:val="20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F66B1"/>
    <w:multiLevelType w:val="hybridMultilevel"/>
    <w:tmpl w:val="57888206"/>
    <w:lvl w:ilvl="0" w:tplc="EE1A1DC4">
      <w:start w:val="50"/>
      <w:numFmt w:val="bullet"/>
      <w:lvlText w:val="-"/>
      <w:lvlJc w:val="left"/>
      <w:pPr>
        <w:ind w:left="75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" w15:restartNumberingAfterBreak="0">
    <w:nsid w:val="3BB130A6"/>
    <w:multiLevelType w:val="hybridMultilevel"/>
    <w:tmpl w:val="2E32B640"/>
    <w:lvl w:ilvl="0" w:tplc="75FE245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85114"/>
    <w:multiLevelType w:val="hybridMultilevel"/>
    <w:tmpl w:val="436E69D2"/>
    <w:lvl w:ilvl="0" w:tplc="B4F0D3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75937"/>
    <w:multiLevelType w:val="hybridMultilevel"/>
    <w:tmpl w:val="CED2CB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571F0"/>
    <w:multiLevelType w:val="hybridMultilevel"/>
    <w:tmpl w:val="B3DC77D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AD04AD3"/>
    <w:multiLevelType w:val="hybridMultilevel"/>
    <w:tmpl w:val="979A5EFE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 w16cid:durableId="597256517">
    <w:abstractNumId w:val="3"/>
  </w:num>
  <w:num w:numId="2" w16cid:durableId="986400050">
    <w:abstractNumId w:val="1"/>
  </w:num>
  <w:num w:numId="3" w16cid:durableId="90243477">
    <w:abstractNumId w:val="6"/>
  </w:num>
  <w:num w:numId="4" w16cid:durableId="908267443">
    <w:abstractNumId w:val="2"/>
  </w:num>
  <w:num w:numId="5" w16cid:durableId="1708291190">
    <w:abstractNumId w:val="5"/>
  </w:num>
  <w:num w:numId="6" w16cid:durableId="699821181">
    <w:abstractNumId w:val="4"/>
  </w:num>
  <w:num w:numId="7" w16cid:durableId="183529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799"/>
    <w:rsid w:val="00000D61"/>
    <w:rsid w:val="0000315C"/>
    <w:rsid w:val="00003654"/>
    <w:rsid w:val="00003855"/>
    <w:rsid w:val="00007508"/>
    <w:rsid w:val="00007690"/>
    <w:rsid w:val="000120C1"/>
    <w:rsid w:val="00012D29"/>
    <w:rsid w:val="0001457F"/>
    <w:rsid w:val="00022C51"/>
    <w:rsid w:val="000350C1"/>
    <w:rsid w:val="000362C0"/>
    <w:rsid w:val="00040375"/>
    <w:rsid w:val="0004086F"/>
    <w:rsid w:val="00051752"/>
    <w:rsid w:val="000520C6"/>
    <w:rsid w:val="000522B1"/>
    <w:rsid w:val="000536D8"/>
    <w:rsid w:val="000548E0"/>
    <w:rsid w:val="000579FB"/>
    <w:rsid w:val="0006500A"/>
    <w:rsid w:val="00066EEF"/>
    <w:rsid w:val="00067885"/>
    <w:rsid w:val="00071607"/>
    <w:rsid w:val="00073826"/>
    <w:rsid w:val="000742AD"/>
    <w:rsid w:val="00074AF7"/>
    <w:rsid w:val="0007709E"/>
    <w:rsid w:val="00080C76"/>
    <w:rsid w:val="00083119"/>
    <w:rsid w:val="00091FE8"/>
    <w:rsid w:val="00092EB8"/>
    <w:rsid w:val="00092FE2"/>
    <w:rsid w:val="000A063A"/>
    <w:rsid w:val="000A07D5"/>
    <w:rsid w:val="000A34B4"/>
    <w:rsid w:val="000A63E6"/>
    <w:rsid w:val="000A64FE"/>
    <w:rsid w:val="000A6860"/>
    <w:rsid w:val="000B122F"/>
    <w:rsid w:val="000B2E69"/>
    <w:rsid w:val="000B2E92"/>
    <w:rsid w:val="000B6476"/>
    <w:rsid w:val="000B7B6B"/>
    <w:rsid w:val="000C185B"/>
    <w:rsid w:val="000C4280"/>
    <w:rsid w:val="000D0755"/>
    <w:rsid w:val="000D0A93"/>
    <w:rsid w:val="000D162D"/>
    <w:rsid w:val="000D376F"/>
    <w:rsid w:val="000D60EC"/>
    <w:rsid w:val="000D7DAD"/>
    <w:rsid w:val="000E1D6D"/>
    <w:rsid w:val="000E2DB9"/>
    <w:rsid w:val="000E2DFB"/>
    <w:rsid w:val="000E5393"/>
    <w:rsid w:val="000E6C40"/>
    <w:rsid w:val="000F6C88"/>
    <w:rsid w:val="001022D5"/>
    <w:rsid w:val="00102563"/>
    <w:rsid w:val="00102BEC"/>
    <w:rsid w:val="0011090A"/>
    <w:rsid w:val="00112314"/>
    <w:rsid w:val="001131C5"/>
    <w:rsid w:val="00113200"/>
    <w:rsid w:val="00113B10"/>
    <w:rsid w:val="00114554"/>
    <w:rsid w:val="001150CD"/>
    <w:rsid w:val="00116671"/>
    <w:rsid w:val="001166EB"/>
    <w:rsid w:val="00117A27"/>
    <w:rsid w:val="001254D3"/>
    <w:rsid w:val="001260D2"/>
    <w:rsid w:val="001309EB"/>
    <w:rsid w:val="00130B63"/>
    <w:rsid w:val="0013508C"/>
    <w:rsid w:val="00137BA1"/>
    <w:rsid w:val="00140F1E"/>
    <w:rsid w:val="001414D3"/>
    <w:rsid w:val="00142696"/>
    <w:rsid w:val="001428A1"/>
    <w:rsid w:val="00142D16"/>
    <w:rsid w:val="00145B59"/>
    <w:rsid w:val="00146FA6"/>
    <w:rsid w:val="001500A3"/>
    <w:rsid w:val="0015052B"/>
    <w:rsid w:val="00151BD5"/>
    <w:rsid w:val="00151E15"/>
    <w:rsid w:val="001548E7"/>
    <w:rsid w:val="00157C52"/>
    <w:rsid w:val="00161805"/>
    <w:rsid w:val="001628DE"/>
    <w:rsid w:val="0016294D"/>
    <w:rsid w:val="00170AD9"/>
    <w:rsid w:val="001773D1"/>
    <w:rsid w:val="00180B67"/>
    <w:rsid w:val="00181206"/>
    <w:rsid w:val="00181242"/>
    <w:rsid w:val="001822CB"/>
    <w:rsid w:val="00184B77"/>
    <w:rsid w:val="00187030"/>
    <w:rsid w:val="0018718C"/>
    <w:rsid w:val="00187548"/>
    <w:rsid w:val="00196049"/>
    <w:rsid w:val="0019713D"/>
    <w:rsid w:val="001A2294"/>
    <w:rsid w:val="001A34C3"/>
    <w:rsid w:val="001A3CBB"/>
    <w:rsid w:val="001A57E3"/>
    <w:rsid w:val="001B3449"/>
    <w:rsid w:val="001B346C"/>
    <w:rsid w:val="001B4828"/>
    <w:rsid w:val="001B4912"/>
    <w:rsid w:val="001B5630"/>
    <w:rsid w:val="001B78B8"/>
    <w:rsid w:val="001C1770"/>
    <w:rsid w:val="001C37B7"/>
    <w:rsid w:val="001C5917"/>
    <w:rsid w:val="001C6F11"/>
    <w:rsid w:val="001C70C6"/>
    <w:rsid w:val="001C76CC"/>
    <w:rsid w:val="001D0E16"/>
    <w:rsid w:val="001D170F"/>
    <w:rsid w:val="001D4208"/>
    <w:rsid w:val="001E0803"/>
    <w:rsid w:val="001E28AA"/>
    <w:rsid w:val="001E716D"/>
    <w:rsid w:val="001F055D"/>
    <w:rsid w:val="001F20D8"/>
    <w:rsid w:val="001F2930"/>
    <w:rsid w:val="001F4FC7"/>
    <w:rsid w:val="001F71CE"/>
    <w:rsid w:val="00203D72"/>
    <w:rsid w:val="002119EF"/>
    <w:rsid w:val="0021474B"/>
    <w:rsid w:val="002148DE"/>
    <w:rsid w:val="002159D3"/>
    <w:rsid w:val="00216888"/>
    <w:rsid w:val="002172A4"/>
    <w:rsid w:val="002206AD"/>
    <w:rsid w:val="002221F8"/>
    <w:rsid w:val="00224B5F"/>
    <w:rsid w:val="00235633"/>
    <w:rsid w:val="00236542"/>
    <w:rsid w:val="00237026"/>
    <w:rsid w:val="00241AC1"/>
    <w:rsid w:val="00241FCD"/>
    <w:rsid w:val="00242A79"/>
    <w:rsid w:val="002449A7"/>
    <w:rsid w:val="00245790"/>
    <w:rsid w:val="00245EC2"/>
    <w:rsid w:val="00250C3A"/>
    <w:rsid w:val="00251BBF"/>
    <w:rsid w:val="00251BFA"/>
    <w:rsid w:val="00253777"/>
    <w:rsid w:val="00253EC5"/>
    <w:rsid w:val="00257AD0"/>
    <w:rsid w:val="00257E92"/>
    <w:rsid w:val="0026591B"/>
    <w:rsid w:val="00267807"/>
    <w:rsid w:val="00272CCA"/>
    <w:rsid w:val="00273100"/>
    <w:rsid w:val="0027555C"/>
    <w:rsid w:val="0027566C"/>
    <w:rsid w:val="00275842"/>
    <w:rsid w:val="00275BC6"/>
    <w:rsid w:val="00280009"/>
    <w:rsid w:val="002808F3"/>
    <w:rsid w:val="0029055B"/>
    <w:rsid w:val="00290DCC"/>
    <w:rsid w:val="00292416"/>
    <w:rsid w:val="002927B0"/>
    <w:rsid w:val="00295DB1"/>
    <w:rsid w:val="00297864"/>
    <w:rsid w:val="002A00B2"/>
    <w:rsid w:val="002A0576"/>
    <w:rsid w:val="002A0F5A"/>
    <w:rsid w:val="002A34C9"/>
    <w:rsid w:val="002A5241"/>
    <w:rsid w:val="002A5E74"/>
    <w:rsid w:val="002A6D39"/>
    <w:rsid w:val="002B2BEB"/>
    <w:rsid w:val="002B484B"/>
    <w:rsid w:val="002B5515"/>
    <w:rsid w:val="002B5772"/>
    <w:rsid w:val="002C32BD"/>
    <w:rsid w:val="002C63BF"/>
    <w:rsid w:val="002C7BC6"/>
    <w:rsid w:val="002D2A33"/>
    <w:rsid w:val="002D34B1"/>
    <w:rsid w:val="002D6A3A"/>
    <w:rsid w:val="002E0927"/>
    <w:rsid w:val="002E14EF"/>
    <w:rsid w:val="002E1676"/>
    <w:rsid w:val="002E3688"/>
    <w:rsid w:val="002E4566"/>
    <w:rsid w:val="002E4B83"/>
    <w:rsid w:val="002E5456"/>
    <w:rsid w:val="002E60A0"/>
    <w:rsid w:val="002E60C2"/>
    <w:rsid w:val="002F2E90"/>
    <w:rsid w:val="002F7E62"/>
    <w:rsid w:val="0030155D"/>
    <w:rsid w:val="00302573"/>
    <w:rsid w:val="00303D44"/>
    <w:rsid w:val="0030420F"/>
    <w:rsid w:val="003051BD"/>
    <w:rsid w:val="00311656"/>
    <w:rsid w:val="003116AC"/>
    <w:rsid w:val="00317A7A"/>
    <w:rsid w:val="0032161A"/>
    <w:rsid w:val="003220E9"/>
    <w:rsid w:val="0032239A"/>
    <w:rsid w:val="00325CCB"/>
    <w:rsid w:val="00327E45"/>
    <w:rsid w:val="0033091F"/>
    <w:rsid w:val="00330E3B"/>
    <w:rsid w:val="00332F69"/>
    <w:rsid w:val="00333ABF"/>
    <w:rsid w:val="0034272F"/>
    <w:rsid w:val="00342B0C"/>
    <w:rsid w:val="003458A2"/>
    <w:rsid w:val="00345C53"/>
    <w:rsid w:val="00347CA9"/>
    <w:rsid w:val="00347ED0"/>
    <w:rsid w:val="00351E66"/>
    <w:rsid w:val="00352E34"/>
    <w:rsid w:val="00352F6C"/>
    <w:rsid w:val="003559FB"/>
    <w:rsid w:val="003609DA"/>
    <w:rsid w:val="00360B31"/>
    <w:rsid w:val="00361070"/>
    <w:rsid w:val="00361D6C"/>
    <w:rsid w:val="00362AC7"/>
    <w:rsid w:val="0036335B"/>
    <w:rsid w:val="003641D7"/>
    <w:rsid w:val="00364432"/>
    <w:rsid w:val="003739A4"/>
    <w:rsid w:val="003739E0"/>
    <w:rsid w:val="0037512E"/>
    <w:rsid w:val="003801A1"/>
    <w:rsid w:val="00380617"/>
    <w:rsid w:val="00380F2F"/>
    <w:rsid w:val="00384DE8"/>
    <w:rsid w:val="0038774C"/>
    <w:rsid w:val="003903F7"/>
    <w:rsid w:val="00390427"/>
    <w:rsid w:val="003948A1"/>
    <w:rsid w:val="00394FC9"/>
    <w:rsid w:val="0039537F"/>
    <w:rsid w:val="00396DE5"/>
    <w:rsid w:val="00397035"/>
    <w:rsid w:val="003A0907"/>
    <w:rsid w:val="003A2CA0"/>
    <w:rsid w:val="003A43CB"/>
    <w:rsid w:val="003A52C7"/>
    <w:rsid w:val="003A5887"/>
    <w:rsid w:val="003A6828"/>
    <w:rsid w:val="003A6AEB"/>
    <w:rsid w:val="003A6C92"/>
    <w:rsid w:val="003B321E"/>
    <w:rsid w:val="003B5B2E"/>
    <w:rsid w:val="003C05CE"/>
    <w:rsid w:val="003C1AD7"/>
    <w:rsid w:val="003C38E1"/>
    <w:rsid w:val="003C3B36"/>
    <w:rsid w:val="003C3E2F"/>
    <w:rsid w:val="003C530C"/>
    <w:rsid w:val="003D1BDC"/>
    <w:rsid w:val="003D24C7"/>
    <w:rsid w:val="003D3B81"/>
    <w:rsid w:val="003D6102"/>
    <w:rsid w:val="003D65D8"/>
    <w:rsid w:val="003E0739"/>
    <w:rsid w:val="003E2156"/>
    <w:rsid w:val="003E4734"/>
    <w:rsid w:val="003F0ABA"/>
    <w:rsid w:val="003F42CE"/>
    <w:rsid w:val="003F4343"/>
    <w:rsid w:val="003F4697"/>
    <w:rsid w:val="003F7BBB"/>
    <w:rsid w:val="003F7C66"/>
    <w:rsid w:val="003F7DE0"/>
    <w:rsid w:val="003F7EBB"/>
    <w:rsid w:val="0040071D"/>
    <w:rsid w:val="004011BB"/>
    <w:rsid w:val="004041F8"/>
    <w:rsid w:val="00404B60"/>
    <w:rsid w:val="00405017"/>
    <w:rsid w:val="00405880"/>
    <w:rsid w:val="00405F65"/>
    <w:rsid w:val="004072E7"/>
    <w:rsid w:val="00407C53"/>
    <w:rsid w:val="004105AE"/>
    <w:rsid w:val="004118AD"/>
    <w:rsid w:val="00411C80"/>
    <w:rsid w:val="00413A6E"/>
    <w:rsid w:val="00414485"/>
    <w:rsid w:val="004147AA"/>
    <w:rsid w:val="00420D0C"/>
    <w:rsid w:val="00425D25"/>
    <w:rsid w:val="00426BC6"/>
    <w:rsid w:val="00430B5B"/>
    <w:rsid w:val="00430BEF"/>
    <w:rsid w:val="0043199C"/>
    <w:rsid w:val="004333EB"/>
    <w:rsid w:val="004358E8"/>
    <w:rsid w:val="0043593B"/>
    <w:rsid w:val="00436B1D"/>
    <w:rsid w:val="00436E80"/>
    <w:rsid w:val="004376EF"/>
    <w:rsid w:val="00441F4E"/>
    <w:rsid w:val="00442CAA"/>
    <w:rsid w:val="00443080"/>
    <w:rsid w:val="004446C3"/>
    <w:rsid w:val="0044534D"/>
    <w:rsid w:val="00450304"/>
    <w:rsid w:val="0045109E"/>
    <w:rsid w:val="00453148"/>
    <w:rsid w:val="004559D9"/>
    <w:rsid w:val="0046011E"/>
    <w:rsid w:val="004601A9"/>
    <w:rsid w:val="004652C7"/>
    <w:rsid w:val="00465DE0"/>
    <w:rsid w:val="0046665D"/>
    <w:rsid w:val="00471A30"/>
    <w:rsid w:val="004745C4"/>
    <w:rsid w:val="00480FD1"/>
    <w:rsid w:val="0048292C"/>
    <w:rsid w:val="00482D2C"/>
    <w:rsid w:val="00483030"/>
    <w:rsid w:val="00484C1F"/>
    <w:rsid w:val="004872F0"/>
    <w:rsid w:val="00487987"/>
    <w:rsid w:val="0048799E"/>
    <w:rsid w:val="00492D32"/>
    <w:rsid w:val="00494827"/>
    <w:rsid w:val="00497FD0"/>
    <w:rsid w:val="004A0480"/>
    <w:rsid w:val="004A09FE"/>
    <w:rsid w:val="004A2555"/>
    <w:rsid w:val="004A30D3"/>
    <w:rsid w:val="004A338A"/>
    <w:rsid w:val="004A3635"/>
    <w:rsid w:val="004B13FD"/>
    <w:rsid w:val="004B17D4"/>
    <w:rsid w:val="004C0156"/>
    <w:rsid w:val="004C0CD5"/>
    <w:rsid w:val="004C19CE"/>
    <w:rsid w:val="004C5D35"/>
    <w:rsid w:val="004C656A"/>
    <w:rsid w:val="004C67E6"/>
    <w:rsid w:val="004C6B18"/>
    <w:rsid w:val="004C7C05"/>
    <w:rsid w:val="004D3163"/>
    <w:rsid w:val="004D5477"/>
    <w:rsid w:val="004D5B59"/>
    <w:rsid w:val="004D6496"/>
    <w:rsid w:val="004D6501"/>
    <w:rsid w:val="004E2600"/>
    <w:rsid w:val="004E427D"/>
    <w:rsid w:val="004E73A1"/>
    <w:rsid w:val="004F086A"/>
    <w:rsid w:val="004F0E32"/>
    <w:rsid w:val="004F4674"/>
    <w:rsid w:val="004F4B11"/>
    <w:rsid w:val="004F4B2A"/>
    <w:rsid w:val="004F775A"/>
    <w:rsid w:val="00500774"/>
    <w:rsid w:val="00501B93"/>
    <w:rsid w:val="00503F52"/>
    <w:rsid w:val="00507422"/>
    <w:rsid w:val="0050766D"/>
    <w:rsid w:val="005112CE"/>
    <w:rsid w:val="00515654"/>
    <w:rsid w:val="005157A9"/>
    <w:rsid w:val="00515E0A"/>
    <w:rsid w:val="00517461"/>
    <w:rsid w:val="00520802"/>
    <w:rsid w:val="005210AA"/>
    <w:rsid w:val="00522E3A"/>
    <w:rsid w:val="00524216"/>
    <w:rsid w:val="00524B1E"/>
    <w:rsid w:val="00526882"/>
    <w:rsid w:val="00531A67"/>
    <w:rsid w:val="00533C40"/>
    <w:rsid w:val="00535F75"/>
    <w:rsid w:val="005371DF"/>
    <w:rsid w:val="0054083D"/>
    <w:rsid w:val="005418B7"/>
    <w:rsid w:val="00541E8C"/>
    <w:rsid w:val="00543689"/>
    <w:rsid w:val="005443C3"/>
    <w:rsid w:val="00545827"/>
    <w:rsid w:val="0055157C"/>
    <w:rsid w:val="00552500"/>
    <w:rsid w:val="00555B5B"/>
    <w:rsid w:val="005567D8"/>
    <w:rsid w:val="00564CB5"/>
    <w:rsid w:val="00565CF4"/>
    <w:rsid w:val="00567093"/>
    <w:rsid w:val="005675FC"/>
    <w:rsid w:val="00567FA6"/>
    <w:rsid w:val="00574818"/>
    <w:rsid w:val="0057560B"/>
    <w:rsid w:val="00580E8E"/>
    <w:rsid w:val="00581FE6"/>
    <w:rsid w:val="005848D3"/>
    <w:rsid w:val="00584C50"/>
    <w:rsid w:val="00585899"/>
    <w:rsid w:val="0058632E"/>
    <w:rsid w:val="00586708"/>
    <w:rsid w:val="0059080B"/>
    <w:rsid w:val="00596662"/>
    <w:rsid w:val="00596F5A"/>
    <w:rsid w:val="005974A5"/>
    <w:rsid w:val="005A0118"/>
    <w:rsid w:val="005A0262"/>
    <w:rsid w:val="005A04DD"/>
    <w:rsid w:val="005A11CF"/>
    <w:rsid w:val="005A2167"/>
    <w:rsid w:val="005A4C3F"/>
    <w:rsid w:val="005A56B7"/>
    <w:rsid w:val="005A5A67"/>
    <w:rsid w:val="005B1B90"/>
    <w:rsid w:val="005B1C67"/>
    <w:rsid w:val="005B3129"/>
    <w:rsid w:val="005B45B4"/>
    <w:rsid w:val="005B63FB"/>
    <w:rsid w:val="005C00ED"/>
    <w:rsid w:val="005C078B"/>
    <w:rsid w:val="005C24DA"/>
    <w:rsid w:val="005C54B0"/>
    <w:rsid w:val="005D1CA1"/>
    <w:rsid w:val="005D25AA"/>
    <w:rsid w:val="005D2742"/>
    <w:rsid w:val="005D35AB"/>
    <w:rsid w:val="005D59D6"/>
    <w:rsid w:val="005D5D53"/>
    <w:rsid w:val="005D7EB5"/>
    <w:rsid w:val="005E0E18"/>
    <w:rsid w:val="005E18A0"/>
    <w:rsid w:val="005E1F51"/>
    <w:rsid w:val="005E7CF2"/>
    <w:rsid w:val="005F1793"/>
    <w:rsid w:val="005F350D"/>
    <w:rsid w:val="005F3984"/>
    <w:rsid w:val="005F4457"/>
    <w:rsid w:val="005F4723"/>
    <w:rsid w:val="005F5276"/>
    <w:rsid w:val="005F727F"/>
    <w:rsid w:val="005F77F3"/>
    <w:rsid w:val="00600393"/>
    <w:rsid w:val="0060115B"/>
    <w:rsid w:val="00601453"/>
    <w:rsid w:val="00602BFA"/>
    <w:rsid w:val="00610E27"/>
    <w:rsid w:val="0061107D"/>
    <w:rsid w:val="006129FD"/>
    <w:rsid w:val="00615A6A"/>
    <w:rsid w:val="00616BF9"/>
    <w:rsid w:val="00621DCA"/>
    <w:rsid w:val="00621FF2"/>
    <w:rsid w:val="0062212D"/>
    <w:rsid w:val="00627972"/>
    <w:rsid w:val="00634F2F"/>
    <w:rsid w:val="00635791"/>
    <w:rsid w:val="006366CE"/>
    <w:rsid w:val="0063695E"/>
    <w:rsid w:val="0063704F"/>
    <w:rsid w:val="00640649"/>
    <w:rsid w:val="0064303D"/>
    <w:rsid w:val="00643CBB"/>
    <w:rsid w:val="00643E80"/>
    <w:rsid w:val="006446EF"/>
    <w:rsid w:val="006465AD"/>
    <w:rsid w:val="0064775A"/>
    <w:rsid w:val="0065327E"/>
    <w:rsid w:val="00656348"/>
    <w:rsid w:val="006605BC"/>
    <w:rsid w:val="0066131F"/>
    <w:rsid w:val="00661B42"/>
    <w:rsid w:val="00662D36"/>
    <w:rsid w:val="00663395"/>
    <w:rsid w:val="006637C8"/>
    <w:rsid w:val="00663AE8"/>
    <w:rsid w:val="0066782A"/>
    <w:rsid w:val="006679C3"/>
    <w:rsid w:val="006720F8"/>
    <w:rsid w:val="00673CD4"/>
    <w:rsid w:val="00675731"/>
    <w:rsid w:val="0067673B"/>
    <w:rsid w:val="00680710"/>
    <w:rsid w:val="00682934"/>
    <w:rsid w:val="00684F4E"/>
    <w:rsid w:val="00692E10"/>
    <w:rsid w:val="0069325E"/>
    <w:rsid w:val="00694FF5"/>
    <w:rsid w:val="0069524B"/>
    <w:rsid w:val="006A0A00"/>
    <w:rsid w:val="006A3FD4"/>
    <w:rsid w:val="006A40ED"/>
    <w:rsid w:val="006A4244"/>
    <w:rsid w:val="006A437D"/>
    <w:rsid w:val="006B0846"/>
    <w:rsid w:val="006B1A0C"/>
    <w:rsid w:val="006B2277"/>
    <w:rsid w:val="006B339A"/>
    <w:rsid w:val="006B5646"/>
    <w:rsid w:val="006B730A"/>
    <w:rsid w:val="006B7E9C"/>
    <w:rsid w:val="006C3200"/>
    <w:rsid w:val="006C59EB"/>
    <w:rsid w:val="006C6307"/>
    <w:rsid w:val="006C6491"/>
    <w:rsid w:val="006D0808"/>
    <w:rsid w:val="006D0D66"/>
    <w:rsid w:val="006D3FD1"/>
    <w:rsid w:val="006E1BCB"/>
    <w:rsid w:val="006E1DB1"/>
    <w:rsid w:val="006E21EA"/>
    <w:rsid w:val="006E40C8"/>
    <w:rsid w:val="006E4459"/>
    <w:rsid w:val="006E546E"/>
    <w:rsid w:val="006F0A39"/>
    <w:rsid w:val="006F2E32"/>
    <w:rsid w:val="006F4BF7"/>
    <w:rsid w:val="006F56CD"/>
    <w:rsid w:val="00703834"/>
    <w:rsid w:val="00704B61"/>
    <w:rsid w:val="0071240A"/>
    <w:rsid w:val="00713FB9"/>
    <w:rsid w:val="00714A8D"/>
    <w:rsid w:val="007155C5"/>
    <w:rsid w:val="00724180"/>
    <w:rsid w:val="00725FD5"/>
    <w:rsid w:val="00726620"/>
    <w:rsid w:val="00730708"/>
    <w:rsid w:val="007325F2"/>
    <w:rsid w:val="007328C9"/>
    <w:rsid w:val="00733D0A"/>
    <w:rsid w:val="0073404A"/>
    <w:rsid w:val="00740AE2"/>
    <w:rsid w:val="0074160D"/>
    <w:rsid w:val="00742812"/>
    <w:rsid w:val="00744F86"/>
    <w:rsid w:val="0074514C"/>
    <w:rsid w:val="0075292C"/>
    <w:rsid w:val="0075644B"/>
    <w:rsid w:val="007625CB"/>
    <w:rsid w:val="00767775"/>
    <w:rsid w:val="00767CEF"/>
    <w:rsid w:val="00771733"/>
    <w:rsid w:val="007727A7"/>
    <w:rsid w:val="00775D12"/>
    <w:rsid w:val="00776923"/>
    <w:rsid w:val="00777C4A"/>
    <w:rsid w:val="00777E49"/>
    <w:rsid w:val="0078071B"/>
    <w:rsid w:val="00782EA9"/>
    <w:rsid w:val="00783F23"/>
    <w:rsid w:val="00791139"/>
    <w:rsid w:val="00791FC1"/>
    <w:rsid w:val="00793493"/>
    <w:rsid w:val="0079384F"/>
    <w:rsid w:val="00793FD9"/>
    <w:rsid w:val="007946B3"/>
    <w:rsid w:val="00795806"/>
    <w:rsid w:val="00795D4D"/>
    <w:rsid w:val="00796205"/>
    <w:rsid w:val="00796C6A"/>
    <w:rsid w:val="007A2E5D"/>
    <w:rsid w:val="007A2F0A"/>
    <w:rsid w:val="007A49C0"/>
    <w:rsid w:val="007A6401"/>
    <w:rsid w:val="007A664C"/>
    <w:rsid w:val="007A789E"/>
    <w:rsid w:val="007B06E6"/>
    <w:rsid w:val="007B09BC"/>
    <w:rsid w:val="007B1B0E"/>
    <w:rsid w:val="007B7113"/>
    <w:rsid w:val="007B73F1"/>
    <w:rsid w:val="007B77AA"/>
    <w:rsid w:val="007C3076"/>
    <w:rsid w:val="007C6415"/>
    <w:rsid w:val="007C7999"/>
    <w:rsid w:val="007C7E9F"/>
    <w:rsid w:val="007D479C"/>
    <w:rsid w:val="007D633B"/>
    <w:rsid w:val="007D69CE"/>
    <w:rsid w:val="007D6A12"/>
    <w:rsid w:val="007E0832"/>
    <w:rsid w:val="007E1168"/>
    <w:rsid w:val="007E5631"/>
    <w:rsid w:val="007E7521"/>
    <w:rsid w:val="007E75F1"/>
    <w:rsid w:val="007E7676"/>
    <w:rsid w:val="007F027E"/>
    <w:rsid w:val="007F6248"/>
    <w:rsid w:val="00803409"/>
    <w:rsid w:val="008061B2"/>
    <w:rsid w:val="008062FF"/>
    <w:rsid w:val="00811D8B"/>
    <w:rsid w:val="00811F27"/>
    <w:rsid w:val="00815D43"/>
    <w:rsid w:val="00820F7E"/>
    <w:rsid w:val="008220AE"/>
    <w:rsid w:val="00822A55"/>
    <w:rsid w:val="00822B39"/>
    <w:rsid w:val="008238C6"/>
    <w:rsid w:val="00823DE1"/>
    <w:rsid w:val="00826AFB"/>
    <w:rsid w:val="008303F1"/>
    <w:rsid w:val="00832CA7"/>
    <w:rsid w:val="00833BFC"/>
    <w:rsid w:val="00835515"/>
    <w:rsid w:val="00836B83"/>
    <w:rsid w:val="00844072"/>
    <w:rsid w:val="00850CFE"/>
    <w:rsid w:val="008511E5"/>
    <w:rsid w:val="00852060"/>
    <w:rsid w:val="008540B4"/>
    <w:rsid w:val="008579DF"/>
    <w:rsid w:val="00861A0A"/>
    <w:rsid w:val="00870EDD"/>
    <w:rsid w:val="00875052"/>
    <w:rsid w:val="008754DD"/>
    <w:rsid w:val="0088068F"/>
    <w:rsid w:val="0088338E"/>
    <w:rsid w:val="008847CD"/>
    <w:rsid w:val="00886836"/>
    <w:rsid w:val="00891B1D"/>
    <w:rsid w:val="0089214C"/>
    <w:rsid w:val="00893089"/>
    <w:rsid w:val="00893EFC"/>
    <w:rsid w:val="00895550"/>
    <w:rsid w:val="008968DF"/>
    <w:rsid w:val="008A0DAF"/>
    <w:rsid w:val="008A13C2"/>
    <w:rsid w:val="008A40E9"/>
    <w:rsid w:val="008A4E03"/>
    <w:rsid w:val="008A5B86"/>
    <w:rsid w:val="008A5E3F"/>
    <w:rsid w:val="008A7E0B"/>
    <w:rsid w:val="008B0D76"/>
    <w:rsid w:val="008B5C2A"/>
    <w:rsid w:val="008B74D2"/>
    <w:rsid w:val="008C247E"/>
    <w:rsid w:val="008C376D"/>
    <w:rsid w:val="008C7D96"/>
    <w:rsid w:val="008D3197"/>
    <w:rsid w:val="008D4AC4"/>
    <w:rsid w:val="008D4C6D"/>
    <w:rsid w:val="008E0194"/>
    <w:rsid w:val="008E0370"/>
    <w:rsid w:val="008E2073"/>
    <w:rsid w:val="008E2A20"/>
    <w:rsid w:val="008E5CC7"/>
    <w:rsid w:val="008E7411"/>
    <w:rsid w:val="008E7537"/>
    <w:rsid w:val="008F1A48"/>
    <w:rsid w:val="008F3562"/>
    <w:rsid w:val="008F487A"/>
    <w:rsid w:val="008F54C1"/>
    <w:rsid w:val="008F5D3F"/>
    <w:rsid w:val="008F66F4"/>
    <w:rsid w:val="00900003"/>
    <w:rsid w:val="00900AC6"/>
    <w:rsid w:val="009025EF"/>
    <w:rsid w:val="0090616E"/>
    <w:rsid w:val="0091245B"/>
    <w:rsid w:val="00912A3E"/>
    <w:rsid w:val="00915A37"/>
    <w:rsid w:val="009169DA"/>
    <w:rsid w:val="00924052"/>
    <w:rsid w:val="00924218"/>
    <w:rsid w:val="00927FD9"/>
    <w:rsid w:val="00931047"/>
    <w:rsid w:val="00932026"/>
    <w:rsid w:val="00933480"/>
    <w:rsid w:val="00936E22"/>
    <w:rsid w:val="0094157F"/>
    <w:rsid w:val="00944A21"/>
    <w:rsid w:val="0094504B"/>
    <w:rsid w:val="0094789B"/>
    <w:rsid w:val="00953485"/>
    <w:rsid w:val="0095473B"/>
    <w:rsid w:val="0095478C"/>
    <w:rsid w:val="00956BE1"/>
    <w:rsid w:val="00957A83"/>
    <w:rsid w:val="00962976"/>
    <w:rsid w:val="009670F6"/>
    <w:rsid w:val="009672CA"/>
    <w:rsid w:val="009728C5"/>
    <w:rsid w:val="00973968"/>
    <w:rsid w:val="009761F3"/>
    <w:rsid w:val="009777EB"/>
    <w:rsid w:val="00982453"/>
    <w:rsid w:val="00983743"/>
    <w:rsid w:val="00983EE1"/>
    <w:rsid w:val="00984DA2"/>
    <w:rsid w:val="00986069"/>
    <w:rsid w:val="00987FE0"/>
    <w:rsid w:val="00994399"/>
    <w:rsid w:val="009948F5"/>
    <w:rsid w:val="00995311"/>
    <w:rsid w:val="00996F97"/>
    <w:rsid w:val="00997E8A"/>
    <w:rsid w:val="009A2089"/>
    <w:rsid w:val="009A421A"/>
    <w:rsid w:val="009A4E02"/>
    <w:rsid w:val="009B0465"/>
    <w:rsid w:val="009B2D88"/>
    <w:rsid w:val="009B2E05"/>
    <w:rsid w:val="009C07E2"/>
    <w:rsid w:val="009C0A5C"/>
    <w:rsid w:val="009C2CA7"/>
    <w:rsid w:val="009C2DE4"/>
    <w:rsid w:val="009C3A59"/>
    <w:rsid w:val="009C5169"/>
    <w:rsid w:val="009C6424"/>
    <w:rsid w:val="009D094C"/>
    <w:rsid w:val="009D19C4"/>
    <w:rsid w:val="009D22EE"/>
    <w:rsid w:val="009D52B0"/>
    <w:rsid w:val="009D73F7"/>
    <w:rsid w:val="009E3B1C"/>
    <w:rsid w:val="009E6403"/>
    <w:rsid w:val="009F2086"/>
    <w:rsid w:val="009F479D"/>
    <w:rsid w:val="009F4DA0"/>
    <w:rsid w:val="00A03FB5"/>
    <w:rsid w:val="00A110A0"/>
    <w:rsid w:val="00A11D1C"/>
    <w:rsid w:val="00A12189"/>
    <w:rsid w:val="00A121BC"/>
    <w:rsid w:val="00A14949"/>
    <w:rsid w:val="00A21824"/>
    <w:rsid w:val="00A21CE3"/>
    <w:rsid w:val="00A22AAC"/>
    <w:rsid w:val="00A235FC"/>
    <w:rsid w:val="00A23CA7"/>
    <w:rsid w:val="00A23E74"/>
    <w:rsid w:val="00A244A7"/>
    <w:rsid w:val="00A25DC9"/>
    <w:rsid w:val="00A313E8"/>
    <w:rsid w:val="00A3227D"/>
    <w:rsid w:val="00A3241C"/>
    <w:rsid w:val="00A34747"/>
    <w:rsid w:val="00A350A6"/>
    <w:rsid w:val="00A35895"/>
    <w:rsid w:val="00A40227"/>
    <w:rsid w:val="00A41264"/>
    <w:rsid w:val="00A419E1"/>
    <w:rsid w:val="00A427AB"/>
    <w:rsid w:val="00A4496F"/>
    <w:rsid w:val="00A458A0"/>
    <w:rsid w:val="00A50B36"/>
    <w:rsid w:val="00A55404"/>
    <w:rsid w:val="00A55B97"/>
    <w:rsid w:val="00A56B0E"/>
    <w:rsid w:val="00A613FE"/>
    <w:rsid w:val="00A639A9"/>
    <w:rsid w:val="00A63E36"/>
    <w:rsid w:val="00A669BD"/>
    <w:rsid w:val="00A67141"/>
    <w:rsid w:val="00A726DB"/>
    <w:rsid w:val="00A77FC9"/>
    <w:rsid w:val="00A803BB"/>
    <w:rsid w:val="00A81169"/>
    <w:rsid w:val="00A90CBF"/>
    <w:rsid w:val="00A91B13"/>
    <w:rsid w:val="00A96B31"/>
    <w:rsid w:val="00A96B34"/>
    <w:rsid w:val="00AA018F"/>
    <w:rsid w:val="00AA4F06"/>
    <w:rsid w:val="00AA5137"/>
    <w:rsid w:val="00AA5B50"/>
    <w:rsid w:val="00AA60B2"/>
    <w:rsid w:val="00AB1045"/>
    <w:rsid w:val="00AB2077"/>
    <w:rsid w:val="00AB3B86"/>
    <w:rsid w:val="00AB520C"/>
    <w:rsid w:val="00AB6D61"/>
    <w:rsid w:val="00AC3735"/>
    <w:rsid w:val="00AC4634"/>
    <w:rsid w:val="00AC5EF3"/>
    <w:rsid w:val="00AC6A32"/>
    <w:rsid w:val="00AC72DF"/>
    <w:rsid w:val="00AC77B3"/>
    <w:rsid w:val="00AD1C8B"/>
    <w:rsid w:val="00AD466F"/>
    <w:rsid w:val="00AD5C0E"/>
    <w:rsid w:val="00AD5CB3"/>
    <w:rsid w:val="00AE35CE"/>
    <w:rsid w:val="00AE53D0"/>
    <w:rsid w:val="00AE5E03"/>
    <w:rsid w:val="00AE5F20"/>
    <w:rsid w:val="00AE6567"/>
    <w:rsid w:val="00AE6A9C"/>
    <w:rsid w:val="00AE6BA3"/>
    <w:rsid w:val="00AF0FB1"/>
    <w:rsid w:val="00AF10AA"/>
    <w:rsid w:val="00AF5568"/>
    <w:rsid w:val="00AF5E50"/>
    <w:rsid w:val="00AF5FC3"/>
    <w:rsid w:val="00AF6942"/>
    <w:rsid w:val="00AF7A97"/>
    <w:rsid w:val="00B00396"/>
    <w:rsid w:val="00B03398"/>
    <w:rsid w:val="00B039A3"/>
    <w:rsid w:val="00B117C1"/>
    <w:rsid w:val="00B14A2D"/>
    <w:rsid w:val="00B15C01"/>
    <w:rsid w:val="00B20BEC"/>
    <w:rsid w:val="00B222C3"/>
    <w:rsid w:val="00B25F47"/>
    <w:rsid w:val="00B271F7"/>
    <w:rsid w:val="00B31C46"/>
    <w:rsid w:val="00B31D7E"/>
    <w:rsid w:val="00B32BB4"/>
    <w:rsid w:val="00B33F9F"/>
    <w:rsid w:val="00B36C9D"/>
    <w:rsid w:val="00B40F30"/>
    <w:rsid w:val="00B41F75"/>
    <w:rsid w:val="00B42C3B"/>
    <w:rsid w:val="00B44994"/>
    <w:rsid w:val="00B469DD"/>
    <w:rsid w:val="00B47429"/>
    <w:rsid w:val="00B50165"/>
    <w:rsid w:val="00B52025"/>
    <w:rsid w:val="00B5248C"/>
    <w:rsid w:val="00B52713"/>
    <w:rsid w:val="00B53543"/>
    <w:rsid w:val="00B53A47"/>
    <w:rsid w:val="00B563CD"/>
    <w:rsid w:val="00B5646E"/>
    <w:rsid w:val="00B60153"/>
    <w:rsid w:val="00B60679"/>
    <w:rsid w:val="00B60F19"/>
    <w:rsid w:val="00B62539"/>
    <w:rsid w:val="00B63ABA"/>
    <w:rsid w:val="00B651E6"/>
    <w:rsid w:val="00B66047"/>
    <w:rsid w:val="00B71088"/>
    <w:rsid w:val="00B71A5B"/>
    <w:rsid w:val="00B73448"/>
    <w:rsid w:val="00B7356C"/>
    <w:rsid w:val="00B75C18"/>
    <w:rsid w:val="00B77A03"/>
    <w:rsid w:val="00B8119E"/>
    <w:rsid w:val="00B852B0"/>
    <w:rsid w:val="00B8675D"/>
    <w:rsid w:val="00B87208"/>
    <w:rsid w:val="00B9188C"/>
    <w:rsid w:val="00B91AFD"/>
    <w:rsid w:val="00B938CB"/>
    <w:rsid w:val="00B93DB8"/>
    <w:rsid w:val="00B96313"/>
    <w:rsid w:val="00B96920"/>
    <w:rsid w:val="00B9775B"/>
    <w:rsid w:val="00B97891"/>
    <w:rsid w:val="00BA0BBA"/>
    <w:rsid w:val="00BA490C"/>
    <w:rsid w:val="00BA4CDE"/>
    <w:rsid w:val="00BA5EB3"/>
    <w:rsid w:val="00BA7BC0"/>
    <w:rsid w:val="00BA7FF5"/>
    <w:rsid w:val="00BB148B"/>
    <w:rsid w:val="00BB2A3C"/>
    <w:rsid w:val="00BB3A96"/>
    <w:rsid w:val="00BB533A"/>
    <w:rsid w:val="00BC7307"/>
    <w:rsid w:val="00BE042A"/>
    <w:rsid w:val="00BE07A2"/>
    <w:rsid w:val="00BE6A8D"/>
    <w:rsid w:val="00BE702E"/>
    <w:rsid w:val="00BE77F6"/>
    <w:rsid w:val="00BF032E"/>
    <w:rsid w:val="00BF1020"/>
    <w:rsid w:val="00BF18DF"/>
    <w:rsid w:val="00BF3299"/>
    <w:rsid w:val="00BF4F52"/>
    <w:rsid w:val="00BF5301"/>
    <w:rsid w:val="00BF6C18"/>
    <w:rsid w:val="00BF71F1"/>
    <w:rsid w:val="00C0258C"/>
    <w:rsid w:val="00C03055"/>
    <w:rsid w:val="00C046DF"/>
    <w:rsid w:val="00C05DCD"/>
    <w:rsid w:val="00C06D10"/>
    <w:rsid w:val="00C073D8"/>
    <w:rsid w:val="00C13164"/>
    <w:rsid w:val="00C14A9E"/>
    <w:rsid w:val="00C15B45"/>
    <w:rsid w:val="00C161BB"/>
    <w:rsid w:val="00C21DCE"/>
    <w:rsid w:val="00C2206B"/>
    <w:rsid w:val="00C2252A"/>
    <w:rsid w:val="00C235C2"/>
    <w:rsid w:val="00C26315"/>
    <w:rsid w:val="00C26AF6"/>
    <w:rsid w:val="00C27F0E"/>
    <w:rsid w:val="00C340B6"/>
    <w:rsid w:val="00C34B4A"/>
    <w:rsid w:val="00C40899"/>
    <w:rsid w:val="00C41358"/>
    <w:rsid w:val="00C447A9"/>
    <w:rsid w:val="00C45C01"/>
    <w:rsid w:val="00C46EB4"/>
    <w:rsid w:val="00C520BA"/>
    <w:rsid w:val="00C5507B"/>
    <w:rsid w:val="00C55D02"/>
    <w:rsid w:val="00C56912"/>
    <w:rsid w:val="00C57896"/>
    <w:rsid w:val="00C57F05"/>
    <w:rsid w:val="00C6028D"/>
    <w:rsid w:val="00C6071C"/>
    <w:rsid w:val="00C611EB"/>
    <w:rsid w:val="00C615AF"/>
    <w:rsid w:val="00C62C22"/>
    <w:rsid w:val="00C63DA7"/>
    <w:rsid w:val="00C64129"/>
    <w:rsid w:val="00C66580"/>
    <w:rsid w:val="00C66E7C"/>
    <w:rsid w:val="00C67756"/>
    <w:rsid w:val="00C72539"/>
    <w:rsid w:val="00C73595"/>
    <w:rsid w:val="00C73848"/>
    <w:rsid w:val="00C73E42"/>
    <w:rsid w:val="00C74D67"/>
    <w:rsid w:val="00C76C1A"/>
    <w:rsid w:val="00C87271"/>
    <w:rsid w:val="00C874C2"/>
    <w:rsid w:val="00C900E6"/>
    <w:rsid w:val="00C91DF8"/>
    <w:rsid w:val="00C9245C"/>
    <w:rsid w:val="00C92E8B"/>
    <w:rsid w:val="00C97A56"/>
    <w:rsid w:val="00CA2D3E"/>
    <w:rsid w:val="00CA7687"/>
    <w:rsid w:val="00CA7827"/>
    <w:rsid w:val="00CB0887"/>
    <w:rsid w:val="00CB6C03"/>
    <w:rsid w:val="00CC2152"/>
    <w:rsid w:val="00CC4023"/>
    <w:rsid w:val="00CC4586"/>
    <w:rsid w:val="00CC46AF"/>
    <w:rsid w:val="00CC67FC"/>
    <w:rsid w:val="00CC6D59"/>
    <w:rsid w:val="00CD0F80"/>
    <w:rsid w:val="00CD2ED7"/>
    <w:rsid w:val="00CD3EE9"/>
    <w:rsid w:val="00CD569C"/>
    <w:rsid w:val="00CD65F4"/>
    <w:rsid w:val="00CD7FBE"/>
    <w:rsid w:val="00CE0004"/>
    <w:rsid w:val="00CE022E"/>
    <w:rsid w:val="00CE045D"/>
    <w:rsid w:val="00CE0BFF"/>
    <w:rsid w:val="00CE61B9"/>
    <w:rsid w:val="00CE7A5B"/>
    <w:rsid w:val="00CF172D"/>
    <w:rsid w:val="00CF2DBF"/>
    <w:rsid w:val="00CF3391"/>
    <w:rsid w:val="00CF4E68"/>
    <w:rsid w:val="00CF5792"/>
    <w:rsid w:val="00CF6A85"/>
    <w:rsid w:val="00CF6B38"/>
    <w:rsid w:val="00CF71C6"/>
    <w:rsid w:val="00D031A3"/>
    <w:rsid w:val="00D03E7B"/>
    <w:rsid w:val="00D04B4A"/>
    <w:rsid w:val="00D10DFB"/>
    <w:rsid w:val="00D17D43"/>
    <w:rsid w:val="00D205A7"/>
    <w:rsid w:val="00D2510E"/>
    <w:rsid w:val="00D26AEA"/>
    <w:rsid w:val="00D27C67"/>
    <w:rsid w:val="00D34CAF"/>
    <w:rsid w:val="00D36871"/>
    <w:rsid w:val="00D43107"/>
    <w:rsid w:val="00D43465"/>
    <w:rsid w:val="00D53C6A"/>
    <w:rsid w:val="00D616EA"/>
    <w:rsid w:val="00D62697"/>
    <w:rsid w:val="00D626B5"/>
    <w:rsid w:val="00D62C88"/>
    <w:rsid w:val="00D63F06"/>
    <w:rsid w:val="00D64247"/>
    <w:rsid w:val="00D6446E"/>
    <w:rsid w:val="00D65B57"/>
    <w:rsid w:val="00D663EB"/>
    <w:rsid w:val="00D66A20"/>
    <w:rsid w:val="00D66BD3"/>
    <w:rsid w:val="00D718FD"/>
    <w:rsid w:val="00D73AD3"/>
    <w:rsid w:val="00D8024C"/>
    <w:rsid w:val="00D813BE"/>
    <w:rsid w:val="00D82246"/>
    <w:rsid w:val="00D838D9"/>
    <w:rsid w:val="00D84144"/>
    <w:rsid w:val="00D84986"/>
    <w:rsid w:val="00D869EB"/>
    <w:rsid w:val="00DA23F1"/>
    <w:rsid w:val="00DA26A4"/>
    <w:rsid w:val="00DA3863"/>
    <w:rsid w:val="00DA6FDA"/>
    <w:rsid w:val="00DB01F5"/>
    <w:rsid w:val="00DB0410"/>
    <w:rsid w:val="00DB142C"/>
    <w:rsid w:val="00DB2FB8"/>
    <w:rsid w:val="00DB480F"/>
    <w:rsid w:val="00DB48AD"/>
    <w:rsid w:val="00DC072C"/>
    <w:rsid w:val="00DC0B7C"/>
    <w:rsid w:val="00DC2CD2"/>
    <w:rsid w:val="00DC3AAD"/>
    <w:rsid w:val="00DC56D0"/>
    <w:rsid w:val="00DC787C"/>
    <w:rsid w:val="00DD084D"/>
    <w:rsid w:val="00DD4013"/>
    <w:rsid w:val="00DE3BBB"/>
    <w:rsid w:val="00DE3E9A"/>
    <w:rsid w:val="00DE7431"/>
    <w:rsid w:val="00DF197C"/>
    <w:rsid w:val="00DF3B89"/>
    <w:rsid w:val="00DF3F35"/>
    <w:rsid w:val="00DF410D"/>
    <w:rsid w:val="00DF436D"/>
    <w:rsid w:val="00DF77D1"/>
    <w:rsid w:val="00E015C6"/>
    <w:rsid w:val="00E021ED"/>
    <w:rsid w:val="00E035FB"/>
    <w:rsid w:val="00E03DB8"/>
    <w:rsid w:val="00E03F2A"/>
    <w:rsid w:val="00E045F5"/>
    <w:rsid w:val="00E04B76"/>
    <w:rsid w:val="00E04CD9"/>
    <w:rsid w:val="00E04CE2"/>
    <w:rsid w:val="00E05162"/>
    <w:rsid w:val="00E06811"/>
    <w:rsid w:val="00E07DD7"/>
    <w:rsid w:val="00E10023"/>
    <w:rsid w:val="00E115C2"/>
    <w:rsid w:val="00E13A74"/>
    <w:rsid w:val="00E13A97"/>
    <w:rsid w:val="00E13C57"/>
    <w:rsid w:val="00E150E9"/>
    <w:rsid w:val="00E1592D"/>
    <w:rsid w:val="00E1617D"/>
    <w:rsid w:val="00E16A68"/>
    <w:rsid w:val="00E23BA2"/>
    <w:rsid w:val="00E25776"/>
    <w:rsid w:val="00E2638B"/>
    <w:rsid w:val="00E32004"/>
    <w:rsid w:val="00E32863"/>
    <w:rsid w:val="00E359B1"/>
    <w:rsid w:val="00E369AF"/>
    <w:rsid w:val="00E36C33"/>
    <w:rsid w:val="00E37D89"/>
    <w:rsid w:val="00E37D91"/>
    <w:rsid w:val="00E41B26"/>
    <w:rsid w:val="00E42618"/>
    <w:rsid w:val="00E43289"/>
    <w:rsid w:val="00E449A8"/>
    <w:rsid w:val="00E47B66"/>
    <w:rsid w:val="00E50E29"/>
    <w:rsid w:val="00E517F9"/>
    <w:rsid w:val="00E529A4"/>
    <w:rsid w:val="00E56B07"/>
    <w:rsid w:val="00E6055C"/>
    <w:rsid w:val="00E6089C"/>
    <w:rsid w:val="00E6286C"/>
    <w:rsid w:val="00E65DC9"/>
    <w:rsid w:val="00E667A8"/>
    <w:rsid w:val="00E7171B"/>
    <w:rsid w:val="00E761DA"/>
    <w:rsid w:val="00E77E55"/>
    <w:rsid w:val="00E80799"/>
    <w:rsid w:val="00E82498"/>
    <w:rsid w:val="00E8655B"/>
    <w:rsid w:val="00E86A39"/>
    <w:rsid w:val="00E8771D"/>
    <w:rsid w:val="00E94062"/>
    <w:rsid w:val="00E96B76"/>
    <w:rsid w:val="00E972C4"/>
    <w:rsid w:val="00E97338"/>
    <w:rsid w:val="00EA1586"/>
    <w:rsid w:val="00EA23A9"/>
    <w:rsid w:val="00EA73E1"/>
    <w:rsid w:val="00EA7621"/>
    <w:rsid w:val="00EA7EC4"/>
    <w:rsid w:val="00EB13E6"/>
    <w:rsid w:val="00EB6F51"/>
    <w:rsid w:val="00EB73BB"/>
    <w:rsid w:val="00EC2618"/>
    <w:rsid w:val="00EC2C05"/>
    <w:rsid w:val="00EC4433"/>
    <w:rsid w:val="00EC5D74"/>
    <w:rsid w:val="00ED0E7F"/>
    <w:rsid w:val="00ED1FF8"/>
    <w:rsid w:val="00ED388C"/>
    <w:rsid w:val="00ED55D7"/>
    <w:rsid w:val="00EE0257"/>
    <w:rsid w:val="00EF0B2B"/>
    <w:rsid w:val="00EF0DDB"/>
    <w:rsid w:val="00EF1977"/>
    <w:rsid w:val="00EF25BC"/>
    <w:rsid w:val="00EF2EA5"/>
    <w:rsid w:val="00EF48E9"/>
    <w:rsid w:val="00EF4E43"/>
    <w:rsid w:val="00EF540A"/>
    <w:rsid w:val="00EF6AA2"/>
    <w:rsid w:val="00EF75AD"/>
    <w:rsid w:val="00EF7B0B"/>
    <w:rsid w:val="00F0199B"/>
    <w:rsid w:val="00F02F66"/>
    <w:rsid w:val="00F032AD"/>
    <w:rsid w:val="00F14332"/>
    <w:rsid w:val="00F21B70"/>
    <w:rsid w:val="00F22B20"/>
    <w:rsid w:val="00F22BC0"/>
    <w:rsid w:val="00F26B2E"/>
    <w:rsid w:val="00F27BFF"/>
    <w:rsid w:val="00F355F6"/>
    <w:rsid w:val="00F368BB"/>
    <w:rsid w:val="00F37054"/>
    <w:rsid w:val="00F40291"/>
    <w:rsid w:val="00F403D2"/>
    <w:rsid w:val="00F4216D"/>
    <w:rsid w:val="00F42DC0"/>
    <w:rsid w:val="00F45FCB"/>
    <w:rsid w:val="00F46712"/>
    <w:rsid w:val="00F47680"/>
    <w:rsid w:val="00F501B7"/>
    <w:rsid w:val="00F52A43"/>
    <w:rsid w:val="00F52AE9"/>
    <w:rsid w:val="00F53077"/>
    <w:rsid w:val="00F55FA3"/>
    <w:rsid w:val="00F56AE8"/>
    <w:rsid w:val="00F56CB3"/>
    <w:rsid w:val="00F60E7B"/>
    <w:rsid w:val="00F610FF"/>
    <w:rsid w:val="00F6320D"/>
    <w:rsid w:val="00F6497A"/>
    <w:rsid w:val="00F64F6A"/>
    <w:rsid w:val="00F66FAF"/>
    <w:rsid w:val="00F72DB9"/>
    <w:rsid w:val="00F7719C"/>
    <w:rsid w:val="00F7744E"/>
    <w:rsid w:val="00F77531"/>
    <w:rsid w:val="00F83EE5"/>
    <w:rsid w:val="00F83FAF"/>
    <w:rsid w:val="00F8412A"/>
    <w:rsid w:val="00F84644"/>
    <w:rsid w:val="00F84959"/>
    <w:rsid w:val="00F851D6"/>
    <w:rsid w:val="00F951AA"/>
    <w:rsid w:val="00F96171"/>
    <w:rsid w:val="00F974D8"/>
    <w:rsid w:val="00FA0D9E"/>
    <w:rsid w:val="00FA1699"/>
    <w:rsid w:val="00FA651C"/>
    <w:rsid w:val="00FA67C0"/>
    <w:rsid w:val="00FA67C2"/>
    <w:rsid w:val="00FB0CBD"/>
    <w:rsid w:val="00FB4ED0"/>
    <w:rsid w:val="00FB535B"/>
    <w:rsid w:val="00FB673C"/>
    <w:rsid w:val="00FB6977"/>
    <w:rsid w:val="00FB6FF8"/>
    <w:rsid w:val="00FB71E6"/>
    <w:rsid w:val="00FB7595"/>
    <w:rsid w:val="00FB7A47"/>
    <w:rsid w:val="00FB7FA3"/>
    <w:rsid w:val="00FC2FE7"/>
    <w:rsid w:val="00FC4566"/>
    <w:rsid w:val="00FC4FEC"/>
    <w:rsid w:val="00FC5298"/>
    <w:rsid w:val="00FC6F6D"/>
    <w:rsid w:val="00FD078E"/>
    <w:rsid w:val="00FD0D92"/>
    <w:rsid w:val="00FD15A8"/>
    <w:rsid w:val="00FD23BF"/>
    <w:rsid w:val="00FD2924"/>
    <w:rsid w:val="00FD5451"/>
    <w:rsid w:val="00FD7B28"/>
    <w:rsid w:val="00FE0B4D"/>
    <w:rsid w:val="00FE44B1"/>
    <w:rsid w:val="00FE465B"/>
    <w:rsid w:val="00FE557E"/>
    <w:rsid w:val="00FE7EB6"/>
    <w:rsid w:val="00FF09F8"/>
    <w:rsid w:val="00FF25C3"/>
    <w:rsid w:val="00FF3101"/>
    <w:rsid w:val="00FF348A"/>
    <w:rsid w:val="00FF46F2"/>
    <w:rsid w:val="00FF4E9C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38DD60"/>
  <w15:docId w15:val="{602692E6-F865-4A78-8A55-1B5357B1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14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9D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2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58C"/>
  </w:style>
  <w:style w:type="paragraph" w:styleId="Footer">
    <w:name w:val="footer"/>
    <w:basedOn w:val="Normal"/>
    <w:link w:val="FooterChar"/>
    <w:uiPriority w:val="99"/>
    <w:unhideWhenUsed/>
    <w:rsid w:val="00C02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58C"/>
  </w:style>
  <w:style w:type="character" w:customStyle="1" w:styleId="mceitemhidden">
    <w:name w:val="mceitemhidden"/>
    <w:basedOn w:val="DefaultParagraphFont"/>
    <w:rsid w:val="00767CEF"/>
  </w:style>
  <w:style w:type="paragraph" w:styleId="ListParagraph">
    <w:name w:val="List Paragraph"/>
    <w:aliases w:val="Paragraph,IBL List Paragraph,List Paragraph Num,Дэд гарчиг,Heading Number,Bullets,AusAID List Paragraph,ADB paragraph numbering,列出段落3,列出段落1,Text,Citation List,Subtitle1,Subtitle11,Figure Title,List Paragraph1,List Paragraph 1,References"/>
    <w:basedOn w:val="Normal"/>
    <w:link w:val="ListParagraphChar"/>
    <w:uiPriority w:val="34"/>
    <w:qFormat/>
    <w:rsid w:val="0004037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mn-MN"/>
    </w:rPr>
  </w:style>
  <w:style w:type="character" w:customStyle="1" w:styleId="ListParagraphChar">
    <w:name w:val="List Paragraph Char"/>
    <w:aliases w:val="Paragraph Char,IBL List Paragraph Char,List Paragraph Num Char,Дэд гарчиг Char,Heading Number Char,Bullets Char,AusAID List Paragraph Char,ADB paragraph numbering Char,列出段落3 Char,列出段落1 Char,Text Char,Citation List Char,Subtitle1 Char"/>
    <w:basedOn w:val="DefaultParagraphFont"/>
    <w:link w:val="ListParagraph"/>
    <w:uiPriority w:val="34"/>
    <w:qFormat/>
    <w:locked/>
    <w:rsid w:val="00040375"/>
    <w:rPr>
      <w:rFonts w:asciiTheme="minorHAnsi" w:hAnsiTheme="minorHAnsi" w:cstheme="minorBidi"/>
      <w:sz w:val="22"/>
      <w:szCs w:val="22"/>
      <w:lang w:val="mn-MN"/>
    </w:rPr>
  </w:style>
  <w:style w:type="character" w:customStyle="1" w:styleId="tojvnm2t">
    <w:name w:val="tojvnm2t"/>
    <w:basedOn w:val="DefaultParagraphFont"/>
    <w:rsid w:val="008A7E0B"/>
  </w:style>
  <w:style w:type="character" w:styleId="Emphasis">
    <w:name w:val="Emphasis"/>
    <w:basedOn w:val="DefaultParagraphFont"/>
    <w:uiPriority w:val="20"/>
    <w:qFormat/>
    <w:rsid w:val="00CE0BF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77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6055C"/>
  </w:style>
  <w:style w:type="character" w:customStyle="1" w:styleId="Heading2Char">
    <w:name w:val="Heading 2 Char"/>
    <w:basedOn w:val="DefaultParagraphFont"/>
    <w:link w:val="Heading2"/>
    <w:uiPriority w:val="9"/>
    <w:rsid w:val="008579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57560B"/>
  </w:style>
  <w:style w:type="paragraph" w:styleId="NormalWeb">
    <w:name w:val="Normal (Web)"/>
    <w:basedOn w:val="Normal"/>
    <w:uiPriority w:val="99"/>
    <w:unhideWhenUsed/>
    <w:rsid w:val="005B1C6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ko-KR" w:bidi="mn-Mong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9BCD0-B853-4FA7-A901-13CC3D5B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Battsetseg-pc</dc:creator>
  <cp:lastModifiedBy>Баярцэнгэл</cp:lastModifiedBy>
  <cp:revision>38</cp:revision>
  <cp:lastPrinted>2023-03-27T05:51:00Z</cp:lastPrinted>
  <dcterms:created xsi:type="dcterms:W3CDTF">2023-04-06T07:24:00Z</dcterms:created>
  <dcterms:modified xsi:type="dcterms:W3CDTF">2023-06-05T03:33:00Z</dcterms:modified>
</cp:coreProperties>
</file>