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0DCA8" w14:textId="57D39D6F" w:rsidR="00F12E08" w:rsidRDefault="00A504B9" w:rsidP="00A504B9">
      <w:pPr>
        <w:pStyle w:val="BodyText"/>
        <w:spacing w:after="600" w:line="286" w:lineRule="auto"/>
        <w:ind w:firstLine="0"/>
        <w:jc w:val="center"/>
        <w:rPr>
          <w:color w:val="000000"/>
          <w:sz w:val="20"/>
          <w:szCs w:val="20"/>
        </w:rPr>
      </w:pPr>
      <w:r>
        <w:rPr>
          <w:color w:val="000000"/>
          <w:sz w:val="20"/>
          <w:szCs w:val="20"/>
        </w:rPr>
        <w:t>ГОВЬСҮМБЭР АЙМГИЙН ЦЭЦЭРЛЭГ,</w:t>
      </w:r>
      <w:r w:rsidR="00FB0E5F">
        <w:rPr>
          <w:color w:val="000000"/>
          <w:sz w:val="20"/>
          <w:szCs w:val="20"/>
          <w:lang w:val="en-US"/>
        </w:rPr>
        <w:t xml:space="preserve"> </w:t>
      </w:r>
      <w:r w:rsidR="00F12E08" w:rsidRPr="00A504B9">
        <w:rPr>
          <w:color w:val="000000"/>
          <w:sz w:val="20"/>
          <w:szCs w:val="20"/>
        </w:rPr>
        <w:t>ЕРӨНХИЙ БОЛОВСРОЛЫН СУРГУУЛИЙН 2022-2023 ОНЫ</w:t>
      </w:r>
      <w:r w:rsidR="00F12E08" w:rsidRPr="00A504B9">
        <w:rPr>
          <w:color w:val="000000"/>
          <w:sz w:val="20"/>
          <w:szCs w:val="20"/>
        </w:rPr>
        <w:br/>
        <w:t>ХИЧЭЭЛИЙН ЖИЛИЙН ЗОРИЛГО</w:t>
      </w:r>
      <w:r w:rsidR="00FB0E5F">
        <w:rPr>
          <w:color w:val="000000"/>
          <w:sz w:val="20"/>
          <w:szCs w:val="20"/>
        </w:rPr>
        <w:t>,</w:t>
      </w:r>
      <w:r w:rsidR="00F12E08" w:rsidRPr="00A504B9">
        <w:rPr>
          <w:color w:val="000000"/>
          <w:sz w:val="20"/>
          <w:szCs w:val="20"/>
        </w:rPr>
        <w:t xml:space="preserve"> ЗОРИЛТ</w:t>
      </w:r>
      <w:r>
        <w:rPr>
          <w:color w:val="000000"/>
          <w:sz w:val="20"/>
          <w:szCs w:val="20"/>
        </w:rPr>
        <w:t>ЫН ТАЙЛАН, 2023-2024 ОНЫ ХИЧЭЭ</w:t>
      </w:r>
      <w:r w:rsidR="00E94E5E">
        <w:rPr>
          <w:color w:val="000000"/>
          <w:sz w:val="20"/>
          <w:szCs w:val="20"/>
        </w:rPr>
        <w:t>Л</w:t>
      </w:r>
      <w:r>
        <w:rPr>
          <w:color w:val="000000"/>
          <w:sz w:val="20"/>
          <w:szCs w:val="20"/>
        </w:rPr>
        <w:t>ИЙН ЖИЛИЙН ЗОРИЛТЫН САНАЛ</w:t>
      </w:r>
    </w:p>
    <w:p w14:paraId="07CE3190" w14:textId="2BAD267D" w:rsidR="00A504B9" w:rsidRPr="00A504B9" w:rsidRDefault="00A504B9" w:rsidP="00A504B9">
      <w:pPr>
        <w:pStyle w:val="BodyText"/>
        <w:spacing w:after="600" w:line="286" w:lineRule="auto"/>
        <w:ind w:firstLine="0"/>
        <w:jc w:val="right"/>
        <w:rPr>
          <w:color w:val="000000"/>
          <w:sz w:val="20"/>
          <w:szCs w:val="20"/>
        </w:rPr>
      </w:pPr>
      <w:r>
        <w:rPr>
          <w:color w:val="000000"/>
          <w:sz w:val="20"/>
          <w:szCs w:val="20"/>
        </w:rPr>
        <w:t>2023.05.2</w:t>
      </w:r>
      <w:r w:rsidR="00FB0E5F">
        <w:rPr>
          <w:color w:val="000000"/>
          <w:sz w:val="20"/>
          <w:szCs w:val="20"/>
        </w:rPr>
        <w:t>5</w:t>
      </w:r>
    </w:p>
    <w:tbl>
      <w:tblPr>
        <w:tblStyle w:val="TableGrid"/>
        <w:tblW w:w="15570" w:type="dxa"/>
        <w:tblInd w:w="-905" w:type="dxa"/>
        <w:tblLook w:val="04A0" w:firstRow="1" w:lastRow="0" w:firstColumn="1" w:lastColumn="0" w:noHBand="0" w:noVBand="1"/>
      </w:tblPr>
      <w:tblGrid>
        <w:gridCol w:w="889"/>
        <w:gridCol w:w="4061"/>
        <w:gridCol w:w="7380"/>
        <w:gridCol w:w="3240"/>
      </w:tblGrid>
      <w:tr w:rsidR="00A504B9" w:rsidRPr="00A504B9" w14:paraId="283CEEF6" w14:textId="77777777" w:rsidTr="00976DDF">
        <w:trPr>
          <w:trHeight w:val="674"/>
        </w:trPr>
        <w:tc>
          <w:tcPr>
            <w:tcW w:w="889" w:type="dxa"/>
            <w:vAlign w:val="center"/>
          </w:tcPr>
          <w:p w14:paraId="2F6E1530" w14:textId="77777777" w:rsidR="00F12E08" w:rsidRPr="00A504B9" w:rsidRDefault="00F12E08" w:rsidP="00A504B9">
            <w:pPr>
              <w:pStyle w:val="BodyText"/>
              <w:spacing w:after="600" w:line="286" w:lineRule="auto"/>
              <w:ind w:firstLine="0"/>
              <w:jc w:val="both"/>
              <w:rPr>
                <w:sz w:val="20"/>
                <w:szCs w:val="20"/>
                <w:lang w:val="en-US"/>
              </w:rPr>
            </w:pPr>
            <w:r w:rsidRPr="00A504B9">
              <w:rPr>
                <w:sz w:val="20"/>
                <w:szCs w:val="20"/>
              </w:rPr>
              <w:t>№</w:t>
            </w:r>
          </w:p>
        </w:tc>
        <w:tc>
          <w:tcPr>
            <w:tcW w:w="4061" w:type="dxa"/>
            <w:vAlign w:val="center"/>
          </w:tcPr>
          <w:p w14:paraId="2D2FAB87" w14:textId="77777777" w:rsidR="00F12E08" w:rsidRPr="00A504B9" w:rsidRDefault="00F12E08" w:rsidP="00A504B9">
            <w:pPr>
              <w:pStyle w:val="BodyText"/>
              <w:spacing w:after="600" w:line="286" w:lineRule="auto"/>
              <w:ind w:firstLine="0"/>
              <w:jc w:val="both"/>
              <w:rPr>
                <w:sz w:val="20"/>
                <w:szCs w:val="20"/>
              </w:rPr>
            </w:pPr>
            <w:r w:rsidRPr="00A504B9">
              <w:rPr>
                <w:sz w:val="20"/>
                <w:szCs w:val="20"/>
              </w:rPr>
              <w:t>Зорилго</w:t>
            </w:r>
          </w:p>
        </w:tc>
        <w:tc>
          <w:tcPr>
            <w:tcW w:w="7380" w:type="dxa"/>
            <w:vAlign w:val="center"/>
          </w:tcPr>
          <w:p w14:paraId="18D432C3" w14:textId="60F45A61" w:rsidR="00F12E08" w:rsidRPr="00A504B9" w:rsidRDefault="00F12E08" w:rsidP="00966E03">
            <w:pPr>
              <w:pStyle w:val="BodyText"/>
              <w:spacing w:after="600" w:line="286" w:lineRule="auto"/>
              <w:ind w:firstLine="0"/>
              <w:jc w:val="center"/>
              <w:rPr>
                <w:sz w:val="20"/>
                <w:szCs w:val="20"/>
              </w:rPr>
            </w:pPr>
            <w:r w:rsidRPr="00A504B9">
              <w:rPr>
                <w:sz w:val="20"/>
                <w:szCs w:val="20"/>
              </w:rPr>
              <w:t>2022-2023 оны зорилго, зорилтын биелэлт</w:t>
            </w:r>
          </w:p>
        </w:tc>
        <w:tc>
          <w:tcPr>
            <w:tcW w:w="3240" w:type="dxa"/>
            <w:vAlign w:val="center"/>
          </w:tcPr>
          <w:p w14:paraId="1FAC18B7" w14:textId="77777777" w:rsidR="00F12E08" w:rsidRPr="00A504B9" w:rsidRDefault="00F12E08" w:rsidP="00A504B9">
            <w:pPr>
              <w:pStyle w:val="BodyText"/>
              <w:spacing w:after="600" w:line="286" w:lineRule="auto"/>
              <w:ind w:firstLine="0"/>
              <w:jc w:val="both"/>
              <w:rPr>
                <w:sz w:val="20"/>
                <w:szCs w:val="20"/>
              </w:rPr>
            </w:pPr>
            <w:r w:rsidRPr="00A504B9">
              <w:rPr>
                <w:sz w:val="20"/>
                <w:szCs w:val="20"/>
              </w:rPr>
              <w:t>2023-2024 онд дэвшүүлэх зорилт</w:t>
            </w:r>
          </w:p>
        </w:tc>
      </w:tr>
      <w:tr w:rsidR="00A504B9" w:rsidRPr="00A504B9" w14:paraId="178809A3" w14:textId="77777777" w:rsidTr="00976DDF">
        <w:tc>
          <w:tcPr>
            <w:tcW w:w="15570" w:type="dxa"/>
            <w:gridSpan w:val="4"/>
          </w:tcPr>
          <w:p w14:paraId="44A81BF9" w14:textId="77777777" w:rsidR="00F12E08" w:rsidRPr="00A504B9" w:rsidRDefault="00F12E08" w:rsidP="00A504B9">
            <w:pPr>
              <w:pStyle w:val="BodyText"/>
              <w:spacing w:line="240" w:lineRule="auto"/>
              <w:jc w:val="both"/>
              <w:rPr>
                <w:sz w:val="20"/>
                <w:szCs w:val="20"/>
              </w:rPr>
            </w:pPr>
            <w:r w:rsidRPr="00A504B9">
              <w:rPr>
                <w:sz w:val="20"/>
                <w:szCs w:val="20"/>
              </w:rPr>
              <w:t>Хүүхдийн нийгэм, сэтгэл зүй, танин мэдэхүйн хөгжлийг дэмжих, боловсрол эзэмшихэд тулгарч буй бэрхшээлииг арилгаж сургах тэгш боломж бүрдүүлэх, хувь хүний онцлогт нийцүүлэн сургалт, үйл ажиллагааг чанар, үр дүнтэй зохион баигуулах, хамтран суралцах арга барилыг сургалтад нэвтрүүлэх зорилго дэвшүүлж байна.</w:t>
            </w:r>
          </w:p>
          <w:p w14:paraId="0045F9AD" w14:textId="77777777" w:rsidR="00F12E08" w:rsidRPr="00A504B9" w:rsidRDefault="00F12E08" w:rsidP="00A504B9">
            <w:pPr>
              <w:pStyle w:val="BodyText"/>
              <w:spacing w:line="240" w:lineRule="auto"/>
              <w:ind w:firstLine="0"/>
              <w:jc w:val="both"/>
              <w:rPr>
                <w:sz w:val="20"/>
                <w:szCs w:val="20"/>
              </w:rPr>
            </w:pPr>
            <w:r w:rsidRPr="00A504B9">
              <w:rPr>
                <w:sz w:val="20"/>
                <w:szCs w:val="20"/>
              </w:rPr>
              <w:t>Энэхүү зорилгыг хангах чиглэлээр дараах зорилтыг хэрэгжүүлнэ:</w:t>
            </w:r>
          </w:p>
        </w:tc>
      </w:tr>
      <w:tr w:rsidR="00A504B9" w:rsidRPr="00A504B9" w14:paraId="39E1FD83" w14:textId="77777777" w:rsidTr="00976DDF">
        <w:tc>
          <w:tcPr>
            <w:tcW w:w="889" w:type="dxa"/>
          </w:tcPr>
          <w:p w14:paraId="58E67700" w14:textId="77777777" w:rsidR="00346D10" w:rsidRPr="00A504B9" w:rsidRDefault="00346D10" w:rsidP="00A504B9">
            <w:pPr>
              <w:pStyle w:val="BodyText"/>
              <w:spacing w:line="286" w:lineRule="auto"/>
              <w:ind w:firstLine="0"/>
              <w:jc w:val="both"/>
              <w:rPr>
                <w:sz w:val="20"/>
                <w:szCs w:val="20"/>
              </w:rPr>
            </w:pPr>
            <w:r w:rsidRPr="00A504B9">
              <w:rPr>
                <w:sz w:val="20"/>
                <w:szCs w:val="20"/>
              </w:rPr>
              <w:t>1</w:t>
            </w:r>
          </w:p>
        </w:tc>
        <w:tc>
          <w:tcPr>
            <w:tcW w:w="4061" w:type="dxa"/>
          </w:tcPr>
          <w:p w14:paraId="1C701978" w14:textId="77777777" w:rsidR="00346D10" w:rsidRPr="00A504B9" w:rsidRDefault="00346D10" w:rsidP="00A504B9">
            <w:pPr>
              <w:pStyle w:val="BodyText"/>
              <w:spacing w:line="286" w:lineRule="auto"/>
              <w:ind w:firstLine="0"/>
              <w:jc w:val="both"/>
              <w:rPr>
                <w:sz w:val="20"/>
                <w:szCs w:val="20"/>
              </w:rPr>
            </w:pPr>
            <w:r w:rsidRPr="00A504B9">
              <w:rPr>
                <w:sz w:val="20"/>
                <w:szCs w:val="20"/>
              </w:rPr>
              <w:t>Хүүхэд бүрийн нийгэм, сэтгэл зүй, эрүүл мэнд. танин мэдэхүйн хөгжилд дэмжлэг үзүүлэх, тэдний ялгаатай байдал, сурах хэв маягийг харгалзан амжилттай сурах тэгш боломж бүрдүүлэхэд сургалт, үйл ажиллагааг чиглүүлж, суралцахуйн хоцрогдлыг арилгах. үр дүнд хүрэх тэгш боломжийг бий болгох.</w:t>
            </w:r>
          </w:p>
          <w:p w14:paraId="421D6766" w14:textId="71B7C5A1" w:rsidR="00346D10" w:rsidRPr="00A504B9" w:rsidRDefault="00346D10" w:rsidP="00A504B9">
            <w:pPr>
              <w:pStyle w:val="BodyText"/>
              <w:spacing w:line="286" w:lineRule="auto"/>
              <w:ind w:left="252" w:firstLine="0"/>
              <w:jc w:val="both"/>
              <w:rPr>
                <w:sz w:val="20"/>
                <w:szCs w:val="20"/>
              </w:rPr>
            </w:pPr>
            <w:r w:rsidRPr="00A504B9">
              <w:rPr>
                <w:sz w:val="20"/>
                <w:szCs w:val="20"/>
              </w:rPr>
              <w:t>.</w:t>
            </w:r>
          </w:p>
        </w:tc>
        <w:tc>
          <w:tcPr>
            <w:tcW w:w="7380" w:type="dxa"/>
          </w:tcPr>
          <w:p w14:paraId="1915FA24" w14:textId="25770960" w:rsidR="00346D10" w:rsidRPr="00A504B9" w:rsidRDefault="00346D10" w:rsidP="00E94E5E">
            <w:pPr>
              <w:pStyle w:val="BodyText"/>
              <w:spacing w:line="286" w:lineRule="auto"/>
              <w:jc w:val="both"/>
              <w:rPr>
                <w:sz w:val="20"/>
                <w:szCs w:val="20"/>
                <w:lang w:val="en-US"/>
              </w:rPr>
            </w:pPr>
            <w:r w:rsidRPr="00A504B9">
              <w:rPr>
                <w:sz w:val="20"/>
                <w:szCs w:val="20"/>
              </w:rPr>
              <w:t>Хувь хүний сэтгэл зүйн онцлогт тулгамдаж буй асуудал бэрхшээлийг</w:t>
            </w:r>
            <w:r w:rsidRPr="00A504B9">
              <w:rPr>
                <w:sz w:val="20"/>
                <w:szCs w:val="20"/>
                <w:lang w:val="en-US"/>
              </w:rPr>
              <w:t xml:space="preserve"> </w:t>
            </w:r>
            <w:r w:rsidRPr="00A504B9">
              <w:rPr>
                <w:sz w:val="20"/>
                <w:szCs w:val="20"/>
              </w:rPr>
              <w:t xml:space="preserve">судлах </w:t>
            </w:r>
            <w:r w:rsidR="00DD2F1F" w:rsidRPr="00A504B9">
              <w:rPr>
                <w:sz w:val="20"/>
                <w:szCs w:val="20"/>
              </w:rPr>
              <w:t>оношилгоонд аймгийн</w:t>
            </w:r>
            <w:r w:rsidRPr="00A504B9">
              <w:rPr>
                <w:sz w:val="20"/>
                <w:szCs w:val="20"/>
              </w:rPr>
              <w:t xml:space="preserve"> хэмжээнд нийт </w:t>
            </w:r>
            <w:r w:rsidRPr="00A504B9">
              <w:rPr>
                <w:b/>
                <w:bCs/>
                <w:sz w:val="20"/>
                <w:szCs w:val="20"/>
              </w:rPr>
              <w:t xml:space="preserve"> </w:t>
            </w:r>
            <w:r w:rsidRPr="00A504B9">
              <w:rPr>
                <w:sz w:val="20"/>
                <w:szCs w:val="20"/>
              </w:rPr>
              <w:t>46 сурагч, 12 багш 14 ажилчи</w:t>
            </w:r>
            <w:r w:rsidR="0085246B" w:rsidRPr="00A504B9">
              <w:rPr>
                <w:sz w:val="20"/>
                <w:szCs w:val="20"/>
              </w:rPr>
              <w:t>д, 12 эцэг эх   хамрагдсан</w:t>
            </w:r>
            <w:r w:rsidRPr="00A504B9">
              <w:rPr>
                <w:sz w:val="20"/>
                <w:szCs w:val="20"/>
              </w:rPr>
              <w:t xml:space="preserve">. </w:t>
            </w:r>
          </w:p>
          <w:p w14:paraId="7B29FDA8" w14:textId="7FA17FFB" w:rsidR="00346D10" w:rsidRPr="00A504B9" w:rsidRDefault="00DD2F1F" w:rsidP="00E94E5E">
            <w:pPr>
              <w:pStyle w:val="BodyText"/>
              <w:spacing w:line="286" w:lineRule="auto"/>
              <w:jc w:val="both"/>
              <w:rPr>
                <w:sz w:val="20"/>
                <w:szCs w:val="20"/>
                <w:lang w:val="en-US"/>
              </w:rPr>
            </w:pPr>
            <w:r w:rsidRPr="00A504B9">
              <w:rPr>
                <w:sz w:val="20"/>
                <w:szCs w:val="20"/>
              </w:rPr>
              <w:t>Г</w:t>
            </w:r>
            <w:r w:rsidR="00346D10" w:rsidRPr="00A504B9">
              <w:rPr>
                <w:sz w:val="20"/>
                <w:szCs w:val="20"/>
              </w:rPr>
              <w:t xml:space="preserve">анцаарчилсан, бүлгийн зөвлөгөөнд сэтгэл зүйн тулгамдсан асуудалтай нийт 42  хүүхэд хандсанаас тэдний 67,4%  эмэгтэй,  32,6% эрэгтэй хүүхэд мөн 71% нь өсвөр насны хүүхдүүд хандан өөрийн тулгамдсан асуудлаа шийдвэрлэсэн байна. </w:t>
            </w:r>
          </w:p>
          <w:p w14:paraId="14F51A48" w14:textId="5C9AF292" w:rsidR="00346D10" w:rsidRPr="00A504B9" w:rsidRDefault="00346D10" w:rsidP="00E94E5E">
            <w:pPr>
              <w:pStyle w:val="BodyText"/>
              <w:spacing w:line="286" w:lineRule="auto"/>
              <w:jc w:val="both"/>
              <w:rPr>
                <w:sz w:val="20"/>
                <w:szCs w:val="20"/>
                <w:lang w:val="en-US"/>
              </w:rPr>
            </w:pPr>
            <w:r w:rsidRPr="00A504B9">
              <w:rPr>
                <w:sz w:val="20"/>
                <w:szCs w:val="20"/>
              </w:rPr>
              <w:t>Оношилгоонд тулгуурласан нийгэм сэтгэл зүйн, хүүхэд хамгааллын, гэр бүлийн ээлтэй орчин, эрсдэлт зан үйлийн сургалтад  784</w:t>
            </w:r>
            <w:r w:rsidRPr="00A504B9">
              <w:rPr>
                <w:b/>
                <w:bCs/>
                <w:sz w:val="20"/>
                <w:szCs w:val="20"/>
              </w:rPr>
              <w:t xml:space="preserve"> </w:t>
            </w:r>
            <w:r w:rsidRPr="00A504B9">
              <w:rPr>
                <w:sz w:val="20"/>
                <w:szCs w:val="20"/>
              </w:rPr>
              <w:t>суралцагч, эцэг эх, багш нар хамрагдаж</w:t>
            </w:r>
            <w:r w:rsidRPr="00A504B9">
              <w:rPr>
                <w:b/>
                <w:bCs/>
                <w:sz w:val="20"/>
                <w:szCs w:val="20"/>
              </w:rPr>
              <w:t xml:space="preserve"> </w:t>
            </w:r>
            <w:r w:rsidRPr="00A504B9">
              <w:rPr>
                <w:sz w:val="20"/>
                <w:szCs w:val="20"/>
              </w:rPr>
              <w:t xml:space="preserve">анги бүлэгт болон сургуулийн орчин дахь эерэг уур амьсгалыг бүрдүүлж, танин мэдэхүйн үйл ажиллагааны болон сэтгэл зүйн анхан шатны аргуудад суралцаж байна.  </w:t>
            </w:r>
          </w:p>
          <w:p w14:paraId="4A2C673E" w14:textId="193C2AE2" w:rsidR="00DF09CE" w:rsidRPr="00A504B9" w:rsidRDefault="00DF09CE" w:rsidP="00E94E5E">
            <w:pPr>
              <w:pStyle w:val="BodyText"/>
              <w:spacing w:line="286" w:lineRule="auto"/>
              <w:jc w:val="both"/>
              <w:rPr>
                <w:sz w:val="20"/>
                <w:szCs w:val="20"/>
                <w:lang w:val="en-US"/>
              </w:rPr>
            </w:pPr>
            <w:r w:rsidRPr="00A504B9">
              <w:rPr>
                <w:sz w:val="20"/>
                <w:szCs w:val="20"/>
                <w:lang w:val="en-US"/>
              </w:rPr>
              <w:t>2022</w:t>
            </w:r>
            <w:r w:rsidR="00527E69" w:rsidRPr="00A504B9">
              <w:rPr>
                <w:sz w:val="20"/>
                <w:szCs w:val="20"/>
                <w:lang w:val="en-US"/>
              </w:rPr>
              <w:t xml:space="preserve">-2023 </w:t>
            </w:r>
            <w:proofErr w:type="spellStart"/>
            <w:r w:rsidR="00527E69" w:rsidRPr="00A504B9">
              <w:rPr>
                <w:sz w:val="20"/>
                <w:szCs w:val="20"/>
                <w:lang w:val="en-US"/>
              </w:rPr>
              <w:t>оны</w:t>
            </w:r>
            <w:proofErr w:type="spellEnd"/>
            <w:r w:rsidR="00527E69" w:rsidRPr="00A504B9">
              <w:rPr>
                <w:sz w:val="20"/>
                <w:szCs w:val="20"/>
                <w:lang w:val="en-US"/>
              </w:rPr>
              <w:t xml:space="preserve"> </w:t>
            </w:r>
            <w:proofErr w:type="spellStart"/>
            <w:r w:rsidR="00527E69" w:rsidRPr="00A504B9">
              <w:rPr>
                <w:sz w:val="20"/>
                <w:szCs w:val="20"/>
                <w:lang w:val="en-US"/>
              </w:rPr>
              <w:t>хичээлийн</w:t>
            </w:r>
            <w:proofErr w:type="spellEnd"/>
            <w:r w:rsidR="00527E69" w:rsidRPr="00A504B9">
              <w:rPr>
                <w:sz w:val="20"/>
                <w:szCs w:val="20"/>
                <w:lang w:val="en-US"/>
              </w:rPr>
              <w:t xml:space="preserve"> </w:t>
            </w:r>
            <w:proofErr w:type="spellStart"/>
            <w:r w:rsidR="00527E69" w:rsidRPr="00A504B9">
              <w:rPr>
                <w:sz w:val="20"/>
                <w:szCs w:val="20"/>
                <w:lang w:val="en-US"/>
              </w:rPr>
              <w:t>жилд</w:t>
            </w:r>
            <w:proofErr w:type="spellEnd"/>
            <w:r w:rsidR="00527E69" w:rsidRPr="00A504B9">
              <w:rPr>
                <w:sz w:val="20"/>
                <w:szCs w:val="20"/>
                <w:lang w:val="en-US"/>
              </w:rPr>
              <w:t xml:space="preserve"> </w:t>
            </w:r>
            <w:r w:rsidR="002B01BF" w:rsidRPr="00A504B9">
              <w:rPr>
                <w:sz w:val="20"/>
                <w:szCs w:val="20"/>
              </w:rPr>
              <w:t xml:space="preserve">аймгийн хэмжээний Ерөнхий боловсролын сургуулиудын </w:t>
            </w:r>
            <w:r w:rsidR="00527E69" w:rsidRPr="00A504B9">
              <w:rPr>
                <w:sz w:val="20"/>
                <w:szCs w:val="20"/>
                <w:lang w:val="en-US"/>
              </w:rPr>
              <w:t xml:space="preserve">33 </w:t>
            </w:r>
            <w:proofErr w:type="spellStart"/>
            <w:r w:rsidR="00527E69" w:rsidRPr="00A504B9">
              <w:rPr>
                <w:sz w:val="20"/>
                <w:szCs w:val="20"/>
                <w:lang w:val="en-US"/>
              </w:rPr>
              <w:t>суралцагч</w:t>
            </w:r>
            <w:proofErr w:type="spellEnd"/>
            <w:r w:rsidR="002B01BF" w:rsidRPr="00A504B9">
              <w:rPr>
                <w:sz w:val="20"/>
                <w:szCs w:val="20"/>
              </w:rPr>
              <w:t>ид</w:t>
            </w:r>
            <w:proofErr w:type="spellStart"/>
            <w:r w:rsidR="00527E69" w:rsidRPr="00A504B9">
              <w:rPr>
                <w:sz w:val="20"/>
                <w:szCs w:val="20"/>
                <w:lang w:val="en-US"/>
              </w:rPr>
              <w:t>тай</w:t>
            </w:r>
            <w:proofErr w:type="spellEnd"/>
            <w:r w:rsidR="00527E69" w:rsidRPr="00A504B9">
              <w:rPr>
                <w:sz w:val="20"/>
                <w:szCs w:val="20"/>
                <w:lang w:val="en-US"/>
              </w:rPr>
              <w:t xml:space="preserve"> 34</w:t>
            </w:r>
            <w:r w:rsidRPr="00A504B9">
              <w:rPr>
                <w:sz w:val="20"/>
                <w:szCs w:val="20"/>
                <w:lang w:val="en-US"/>
              </w:rPr>
              <w:t xml:space="preserve"> </w:t>
            </w:r>
            <w:r w:rsidR="00527E69" w:rsidRPr="00A504B9">
              <w:rPr>
                <w:sz w:val="20"/>
                <w:szCs w:val="20"/>
              </w:rPr>
              <w:t xml:space="preserve">багш </w:t>
            </w:r>
            <w:proofErr w:type="spellStart"/>
            <w:r w:rsidR="002B01BF" w:rsidRPr="00A504B9">
              <w:rPr>
                <w:sz w:val="20"/>
                <w:szCs w:val="20"/>
                <w:lang w:val="en-US"/>
              </w:rPr>
              <w:t>ганцаарчилсан</w:t>
            </w:r>
            <w:proofErr w:type="spellEnd"/>
            <w:r w:rsidR="002B01BF" w:rsidRPr="00A504B9">
              <w:rPr>
                <w:sz w:val="20"/>
                <w:szCs w:val="20"/>
                <w:lang w:val="en-US"/>
              </w:rPr>
              <w:t xml:space="preserve"> </w:t>
            </w:r>
            <w:proofErr w:type="spellStart"/>
            <w:r w:rsidR="002B01BF" w:rsidRPr="00A504B9">
              <w:rPr>
                <w:sz w:val="20"/>
                <w:szCs w:val="20"/>
                <w:lang w:val="en-US"/>
              </w:rPr>
              <w:t>сургалтын</w:t>
            </w:r>
            <w:proofErr w:type="spellEnd"/>
            <w:r w:rsidR="002B01BF" w:rsidRPr="00A504B9">
              <w:rPr>
                <w:sz w:val="20"/>
                <w:szCs w:val="20"/>
                <w:lang w:val="en-US"/>
              </w:rPr>
              <w:t xml:space="preserve"> </w:t>
            </w:r>
            <w:proofErr w:type="spellStart"/>
            <w:r w:rsidR="002B01BF" w:rsidRPr="00A504B9">
              <w:rPr>
                <w:sz w:val="20"/>
                <w:szCs w:val="20"/>
                <w:lang w:val="en-US"/>
              </w:rPr>
              <w:t>хөтөлбөрийн</w:t>
            </w:r>
            <w:proofErr w:type="spellEnd"/>
            <w:r w:rsidR="002B01BF" w:rsidRPr="00A504B9">
              <w:rPr>
                <w:sz w:val="20"/>
                <w:szCs w:val="20"/>
                <w:lang w:val="en-US"/>
              </w:rPr>
              <w:t xml:space="preserve"> </w:t>
            </w:r>
            <w:proofErr w:type="spellStart"/>
            <w:r w:rsidR="002B01BF" w:rsidRPr="00A504B9">
              <w:rPr>
                <w:sz w:val="20"/>
                <w:szCs w:val="20"/>
                <w:lang w:val="en-US"/>
              </w:rPr>
              <w:t>дагуу</w:t>
            </w:r>
            <w:proofErr w:type="spellEnd"/>
            <w:r w:rsidR="002B01BF" w:rsidRPr="00A504B9">
              <w:rPr>
                <w:sz w:val="20"/>
                <w:szCs w:val="20"/>
                <w:lang w:val="en-US"/>
              </w:rPr>
              <w:t xml:space="preserve"> </w:t>
            </w:r>
            <w:proofErr w:type="spellStart"/>
            <w:r w:rsidR="002B01BF" w:rsidRPr="00A504B9">
              <w:rPr>
                <w:sz w:val="20"/>
                <w:szCs w:val="20"/>
                <w:lang w:val="en-US"/>
              </w:rPr>
              <w:t>хичээллэж</w:t>
            </w:r>
            <w:proofErr w:type="spellEnd"/>
            <w:r w:rsidR="002B01BF" w:rsidRPr="00A504B9">
              <w:rPr>
                <w:sz w:val="20"/>
                <w:szCs w:val="20"/>
                <w:lang w:val="en-US"/>
              </w:rPr>
              <w:t xml:space="preserve"> </w:t>
            </w:r>
            <w:proofErr w:type="spellStart"/>
            <w:r w:rsidR="002B01BF" w:rsidRPr="00A504B9">
              <w:rPr>
                <w:sz w:val="20"/>
                <w:szCs w:val="20"/>
                <w:lang w:val="en-US"/>
              </w:rPr>
              <w:t>сурагчдын</w:t>
            </w:r>
            <w:proofErr w:type="spellEnd"/>
            <w:r w:rsidR="002B01BF" w:rsidRPr="00A504B9">
              <w:rPr>
                <w:sz w:val="20"/>
                <w:szCs w:val="20"/>
                <w:lang w:val="en-US"/>
              </w:rPr>
              <w:t xml:space="preserve"> </w:t>
            </w:r>
            <w:proofErr w:type="spellStart"/>
            <w:r w:rsidR="002B01BF" w:rsidRPr="00A504B9">
              <w:rPr>
                <w:sz w:val="20"/>
                <w:szCs w:val="20"/>
                <w:lang w:val="en-US"/>
              </w:rPr>
              <w:t>оролцоог</w:t>
            </w:r>
            <w:proofErr w:type="spellEnd"/>
            <w:r w:rsidR="002B01BF" w:rsidRPr="00A504B9">
              <w:rPr>
                <w:sz w:val="20"/>
                <w:szCs w:val="20"/>
                <w:lang w:val="en-US"/>
              </w:rPr>
              <w:t xml:space="preserve"> </w:t>
            </w:r>
            <w:proofErr w:type="spellStart"/>
            <w:r w:rsidR="002B01BF" w:rsidRPr="00A504B9">
              <w:rPr>
                <w:sz w:val="20"/>
                <w:szCs w:val="20"/>
                <w:lang w:val="en-US"/>
              </w:rPr>
              <w:t>нэмэгдүүлэн</w:t>
            </w:r>
            <w:proofErr w:type="spellEnd"/>
            <w:r w:rsidR="002B01BF" w:rsidRPr="00A504B9">
              <w:rPr>
                <w:sz w:val="20"/>
                <w:szCs w:val="20"/>
                <w:lang w:val="en-US"/>
              </w:rPr>
              <w:t>,</w:t>
            </w:r>
            <w:r w:rsidR="00966E03">
              <w:rPr>
                <w:sz w:val="20"/>
                <w:szCs w:val="20"/>
              </w:rPr>
              <w:t xml:space="preserve"> </w:t>
            </w:r>
            <w:proofErr w:type="spellStart"/>
            <w:r w:rsidR="002B01BF" w:rsidRPr="00A504B9">
              <w:rPr>
                <w:sz w:val="20"/>
                <w:szCs w:val="20"/>
                <w:lang w:val="en-US"/>
              </w:rPr>
              <w:t>ахиц</w:t>
            </w:r>
            <w:proofErr w:type="spellEnd"/>
            <w:r w:rsidR="002B01BF" w:rsidRPr="00A504B9">
              <w:rPr>
                <w:sz w:val="20"/>
                <w:szCs w:val="20"/>
                <w:lang w:val="en-US"/>
              </w:rPr>
              <w:t xml:space="preserve"> </w:t>
            </w:r>
            <w:proofErr w:type="spellStart"/>
            <w:r w:rsidR="002B01BF" w:rsidRPr="00A504B9">
              <w:rPr>
                <w:sz w:val="20"/>
                <w:szCs w:val="20"/>
                <w:lang w:val="en-US"/>
              </w:rPr>
              <w:t>амжилтыг</w:t>
            </w:r>
            <w:proofErr w:type="spellEnd"/>
            <w:r w:rsidR="002B01BF" w:rsidRPr="00A504B9">
              <w:rPr>
                <w:sz w:val="20"/>
                <w:szCs w:val="20"/>
                <w:lang w:val="en-US"/>
              </w:rPr>
              <w:t xml:space="preserve"> </w:t>
            </w:r>
            <w:r w:rsidR="002B01BF" w:rsidRPr="00A504B9">
              <w:rPr>
                <w:sz w:val="20"/>
                <w:szCs w:val="20"/>
              </w:rPr>
              <w:t>сар бүр тооцон танхимын сургалтын үйл ажиллагааг явуулж байна.</w:t>
            </w:r>
          </w:p>
          <w:p w14:paraId="7D148ECA" w14:textId="5357C852" w:rsidR="002B01BF" w:rsidRPr="00A504B9" w:rsidRDefault="002B01BF" w:rsidP="00E94E5E">
            <w:pPr>
              <w:pStyle w:val="BodyText"/>
              <w:spacing w:line="286" w:lineRule="auto"/>
              <w:ind w:firstLine="0"/>
              <w:jc w:val="both"/>
              <w:rPr>
                <w:sz w:val="20"/>
                <w:szCs w:val="20"/>
                <w:lang w:val="en-US"/>
              </w:rPr>
            </w:pPr>
            <w:r w:rsidRPr="00A504B9">
              <w:rPr>
                <w:sz w:val="20"/>
                <w:szCs w:val="20"/>
              </w:rPr>
              <w:t>БШУГ-аас “Ялгаатай хэрэгцээтэй хүүхэдтэй ажиллаж буй багш нарыг чадавхжуулах сургалтыг зохион байгуул</w:t>
            </w:r>
            <w:r w:rsidR="00966E03">
              <w:rPr>
                <w:sz w:val="20"/>
                <w:szCs w:val="20"/>
              </w:rPr>
              <w:t>сан</w:t>
            </w:r>
            <w:r w:rsidRPr="00A504B9">
              <w:rPr>
                <w:sz w:val="20"/>
                <w:szCs w:val="20"/>
              </w:rPr>
              <w:t>.</w:t>
            </w:r>
            <w:r w:rsidR="00966E03">
              <w:rPr>
                <w:sz w:val="20"/>
                <w:szCs w:val="20"/>
              </w:rPr>
              <w:t xml:space="preserve"> </w:t>
            </w:r>
            <w:r w:rsidRPr="00A504B9">
              <w:rPr>
                <w:sz w:val="20"/>
                <w:szCs w:val="20"/>
              </w:rPr>
              <w:t>Сургалтад Цэцэрлэгийн</w:t>
            </w:r>
            <w:r w:rsidR="00A504B9">
              <w:rPr>
                <w:sz w:val="20"/>
                <w:szCs w:val="20"/>
              </w:rPr>
              <w:t xml:space="preserve"> 20 </w:t>
            </w:r>
            <w:r w:rsidRPr="00A504B9">
              <w:rPr>
                <w:sz w:val="20"/>
                <w:szCs w:val="20"/>
              </w:rPr>
              <w:t xml:space="preserve"> </w:t>
            </w:r>
            <w:r w:rsidRPr="00A504B9">
              <w:rPr>
                <w:sz w:val="20"/>
                <w:szCs w:val="20"/>
              </w:rPr>
              <w:lastRenderedPageBreak/>
              <w:t>багш хам</w:t>
            </w:r>
            <w:r w:rsidR="00E70DCA" w:rsidRPr="00A504B9">
              <w:rPr>
                <w:sz w:val="20"/>
                <w:szCs w:val="20"/>
              </w:rPr>
              <w:t>рагдлаа.</w:t>
            </w:r>
          </w:p>
        </w:tc>
        <w:tc>
          <w:tcPr>
            <w:tcW w:w="3240" w:type="dxa"/>
          </w:tcPr>
          <w:p w14:paraId="19FE0690" w14:textId="77777777" w:rsidR="00346D10" w:rsidRPr="00A504B9" w:rsidRDefault="00346D10" w:rsidP="00A504B9">
            <w:pPr>
              <w:pStyle w:val="BodyText"/>
              <w:spacing w:after="600" w:line="286" w:lineRule="auto"/>
              <w:ind w:firstLine="0"/>
              <w:jc w:val="both"/>
              <w:rPr>
                <w:sz w:val="20"/>
                <w:szCs w:val="20"/>
              </w:rPr>
            </w:pPr>
          </w:p>
          <w:p w14:paraId="414E83F3" w14:textId="77777777" w:rsidR="00346D10" w:rsidRPr="00A504B9" w:rsidRDefault="00346D10" w:rsidP="00A504B9">
            <w:pPr>
              <w:pStyle w:val="BodyText"/>
              <w:spacing w:after="600" w:line="286" w:lineRule="auto"/>
              <w:ind w:firstLine="0"/>
              <w:jc w:val="both"/>
              <w:rPr>
                <w:sz w:val="20"/>
                <w:szCs w:val="20"/>
              </w:rPr>
            </w:pPr>
            <w:r w:rsidRPr="00A504B9">
              <w:rPr>
                <w:sz w:val="20"/>
                <w:szCs w:val="20"/>
              </w:rPr>
              <w:t>-Суралцагчдын суралцах үйлийн эерэг ба сөрөг үр дагаврыг ажиглан суралцах сэдлийг дэмжих үйл ажиллагааг явуулах.</w:t>
            </w:r>
          </w:p>
          <w:p w14:paraId="18B6DA50" w14:textId="7C28DF9C" w:rsidR="00346D10" w:rsidRPr="00A504B9" w:rsidRDefault="00346D10" w:rsidP="00A504B9">
            <w:pPr>
              <w:pStyle w:val="BodyText"/>
              <w:spacing w:line="286" w:lineRule="auto"/>
              <w:ind w:firstLine="0"/>
              <w:jc w:val="both"/>
              <w:rPr>
                <w:sz w:val="20"/>
                <w:szCs w:val="20"/>
              </w:rPr>
            </w:pPr>
            <w:r w:rsidRPr="00A504B9">
              <w:rPr>
                <w:sz w:val="20"/>
                <w:szCs w:val="20"/>
              </w:rPr>
              <w:t xml:space="preserve">- Ганцаарчилсан нийгэм сэтгэл зүйн зөвлөгөөг нээлттэй фактор гарган ажиллах.  </w:t>
            </w:r>
          </w:p>
        </w:tc>
      </w:tr>
      <w:tr w:rsidR="00A504B9" w:rsidRPr="00A504B9" w14:paraId="57CD2994" w14:textId="77777777" w:rsidTr="00976DDF">
        <w:tc>
          <w:tcPr>
            <w:tcW w:w="889" w:type="dxa"/>
          </w:tcPr>
          <w:p w14:paraId="75BD1CA4" w14:textId="3B0CF627" w:rsidR="00C97E91" w:rsidRPr="00A504B9" w:rsidRDefault="008964CC" w:rsidP="00A504B9">
            <w:pPr>
              <w:pStyle w:val="BodyText"/>
              <w:spacing w:line="286" w:lineRule="auto"/>
              <w:ind w:firstLine="0"/>
              <w:jc w:val="both"/>
              <w:rPr>
                <w:sz w:val="20"/>
                <w:szCs w:val="20"/>
              </w:rPr>
            </w:pPr>
            <w:r w:rsidRPr="00A504B9">
              <w:rPr>
                <w:sz w:val="20"/>
                <w:szCs w:val="20"/>
              </w:rPr>
              <w:t>2</w:t>
            </w:r>
          </w:p>
        </w:tc>
        <w:tc>
          <w:tcPr>
            <w:tcW w:w="4061" w:type="dxa"/>
          </w:tcPr>
          <w:p w14:paraId="6A2978EF" w14:textId="77777777" w:rsidR="00C97E91" w:rsidRPr="00A504B9" w:rsidRDefault="00C97E91" w:rsidP="00A504B9">
            <w:pPr>
              <w:pStyle w:val="BodyText"/>
              <w:spacing w:line="286" w:lineRule="auto"/>
              <w:ind w:firstLine="0"/>
              <w:jc w:val="both"/>
              <w:rPr>
                <w:sz w:val="20"/>
                <w:szCs w:val="20"/>
              </w:rPr>
            </w:pPr>
            <w:r w:rsidRPr="00A504B9">
              <w:rPr>
                <w:sz w:val="20"/>
                <w:szCs w:val="20"/>
              </w:rPr>
              <w:t>Суралцагчдад XXI зууны иргэний эзэмшвэл зохих нийтлэг чадвар болон хүн төрөлхтний өмнө тулгарч буй сорилт, нарийн төвөгтэй эргэлзээ төрүүлсэн асуудлыг шийдвэрлэх чадвар эзэмшүүлэхэд суралтын арга зүй, технологи, үнэлгээгээр дэмжих.</w:t>
            </w:r>
          </w:p>
          <w:p w14:paraId="541153F9" w14:textId="77777777" w:rsidR="00C97E91" w:rsidRPr="00A504B9" w:rsidRDefault="00C97E91" w:rsidP="00A504B9">
            <w:pPr>
              <w:pStyle w:val="BodyText"/>
              <w:spacing w:line="286" w:lineRule="auto"/>
              <w:ind w:left="162" w:hanging="162"/>
              <w:jc w:val="both"/>
              <w:rPr>
                <w:sz w:val="20"/>
                <w:szCs w:val="20"/>
              </w:rPr>
            </w:pPr>
          </w:p>
          <w:p w14:paraId="7300B5E3" w14:textId="77777777" w:rsidR="00C97E91" w:rsidRPr="00A504B9" w:rsidRDefault="00C97E91" w:rsidP="00A504B9">
            <w:pPr>
              <w:pStyle w:val="BodyText"/>
              <w:spacing w:line="286" w:lineRule="auto"/>
              <w:ind w:firstLine="0"/>
              <w:jc w:val="both"/>
              <w:rPr>
                <w:sz w:val="20"/>
                <w:szCs w:val="20"/>
              </w:rPr>
            </w:pPr>
          </w:p>
        </w:tc>
        <w:tc>
          <w:tcPr>
            <w:tcW w:w="7380" w:type="dxa"/>
          </w:tcPr>
          <w:p w14:paraId="2DD39D60" w14:textId="6356AA7F" w:rsidR="00841F94" w:rsidRPr="00A504B9" w:rsidRDefault="00841F94" w:rsidP="00A504B9">
            <w:pPr>
              <w:pStyle w:val="BodyText"/>
              <w:spacing w:line="286" w:lineRule="auto"/>
              <w:ind w:firstLine="0"/>
              <w:jc w:val="both"/>
              <w:rPr>
                <w:sz w:val="20"/>
                <w:szCs w:val="20"/>
              </w:rPr>
            </w:pPr>
            <w:r w:rsidRPr="00A504B9">
              <w:rPr>
                <w:sz w:val="20"/>
                <w:szCs w:val="20"/>
              </w:rPr>
              <w:t xml:space="preserve">    1-р ангид элсэн суралцагчдаас сургуульд бэлтгэгдсэн байдлын судалгааг зохион байгуулах арга аргачлал, төлөвлөлт зохион байгуулалт хийх, онлайн, танхимын 2 удаагийн хурал зохион байгуулсан. ЕБС-иудын захирлын тушаалаар сургуульд бэлтгэгдсэн бай</w:t>
            </w:r>
            <w:r w:rsidR="00330C1B" w:rsidRPr="00A504B9">
              <w:rPr>
                <w:sz w:val="20"/>
                <w:szCs w:val="20"/>
              </w:rPr>
              <w:t>д</w:t>
            </w:r>
            <w:r w:rsidRPr="00A504B9">
              <w:rPr>
                <w:sz w:val="20"/>
                <w:szCs w:val="20"/>
              </w:rPr>
              <w:t>лын судалгаа хийх, ажлын хэсэг томилогдон а</w:t>
            </w:r>
            <w:r w:rsidR="00330C1B" w:rsidRPr="00A504B9">
              <w:rPr>
                <w:sz w:val="20"/>
                <w:szCs w:val="20"/>
              </w:rPr>
              <w:t>жиллаж,  судалгааны үр</w:t>
            </w:r>
            <w:r w:rsidRPr="00A504B9">
              <w:rPr>
                <w:sz w:val="20"/>
                <w:szCs w:val="20"/>
              </w:rPr>
              <w:t xml:space="preserve"> дүнг системд илгээсэн.</w:t>
            </w:r>
          </w:p>
          <w:p w14:paraId="5A92B7C2" w14:textId="69ACD118" w:rsidR="00C97E91" w:rsidRPr="00A504B9" w:rsidRDefault="00C97E91" w:rsidP="00A504B9">
            <w:pPr>
              <w:pStyle w:val="BodyText"/>
              <w:spacing w:line="286" w:lineRule="auto"/>
              <w:ind w:firstLine="0"/>
              <w:jc w:val="both"/>
              <w:rPr>
                <w:sz w:val="20"/>
                <w:szCs w:val="20"/>
              </w:rPr>
            </w:pPr>
            <w:r w:rsidRPr="00A504B9">
              <w:rPr>
                <w:sz w:val="20"/>
                <w:szCs w:val="20"/>
                <w:lang w:val="en-US"/>
              </w:rPr>
              <w:t xml:space="preserve">      </w:t>
            </w:r>
            <w:r w:rsidRPr="00A504B9">
              <w:rPr>
                <w:sz w:val="20"/>
                <w:szCs w:val="20"/>
              </w:rPr>
              <w:t>БШУГ-аас сурлагын амжилтыг үнэлэх, нэгдсэн төлөвлөгөө гаргаж, сургуулиудад хүргэсэн. Сургууль бүр, улирал бүрийн эхэнд судлагдахуун  бүрээр оношлох үнэлгээ,  сургуульд суурилсан үнэлгээг 2 удаа зохион байгуулж, сурлагын хоцрогдлыг</w:t>
            </w:r>
            <w:r w:rsidR="00876976" w:rsidRPr="00A504B9">
              <w:rPr>
                <w:sz w:val="20"/>
                <w:szCs w:val="20"/>
              </w:rPr>
              <w:t xml:space="preserve"> арилгах, сургалтын хөтөлбөрт то</w:t>
            </w:r>
            <w:r w:rsidRPr="00A504B9">
              <w:rPr>
                <w:sz w:val="20"/>
                <w:szCs w:val="20"/>
              </w:rPr>
              <w:t>хиуулга хийж, сургалтыг зохион байгуулсан.</w:t>
            </w:r>
          </w:p>
          <w:p w14:paraId="75AB7CAE" w14:textId="475E04D0" w:rsidR="00C97E91" w:rsidRPr="00A504B9" w:rsidRDefault="00C97E91" w:rsidP="00A504B9">
            <w:pPr>
              <w:pStyle w:val="BodyText"/>
              <w:spacing w:line="286" w:lineRule="auto"/>
              <w:ind w:firstLine="0"/>
              <w:jc w:val="both"/>
              <w:rPr>
                <w:sz w:val="20"/>
                <w:szCs w:val="20"/>
              </w:rPr>
            </w:pPr>
            <w:r w:rsidRPr="00A504B9">
              <w:rPr>
                <w:sz w:val="20"/>
                <w:szCs w:val="20"/>
              </w:rPr>
              <w:t xml:space="preserve">   Засаг даргын нэрэмжит Ча</w:t>
            </w:r>
            <w:r w:rsidR="00876976" w:rsidRPr="00A504B9">
              <w:rPr>
                <w:sz w:val="20"/>
                <w:szCs w:val="20"/>
              </w:rPr>
              <w:t>нарын үнэлгээг зохион байгуулж, дүгнэлт гаргасан</w:t>
            </w:r>
            <w:r w:rsidRPr="00A504B9">
              <w:rPr>
                <w:sz w:val="20"/>
                <w:szCs w:val="20"/>
              </w:rPr>
              <w:t>.  19 судлаглахуунаар, 2800 сурагчид давхардсан тоогоор үнэлгээнд хамрагдсан. БШУГ-ын дэргэдэх үнэлгээний багийн 14</w:t>
            </w:r>
            <w:r w:rsidR="00B36A4A" w:rsidRPr="00A504B9">
              <w:rPr>
                <w:sz w:val="20"/>
                <w:szCs w:val="20"/>
              </w:rPr>
              <w:t xml:space="preserve"> </w:t>
            </w:r>
            <w:r w:rsidRPr="00A504B9">
              <w:rPr>
                <w:sz w:val="20"/>
                <w:szCs w:val="20"/>
              </w:rPr>
              <w:t>шинжээч даалгавар боловсруулж, 216 даалгаварт даалгаврын шинжилгээ хийж, мэргэжил бүрээр 10 салбар хуралдаан зохион байгуулж, зөвлөх үйлчилгээ үзүүлсэн.</w:t>
            </w:r>
          </w:p>
          <w:p w14:paraId="462942F5" w14:textId="77777777" w:rsidR="00876976" w:rsidRPr="00A504B9" w:rsidRDefault="00876976" w:rsidP="00A504B9">
            <w:pPr>
              <w:pStyle w:val="BodyText"/>
              <w:spacing w:line="286" w:lineRule="auto"/>
              <w:ind w:firstLine="0"/>
              <w:jc w:val="both"/>
              <w:rPr>
                <w:sz w:val="20"/>
                <w:szCs w:val="20"/>
              </w:rPr>
            </w:pPr>
            <w:r w:rsidRPr="00A504B9">
              <w:rPr>
                <w:sz w:val="20"/>
                <w:szCs w:val="20"/>
              </w:rPr>
              <w:t xml:space="preserve">  Анги дэвших шалгалтын сэдвийг үнэлгээний шалгуурын дагуу блюпринт боловсруулж, үнэлгээний шинжээч нар сэдэв зохиож,  сургууль бүр ижил сэдвээр шалгалтыг зохион байгуулж байна.</w:t>
            </w:r>
          </w:p>
          <w:p w14:paraId="7D4EBE78" w14:textId="6BDAEDE1" w:rsidR="00841F94" w:rsidRPr="00A504B9" w:rsidRDefault="00841F94" w:rsidP="00A504B9">
            <w:pPr>
              <w:pStyle w:val="BodyText"/>
              <w:spacing w:line="286" w:lineRule="auto"/>
              <w:jc w:val="both"/>
              <w:rPr>
                <w:sz w:val="20"/>
                <w:szCs w:val="20"/>
              </w:rPr>
            </w:pPr>
            <w:r w:rsidRPr="00A504B9">
              <w:rPr>
                <w:sz w:val="20"/>
                <w:szCs w:val="20"/>
              </w:rPr>
              <w:t xml:space="preserve"> </w:t>
            </w:r>
            <w:r w:rsidR="00DF09CE" w:rsidRPr="00A504B9">
              <w:rPr>
                <w:sz w:val="20"/>
                <w:szCs w:val="20"/>
              </w:rPr>
              <w:t xml:space="preserve">ESEL </w:t>
            </w:r>
            <w:r w:rsidR="00A504B9">
              <w:rPr>
                <w:sz w:val="20"/>
                <w:szCs w:val="20"/>
              </w:rPr>
              <w:t xml:space="preserve">өсвөр насны хүүхдийн амьдрах ур чадварт сургах хөтөлбөрт </w:t>
            </w:r>
            <w:r w:rsidR="00DF09CE" w:rsidRPr="00A504B9">
              <w:rPr>
                <w:sz w:val="20"/>
                <w:szCs w:val="20"/>
              </w:rPr>
              <w:t xml:space="preserve">27 ангийн </w:t>
            </w:r>
            <w:r w:rsidR="00A504B9">
              <w:rPr>
                <w:sz w:val="20"/>
                <w:szCs w:val="20"/>
              </w:rPr>
              <w:t>210</w:t>
            </w:r>
            <w:r w:rsidRPr="00A504B9">
              <w:rPr>
                <w:sz w:val="20"/>
                <w:szCs w:val="20"/>
              </w:rPr>
              <w:t xml:space="preserve"> суралцагч</w:t>
            </w:r>
            <w:r w:rsidR="00A504B9">
              <w:rPr>
                <w:sz w:val="20"/>
                <w:szCs w:val="20"/>
              </w:rPr>
              <w:t>ид хамрагдаж, 39 төсөлд 190.0 сая төгрөгийн хөрөнгө шийдвэрлэж сурсан байна.</w:t>
            </w:r>
            <w:r w:rsidRPr="00A504B9">
              <w:rPr>
                <w:sz w:val="20"/>
                <w:szCs w:val="20"/>
              </w:rPr>
              <w:t xml:space="preserve"> </w:t>
            </w:r>
          </w:p>
        </w:tc>
        <w:tc>
          <w:tcPr>
            <w:tcW w:w="3240" w:type="dxa"/>
          </w:tcPr>
          <w:p w14:paraId="20BEF83A" w14:textId="77777777" w:rsidR="00C97E91" w:rsidRPr="00A504B9" w:rsidRDefault="00C97E91" w:rsidP="00A504B9">
            <w:pPr>
              <w:pStyle w:val="BodyText"/>
              <w:spacing w:after="600" w:line="286" w:lineRule="auto"/>
              <w:ind w:firstLine="0"/>
              <w:jc w:val="both"/>
              <w:rPr>
                <w:sz w:val="20"/>
                <w:szCs w:val="20"/>
              </w:rPr>
            </w:pPr>
          </w:p>
          <w:p w14:paraId="59459067" w14:textId="77777777" w:rsidR="00201119" w:rsidRPr="00A504B9" w:rsidRDefault="00201119" w:rsidP="00A504B9">
            <w:pPr>
              <w:pStyle w:val="BodyText"/>
              <w:spacing w:after="600" w:line="286" w:lineRule="auto"/>
              <w:ind w:firstLine="0"/>
              <w:jc w:val="both"/>
              <w:rPr>
                <w:sz w:val="20"/>
                <w:szCs w:val="20"/>
              </w:rPr>
            </w:pPr>
          </w:p>
          <w:p w14:paraId="50EE0F48" w14:textId="40448CC2" w:rsidR="00201119" w:rsidRPr="00A504B9" w:rsidRDefault="00201119" w:rsidP="00A504B9">
            <w:pPr>
              <w:pStyle w:val="BodyText"/>
              <w:spacing w:after="600" w:line="286" w:lineRule="auto"/>
              <w:ind w:firstLine="0"/>
              <w:jc w:val="both"/>
              <w:rPr>
                <w:sz w:val="20"/>
                <w:szCs w:val="20"/>
              </w:rPr>
            </w:pPr>
            <w:r w:rsidRPr="00A504B9">
              <w:rPr>
                <w:sz w:val="20"/>
                <w:szCs w:val="20"/>
                <w:lang w:val="en-US"/>
              </w:rPr>
              <w:t xml:space="preserve">Stem </w:t>
            </w:r>
            <w:r w:rsidRPr="00A504B9">
              <w:rPr>
                <w:sz w:val="20"/>
                <w:szCs w:val="20"/>
              </w:rPr>
              <w:t>боловсролыг дэмжсэн бодлого барих, хэрэгжилтийг дэмжих</w:t>
            </w:r>
          </w:p>
        </w:tc>
      </w:tr>
      <w:tr w:rsidR="00A504B9" w:rsidRPr="00A504B9" w14:paraId="3B6B850B" w14:textId="77777777" w:rsidTr="00976DDF">
        <w:tc>
          <w:tcPr>
            <w:tcW w:w="889" w:type="dxa"/>
          </w:tcPr>
          <w:p w14:paraId="2DC76B40" w14:textId="5D122496" w:rsidR="00C97E91" w:rsidRPr="00A504B9" w:rsidRDefault="00C97E91" w:rsidP="00A504B9">
            <w:pPr>
              <w:pStyle w:val="BodyText"/>
              <w:spacing w:line="286" w:lineRule="auto"/>
              <w:ind w:firstLine="0"/>
              <w:jc w:val="both"/>
              <w:rPr>
                <w:sz w:val="20"/>
                <w:szCs w:val="20"/>
                <w:lang w:val="en-US"/>
              </w:rPr>
            </w:pPr>
            <w:r w:rsidRPr="00A504B9">
              <w:rPr>
                <w:sz w:val="20"/>
                <w:szCs w:val="20"/>
                <w:lang w:val="en-US"/>
              </w:rPr>
              <w:t>3</w:t>
            </w:r>
          </w:p>
        </w:tc>
        <w:tc>
          <w:tcPr>
            <w:tcW w:w="4061" w:type="dxa"/>
          </w:tcPr>
          <w:p w14:paraId="1C52A434" w14:textId="6F4BF2B7" w:rsidR="00C97E91" w:rsidRPr="00A504B9" w:rsidRDefault="00C97E91" w:rsidP="00A504B9">
            <w:pPr>
              <w:pStyle w:val="BodyText"/>
              <w:spacing w:line="286" w:lineRule="auto"/>
              <w:ind w:firstLine="0"/>
              <w:jc w:val="both"/>
              <w:rPr>
                <w:sz w:val="20"/>
                <w:szCs w:val="20"/>
              </w:rPr>
            </w:pPr>
            <w:r w:rsidRPr="00A504B9">
              <w:rPr>
                <w:sz w:val="20"/>
                <w:szCs w:val="20"/>
              </w:rPr>
              <w:t xml:space="preserve"> Сургуулийн өмнөх боловсролын хүртээмжийг нэмэгдүүлж, хөгжлийн бэрхшээлтэй, малчин болон алслагдсан бүс нутагт амьдарч буй өрхийн хүүхдэд боловсрол эзэмшүүлэх. 5 настай хүүхэд бүрийг боловсролын үйлчилгээнд тэгш хамруулан сургуульд суралцах бэлтгэлийг хангаж хөгжлийн үнзлгээг улирал бүр авч хэрэгжилтийг хангах</w:t>
            </w:r>
          </w:p>
        </w:tc>
        <w:tc>
          <w:tcPr>
            <w:tcW w:w="7380" w:type="dxa"/>
          </w:tcPr>
          <w:p w14:paraId="29721D15" w14:textId="6FBDF889" w:rsidR="00C97E91" w:rsidRPr="00E94E5E" w:rsidRDefault="00C97E91" w:rsidP="00E94E5E">
            <w:pPr>
              <w:pStyle w:val="BodyText"/>
              <w:spacing w:after="600" w:line="285" w:lineRule="auto"/>
              <w:jc w:val="both"/>
              <w:rPr>
                <w:sz w:val="20"/>
                <w:szCs w:val="20"/>
              </w:rPr>
            </w:pPr>
            <w:r w:rsidRPr="00A504B9">
              <w:rPr>
                <w:sz w:val="20"/>
                <w:szCs w:val="20"/>
              </w:rPr>
              <w:t xml:space="preserve"> Хамран сургах тойргийн 5 настай хүүхдийн судалгааг нэгтгэж, өөр аймаг дүүргийн хүү</w:t>
            </w:r>
            <w:r w:rsidR="00FF6E43">
              <w:rPr>
                <w:sz w:val="20"/>
                <w:szCs w:val="20"/>
              </w:rPr>
              <w:t>х</w:t>
            </w:r>
            <w:r w:rsidRPr="00A504B9">
              <w:rPr>
                <w:sz w:val="20"/>
                <w:szCs w:val="20"/>
              </w:rPr>
              <w:t>д</w:t>
            </w:r>
            <w:r w:rsidR="00FF6E43">
              <w:rPr>
                <w:sz w:val="20"/>
                <w:szCs w:val="20"/>
              </w:rPr>
              <w:t>үүд</w:t>
            </w:r>
            <w:r w:rsidRPr="00A504B9">
              <w:rPr>
                <w:sz w:val="20"/>
                <w:szCs w:val="20"/>
              </w:rPr>
              <w:t>ийн судалгааг нэгтгэж гаргасан</w:t>
            </w:r>
            <w:r w:rsidR="00964272" w:rsidRPr="00A504B9">
              <w:rPr>
                <w:sz w:val="20"/>
                <w:szCs w:val="20"/>
              </w:rPr>
              <w:t xml:space="preserve">. </w:t>
            </w:r>
            <w:r w:rsidRPr="00A504B9">
              <w:rPr>
                <w:sz w:val="20"/>
                <w:szCs w:val="20"/>
              </w:rPr>
              <w:t xml:space="preserve"> </w:t>
            </w:r>
            <w:r w:rsidR="00964272" w:rsidRPr="00A504B9">
              <w:rPr>
                <w:sz w:val="20"/>
                <w:szCs w:val="20"/>
              </w:rPr>
              <w:t>Статистик мэдээгээр 5 настай 416 хүүхдээс СӨБ-д  407(97.8%) хүүхэд 7 цэцэрлэгт суралцаж, 9 хүүхэд өөр аймаг суманд шилжэн суралцаж  байна.  5 настай хүүхэд 100% СӨБ-д хамрагдсан.</w:t>
            </w:r>
            <w:r w:rsidR="004C4727">
              <w:rPr>
                <w:sz w:val="20"/>
                <w:szCs w:val="20"/>
              </w:rPr>
              <w:t xml:space="preserve"> </w:t>
            </w:r>
            <w:r w:rsidRPr="00A504B9">
              <w:rPr>
                <w:rStyle w:val="normaltextrun"/>
                <w:sz w:val="20"/>
                <w:szCs w:val="20"/>
              </w:rPr>
              <w:t>Статистик мэдээгээр 1775 хүүхдээс СӨБ-д 2-5 настай 1663 хүүхэд 93,6% хамрагдаж байна. </w:t>
            </w:r>
            <w:r w:rsidRPr="00A504B9">
              <w:rPr>
                <w:rStyle w:val="eop"/>
                <w:sz w:val="20"/>
                <w:szCs w:val="20"/>
              </w:rPr>
              <w:t> </w:t>
            </w:r>
            <w:r w:rsidRPr="00A504B9">
              <w:rPr>
                <w:rStyle w:val="normaltextrun"/>
                <w:sz w:val="20"/>
                <w:szCs w:val="20"/>
              </w:rPr>
              <w:t>Малчдын 200 хүүхэд хамрагдахаас үндсэн сургалтанд 122 хүүхэд (61%), хувилбарт сургалтанд 93 хүүхэд (46.5%) хамрагдаж, цэцэрлэгт хамрагдаагүй 9 хүүхэд (4,5%)  хамрагдахгүй байна. </w:t>
            </w:r>
            <w:r w:rsidR="004C4727">
              <w:rPr>
                <w:rStyle w:val="normaltextrun"/>
                <w:sz w:val="20"/>
                <w:szCs w:val="20"/>
              </w:rPr>
              <w:t xml:space="preserve"> </w:t>
            </w:r>
            <w:r w:rsidRPr="00A504B9">
              <w:rPr>
                <w:sz w:val="20"/>
                <w:szCs w:val="20"/>
              </w:rPr>
              <w:t>ХБХ ийн 22 хүүхдээс СӨБ-д  16</w:t>
            </w:r>
            <w:r w:rsidRPr="00A504B9">
              <w:rPr>
                <w:sz w:val="20"/>
                <w:szCs w:val="20"/>
                <w:lang w:val="en-US"/>
              </w:rPr>
              <w:t>(72.7</w:t>
            </w:r>
            <w:r w:rsidRPr="00A504B9">
              <w:rPr>
                <w:sz w:val="20"/>
                <w:szCs w:val="20"/>
              </w:rPr>
              <w:t>%</w:t>
            </w:r>
            <w:r w:rsidRPr="00A504B9">
              <w:rPr>
                <w:sz w:val="20"/>
                <w:szCs w:val="20"/>
                <w:lang w:val="en-US"/>
              </w:rPr>
              <w:t>)</w:t>
            </w:r>
            <w:r w:rsidRPr="00A504B9">
              <w:rPr>
                <w:sz w:val="20"/>
                <w:szCs w:val="20"/>
              </w:rPr>
              <w:t xml:space="preserve"> хүүхэд хамрагдаж байна. 7</w:t>
            </w:r>
            <w:r w:rsidRPr="00A504B9">
              <w:rPr>
                <w:sz w:val="20"/>
                <w:szCs w:val="20"/>
                <w:lang w:val="en-US"/>
              </w:rPr>
              <w:t>(</w:t>
            </w:r>
            <w:r w:rsidRPr="00A504B9">
              <w:rPr>
                <w:sz w:val="20"/>
                <w:szCs w:val="20"/>
              </w:rPr>
              <w:t>31,8%</w:t>
            </w:r>
            <w:r w:rsidRPr="00A504B9">
              <w:rPr>
                <w:sz w:val="20"/>
                <w:szCs w:val="20"/>
                <w:lang w:val="en-US"/>
              </w:rPr>
              <w:t>)</w:t>
            </w:r>
            <w:r w:rsidRPr="00A504B9">
              <w:rPr>
                <w:sz w:val="20"/>
                <w:szCs w:val="20"/>
              </w:rPr>
              <w:t xml:space="preserve"> хүүхэд нь хүнд хэлбэрийн хүүхдүүд хамрагдаагүй. Мөн ганцаарчилсан сургалтын хөтөлбөрөөр 16 хүүхдийг </w:t>
            </w:r>
            <w:r w:rsidRPr="00A504B9">
              <w:rPr>
                <w:sz w:val="20"/>
                <w:szCs w:val="20"/>
              </w:rPr>
              <w:lastRenderedPageBreak/>
              <w:t xml:space="preserve">хөгжүүлж байгаа 32 багшид 10% нэмэгдэлийг олгон ажиллаж байна. </w:t>
            </w:r>
          </w:p>
        </w:tc>
        <w:tc>
          <w:tcPr>
            <w:tcW w:w="3240" w:type="dxa"/>
          </w:tcPr>
          <w:p w14:paraId="19D27F54" w14:textId="77777777" w:rsidR="00C97E91" w:rsidRPr="00A504B9" w:rsidRDefault="00C97E91" w:rsidP="00A504B9">
            <w:pPr>
              <w:pStyle w:val="BodyText"/>
              <w:spacing w:line="286" w:lineRule="auto"/>
              <w:ind w:firstLine="0"/>
              <w:jc w:val="both"/>
              <w:rPr>
                <w:sz w:val="20"/>
                <w:szCs w:val="20"/>
              </w:rPr>
            </w:pPr>
          </w:p>
        </w:tc>
      </w:tr>
      <w:tr w:rsidR="00A504B9" w:rsidRPr="00A504B9" w14:paraId="2C0A548F" w14:textId="77777777" w:rsidTr="00CE791A">
        <w:trPr>
          <w:trHeight w:val="1700"/>
        </w:trPr>
        <w:tc>
          <w:tcPr>
            <w:tcW w:w="889" w:type="dxa"/>
          </w:tcPr>
          <w:p w14:paraId="26DBD46F" w14:textId="11DFB58F" w:rsidR="00C97E91" w:rsidRPr="00A504B9" w:rsidRDefault="008964CC" w:rsidP="00A504B9">
            <w:pPr>
              <w:pStyle w:val="BodyText"/>
              <w:spacing w:line="286" w:lineRule="auto"/>
              <w:ind w:firstLine="0"/>
              <w:jc w:val="both"/>
              <w:rPr>
                <w:sz w:val="20"/>
                <w:szCs w:val="20"/>
              </w:rPr>
            </w:pPr>
            <w:r w:rsidRPr="00A504B9">
              <w:rPr>
                <w:sz w:val="20"/>
                <w:szCs w:val="20"/>
              </w:rPr>
              <w:t>4</w:t>
            </w:r>
          </w:p>
        </w:tc>
        <w:tc>
          <w:tcPr>
            <w:tcW w:w="4061" w:type="dxa"/>
          </w:tcPr>
          <w:p w14:paraId="5A716D35" w14:textId="312350E2" w:rsidR="00C97E91" w:rsidRPr="00A504B9" w:rsidRDefault="00C97E91" w:rsidP="00A504B9">
            <w:pPr>
              <w:pStyle w:val="BodyText"/>
              <w:spacing w:line="240" w:lineRule="auto"/>
              <w:ind w:firstLine="0"/>
              <w:jc w:val="both"/>
              <w:rPr>
                <w:sz w:val="20"/>
                <w:szCs w:val="20"/>
              </w:rPr>
            </w:pPr>
            <w:r w:rsidRPr="00A504B9">
              <w:rPr>
                <w:sz w:val="20"/>
                <w:szCs w:val="20"/>
              </w:rPr>
              <w:t>Ахлах ангийн суралцагч технологийн дэвшил ашиглан орон зайнаас үл хамааран хичээлээ сонгон судлах тэгш боломжийг бүрдүүлэх, сургалтын арга. хэлбэрийг хөгжүүлэх.</w:t>
            </w:r>
          </w:p>
          <w:p w14:paraId="32E2AF97" w14:textId="77777777" w:rsidR="00C97E91" w:rsidRPr="00A504B9" w:rsidRDefault="00C97E91" w:rsidP="00A504B9">
            <w:pPr>
              <w:pStyle w:val="BodyText"/>
              <w:spacing w:line="240" w:lineRule="auto"/>
              <w:ind w:firstLine="0"/>
              <w:jc w:val="both"/>
              <w:rPr>
                <w:sz w:val="20"/>
                <w:szCs w:val="20"/>
              </w:rPr>
            </w:pPr>
          </w:p>
          <w:p w14:paraId="4C775DA6" w14:textId="53D8020A" w:rsidR="00C97E91" w:rsidRPr="00A504B9" w:rsidRDefault="00C97E91" w:rsidP="00A504B9">
            <w:pPr>
              <w:pStyle w:val="BodyText"/>
              <w:spacing w:line="240" w:lineRule="auto"/>
              <w:ind w:left="72" w:hanging="180"/>
              <w:jc w:val="both"/>
              <w:rPr>
                <w:sz w:val="20"/>
                <w:szCs w:val="20"/>
              </w:rPr>
            </w:pPr>
            <w:r w:rsidRPr="00A504B9">
              <w:rPr>
                <w:sz w:val="20"/>
                <w:szCs w:val="20"/>
              </w:rPr>
              <w:t>•</w:t>
            </w:r>
          </w:p>
          <w:p w14:paraId="1A508984" w14:textId="3B13385F" w:rsidR="00C97E91" w:rsidRPr="00A504B9" w:rsidRDefault="00C97E91" w:rsidP="00A504B9">
            <w:pPr>
              <w:pStyle w:val="BodyText"/>
              <w:spacing w:line="286" w:lineRule="auto"/>
              <w:ind w:left="-108" w:firstLine="0"/>
              <w:jc w:val="both"/>
              <w:rPr>
                <w:sz w:val="20"/>
                <w:szCs w:val="20"/>
              </w:rPr>
            </w:pPr>
          </w:p>
        </w:tc>
        <w:tc>
          <w:tcPr>
            <w:tcW w:w="7380" w:type="dxa"/>
          </w:tcPr>
          <w:p w14:paraId="3768EAD0" w14:textId="7C0BAC22" w:rsidR="00B34E22" w:rsidRPr="00A504B9" w:rsidRDefault="00C97E91" w:rsidP="00A504B9">
            <w:pPr>
              <w:pStyle w:val="BodyText"/>
              <w:spacing w:line="286" w:lineRule="auto"/>
              <w:ind w:firstLine="0"/>
              <w:jc w:val="both"/>
              <w:rPr>
                <w:sz w:val="20"/>
                <w:szCs w:val="20"/>
              </w:rPr>
            </w:pPr>
            <w:r w:rsidRPr="00A504B9">
              <w:rPr>
                <w:sz w:val="20"/>
                <w:szCs w:val="20"/>
                <w:lang w:val="en-US"/>
              </w:rPr>
              <w:t xml:space="preserve">medlee.mn </w:t>
            </w:r>
            <w:r w:rsidRPr="00A504B9">
              <w:rPr>
                <w:sz w:val="20"/>
                <w:szCs w:val="20"/>
              </w:rPr>
              <w:t xml:space="preserve">виртауль сургуульд 10 ангийн сонгон судлах </w:t>
            </w:r>
            <w:r w:rsidR="00B34E22" w:rsidRPr="00A504B9">
              <w:rPr>
                <w:sz w:val="20"/>
                <w:szCs w:val="20"/>
              </w:rPr>
              <w:t xml:space="preserve">хичээлд нийт </w:t>
            </w:r>
            <w:r w:rsidR="00A504B9">
              <w:rPr>
                <w:sz w:val="20"/>
                <w:szCs w:val="20"/>
              </w:rPr>
              <w:t>77</w:t>
            </w:r>
            <w:r w:rsidR="00B34E22" w:rsidRPr="00A504B9">
              <w:rPr>
                <w:sz w:val="20"/>
                <w:szCs w:val="20"/>
              </w:rPr>
              <w:t xml:space="preserve"> суралцагчид хамрагдаж байна.</w:t>
            </w:r>
          </w:p>
          <w:p w14:paraId="1EB8491F" w14:textId="1C2B824C" w:rsidR="00C97E91" w:rsidRPr="00A504B9" w:rsidRDefault="00A504B9" w:rsidP="00A504B9">
            <w:pPr>
              <w:pStyle w:val="BodyText"/>
              <w:spacing w:line="286" w:lineRule="auto"/>
              <w:ind w:firstLine="0"/>
              <w:jc w:val="both"/>
              <w:rPr>
                <w:sz w:val="20"/>
                <w:szCs w:val="20"/>
              </w:rPr>
            </w:pPr>
            <w:r>
              <w:rPr>
                <w:sz w:val="20"/>
                <w:szCs w:val="20"/>
              </w:rPr>
              <w:t>Нөхөн хангалтын зардлаар 5 сургууль 27</w:t>
            </w:r>
            <w:r w:rsidR="0094438D">
              <w:rPr>
                <w:sz w:val="20"/>
                <w:szCs w:val="20"/>
              </w:rPr>
              <w:t>0.0 сая төгрөгийн хөрөнгө оруулалтаар 9 цахим танхим байгуулан ажиллаж байна. Мэдээллийн зүй, англи хэл, цахим ангийн хичээлийг 100% цахим танхимаар хичээллэх нөхцөл бүрдсэн.</w:t>
            </w:r>
          </w:p>
        </w:tc>
        <w:tc>
          <w:tcPr>
            <w:tcW w:w="3240" w:type="dxa"/>
          </w:tcPr>
          <w:p w14:paraId="20D8D31C" w14:textId="77777777" w:rsidR="00C97E91" w:rsidRPr="00A504B9" w:rsidRDefault="00C97E91" w:rsidP="00A504B9">
            <w:pPr>
              <w:pStyle w:val="BodyText"/>
              <w:spacing w:line="286" w:lineRule="auto"/>
              <w:ind w:firstLine="0"/>
              <w:jc w:val="both"/>
              <w:rPr>
                <w:sz w:val="20"/>
                <w:szCs w:val="20"/>
              </w:rPr>
            </w:pPr>
          </w:p>
          <w:p w14:paraId="1ED9FEA2" w14:textId="25F0E09F" w:rsidR="00201119" w:rsidRPr="00A504B9" w:rsidRDefault="00201119" w:rsidP="00A504B9">
            <w:pPr>
              <w:pStyle w:val="BodyText"/>
              <w:spacing w:line="286" w:lineRule="auto"/>
              <w:ind w:firstLine="0"/>
              <w:jc w:val="both"/>
              <w:rPr>
                <w:sz w:val="20"/>
                <w:szCs w:val="20"/>
              </w:rPr>
            </w:pPr>
            <w:r w:rsidRPr="00A504B9">
              <w:rPr>
                <w:sz w:val="20"/>
                <w:szCs w:val="20"/>
              </w:rPr>
              <w:t>Сонгон судлах хичээлийг багшаа сонгон суралцах боломж бүрдүүлэх</w:t>
            </w:r>
          </w:p>
        </w:tc>
      </w:tr>
      <w:tr w:rsidR="00A504B9" w:rsidRPr="00A504B9" w14:paraId="6FC261F0" w14:textId="77777777" w:rsidTr="00976DDF">
        <w:tc>
          <w:tcPr>
            <w:tcW w:w="889" w:type="dxa"/>
          </w:tcPr>
          <w:p w14:paraId="235AC546" w14:textId="45E867AA" w:rsidR="00C97E91" w:rsidRPr="00A504B9" w:rsidRDefault="008964CC" w:rsidP="00A504B9">
            <w:pPr>
              <w:pStyle w:val="BodyText"/>
              <w:spacing w:line="286" w:lineRule="auto"/>
              <w:ind w:firstLine="0"/>
              <w:jc w:val="both"/>
              <w:rPr>
                <w:sz w:val="20"/>
                <w:szCs w:val="20"/>
              </w:rPr>
            </w:pPr>
            <w:r w:rsidRPr="00A504B9">
              <w:rPr>
                <w:sz w:val="20"/>
                <w:szCs w:val="20"/>
              </w:rPr>
              <w:t>5</w:t>
            </w:r>
          </w:p>
        </w:tc>
        <w:tc>
          <w:tcPr>
            <w:tcW w:w="4061" w:type="dxa"/>
          </w:tcPr>
          <w:p w14:paraId="46B7C50E" w14:textId="650F8E4F" w:rsidR="00C97E91" w:rsidRPr="00A504B9" w:rsidRDefault="00C97E91" w:rsidP="00A504B9">
            <w:pPr>
              <w:pStyle w:val="BodyText"/>
              <w:spacing w:line="286" w:lineRule="auto"/>
              <w:ind w:firstLine="0"/>
              <w:jc w:val="both"/>
              <w:rPr>
                <w:sz w:val="20"/>
                <w:szCs w:val="20"/>
              </w:rPr>
            </w:pPr>
            <w:r w:rsidRPr="00A504B9">
              <w:rPr>
                <w:sz w:val="20"/>
                <w:szCs w:val="20"/>
              </w:rPr>
              <w:t>Хүүхэд бүр сургалтын байгууллагын орчинд айдасгүй. амар тайван суралцах, аливаа хэлбэрийн гадуурхал, дарамт, дээрэлхэлтээс ангид тэгш, хүртээмжтэй, эрүүл, аюулгүй орчныг бүрдүүлэхэд талуудын идэвхтэй хамтын ажиллагаа, түншлэлийг нэмэгдүүлж. суралцагчиин олон талт байдлыг хүнд</w:t>
            </w:r>
            <w:r w:rsidR="0094438D">
              <w:rPr>
                <w:sz w:val="20"/>
                <w:szCs w:val="20"/>
              </w:rPr>
              <w:t>э</w:t>
            </w:r>
            <w:r w:rsidRPr="00A504B9">
              <w:rPr>
                <w:sz w:val="20"/>
                <w:szCs w:val="20"/>
              </w:rPr>
              <w:t>тгэсэн, хувь хувь хүний онцлогт нийцсэн боловсролын үйлчилгээ үзүүлэх.</w:t>
            </w:r>
          </w:p>
        </w:tc>
        <w:tc>
          <w:tcPr>
            <w:tcW w:w="7380" w:type="dxa"/>
          </w:tcPr>
          <w:p w14:paraId="64B047A1" w14:textId="494376E4" w:rsidR="00C97E91" w:rsidRPr="00A504B9" w:rsidRDefault="00C97E91" w:rsidP="0094438D">
            <w:pPr>
              <w:pStyle w:val="1bodycopy"/>
              <w:jc w:val="both"/>
              <w:rPr>
                <w:rFonts w:cs="Arial"/>
                <w:szCs w:val="20"/>
                <w:lang w:val="mn-MN"/>
              </w:rPr>
            </w:pPr>
            <w:r w:rsidRPr="00A504B9">
              <w:rPr>
                <w:rFonts w:cs="Arial"/>
                <w:szCs w:val="20"/>
                <w:lang w:val="mn-MN"/>
              </w:rPr>
              <w:t xml:space="preserve"> “Тамхигүй орчин-Эрүүл амьдрал“ 14 хоногийн ая</w:t>
            </w:r>
            <w:r w:rsidR="00E70DCA" w:rsidRPr="00A504B9">
              <w:rPr>
                <w:rFonts w:cs="Arial"/>
                <w:szCs w:val="20"/>
                <w:lang w:val="mn-MN"/>
              </w:rPr>
              <w:t>ныг 4-11</w:t>
            </w:r>
            <w:r w:rsidRPr="00A504B9">
              <w:rPr>
                <w:rFonts w:cs="Arial"/>
                <w:szCs w:val="20"/>
                <w:lang w:val="mn-MN"/>
              </w:rPr>
              <w:t xml:space="preserve">-р ангийн суралцагчдын дунд зохион байгууллаа.Үр дүн: Электрон тамхины хор нөлөө сэдэвт сургалтыг </w:t>
            </w:r>
            <w:r w:rsidR="00E70DCA" w:rsidRPr="00A504B9">
              <w:rPr>
                <w:rFonts w:cs="Arial"/>
                <w:szCs w:val="20"/>
                <w:lang w:val="mn-MN"/>
              </w:rPr>
              <w:t>аймгийн хэмжээний 4-11</w:t>
            </w:r>
            <w:r w:rsidRPr="00A504B9">
              <w:rPr>
                <w:rFonts w:cs="Arial"/>
                <w:szCs w:val="20"/>
                <w:lang w:val="mn-MN"/>
              </w:rPr>
              <w:t xml:space="preserve">-р ангийн 28 бүлгийн </w:t>
            </w:r>
            <w:r w:rsidR="00E70DCA" w:rsidRPr="00A504B9">
              <w:rPr>
                <w:rFonts w:cs="Arial"/>
                <w:szCs w:val="20"/>
                <w:lang w:val="mn-MN"/>
              </w:rPr>
              <w:t xml:space="preserve">1208 </w:t>
            </w:r>
            <w:r w:rsidRPr="00A504B9">
              <w:rPr>
                <w:rFonts w:cs="Arial"/>
                <w:szCs w:val="20"/>
                <w:lang w:val="mn-MN"/>
              </w:rPr>
              <w:t>\ давхардсан тоогоор</w:t>
            </w:r>
            <w:r w:rsidR="004C4727">
              <w:rPr>
                <w:rFonts w:cs="Arial"/>
                <w:szCs w:val="20"/>
                <w:lang w:val="mn-MN"/>
              </w:rPr>
              <w:t xml:space="preserve"> </w:t>
            </w:r>
            <w:r w:rsidRPr="00A504B9">
              <w:rPr>
                <w:rFonts w:cs="Arial"/>
                <w:szCs w:val="20"/>
                <w:lang w:val="mn-MN"/>
              </w:rPr>
              <w:t>суралцагчдад хүргэж ажиллалаа.</w:t>
            </w:r>
          </w:p>
          <w:p w14:paraId="695847DD" w14:textId="3C34E717" w:rsidR="00C97E91" w:rsidRPr="00A504B9" w:rsidRDefault="00C97E91" w:rsidP="0094438D">
            <w:pPr>
              <w:pStyle w:val="1bodycopy"/>
              <w:jc w:val="both"/>
              <w:rPr>
                <w:rFonts w:cs="Arial"/>
                <w:szCs w:val="20"/>
                <w:lang w:val="mn-MN"/>
              </w:rPr>
            </w:pPr>
            <w:r w:rsidRPr="00A504B9">
              <w:rPr>
                <w:rFonts w:cs="Arial"/>
                <w:szCs w:val="20"/>
                <w:lang w:val="mn-MN"/>
              </w:rPr>
              <w:t xml:space="preserve">   Хувь хүний ур чадварыг хөгжүүлэх  Энтрепренершип төслийн танилцуулга сургалтыг сонгогдсон 8-12-р ангийн сурагчдад зохион байгууллаа.</w:t>
            </w:r>
            <w:r w:rsidR="004C4727">
              <w:rPr>
                <w:rFonts w:cs="Arial"/>
                <w:szCs w:val="20"/>
                <w:lang w:val="mn-MN"/>
              </w:rPr>
              <w:t xml:space="preserve"> </w:t>
            </w:r>
            <w:r w:rsidRPr="00A504B9">
              <w:rPr>
                <w:rFonts w:cs="Arial"/>
                <w:szCs w:val="20"/>
                <w:lang w:val="mn-MN"/>
              </w:rPr>
              <w:t xml:space="preserve">Үр дүн: Уг төсөлд хүсэлтээ ирүүлсэн </w:t>
            </w:r>
            <w:r w:rsidR="0094438D">
              <w:rPr>
                <w:rFonts w:cs="Arial"/>
                <w:szCs w:val="20"/>
                <w:lang w:val="mn-MN"/>
              </w:rPr>
              <w:t>210</w:t>
            </w:r>
            <w:r w:rsidRPr="00A504B9">
              <w:rPr>
                <w:rFonts w:cs="Arial"/>
                <w:szCs w:val="20"/>
                <w:lang w:val="mn-MN"/>
              </w:rPr>
              <w:t xml:space="preserve"> суралцагч сонгогдож төслийн  эхний ангийн хичээлүүдэд хамрагдлаа.</w:t>
            </w:r>
          </w:p>
          <w:p w14:paraId="5BB84056" w14:textId="5C920BB5" w:rsidR="00C97E91" w:rsidRPr="00A504B9" w:rsidRDefault="00C97E91" w:rsidP="0094438D">
            <w:pPr>
              <w:pStyle w:val="1bodycopy"/>
              <w:jc w:val="both"/>
              <w:rPr>
                <w:rFonts w:cs="Arial"/>
                <w:szCs w:val="20"/>
                <w:lang w:val="mn-MN"/>
              </w:rPr>
            </w:pPr>
            <w:r w:rsidRPr="00A504B9">
              <w:rPr>
                <w:rFonts w:cs="Arial"/>
                <w:szCs w:val="20"/>
                <w:lang w:val="mn-MN"/>
              </w:rPr>
              <w:t>Д</w:t>
            </w:r>
            <w:r w:rsidR="00E70DCA" w:rsidRPr="00A504B9">
              <w:rPr>
                <w:rFonts w:cs="Arial"/>
                <w:szCs w:val="20"/>
                <w:lang w:val="mn-MN"/>
              </w:rPr>
              <w:t>унд, А</w:t>
            </w:r>
            <w:r w:rsidRPr="00A504B9">
              <w:rPr>
                <w:rFonts w:cs="Arial"/>
                <w:szCs w:val="20"/>
                <w:lang w:val="mn-MN"/>
              </w:rPr>
              <w:t xml:space="preserve">хлах ангийн сурагчдад сургуулийн орчин дахь харилцааны зан үйл, хүүхэд хамгаалал, анги бүлгийн нэгдэл няграл сэтгэл зүйн таатай орчныг бүрдүүлэх бүлгийн сургалт трейнингийг нийт   </w:t>
            </w:r>
            <w:r w:rsidR="0094438D">
              <w:rPr>
                <w:rFonts w:cs="Arial"/>
                <w:szCs w:val="20"/>
                <w:lang w:val="mn-MN"/>
              </w:rPr>
              <w:t>1</w:t>
            </w:r>
            <w:r w:rsidRPr="00A504B9">
              <w:rPr>
                <w:rFonts w:cs="Arial"/>
                <w:szCs w:val="20"/>
                <w:lang w:val="mn-MN"/>
              </w:rPr>
              <w:t xml:space="preserve">902 сурагчдад  зохион байгуулсан. Үр дүн: Анги удирдсан  багш нарт ангитай ажиллах зөвлөмж, зөвлөгөөг хүргэснээр багш, сурагчид анги бүлэгт тулгамдаж буй зөрчилт зан үйлийн талаарх эерэг сэтгэл зүйн аргуудад суралцсан. </w:t>
            </w:r>
          </w:p>
          <w:p w14:paraId="130F8341" w14:textId="0E11673B" w:rsidR="00C97E91" w:rsidRPr="0094438D" w:rsidRDefault="00C97E91" w:rsidP="0094438D">
            <w:pPr>
              <w:pStyle w:val="1bodycopy"/>
              <w:jc w:val="both"/>
              <w:rPr>
                <w:rFonts w:cs="Arial"/>
                <w:szCs w:val="20"/>
                <w:lang w:val="mn-MN"/>
              </w:rPr>
            </w:pPr>
            <w:r w:rsidRPr="00A504B9">
              <w:rPr>
                <w:rFonts w:cs="Arial"/>
                <w:szCs w:val="20"/>
              </w:rPr>
              <w:t xml:space="preserve"> </w:t>
            </w:r>
            <w:proofErr w:type="spellStart"/>
            <w:r w:rsidRPr="00A504B9">
              <w:rPr>
                <w:rFonts w:cs="Arial"/>
                <w:szCs w:val="20"/>
              </w:rPr>
              <w:t>Суралцагчдыг</w:t>
            </w:r>
            <w:proofErr w:type="spellEnd"/>
            <w:r w:rsidRPr="00A504B9">
              <w:rPr>
                <w:rFonts w:cs="Arial"/>
                <w:szCs w:val="20"/>
              </w:rPr>
              <w:t xml:space="preserve"> </w:t>
            </w:r>
            <w:proofErr w:type="spellStart"/>
            <w:r w:rsidRPr="00A504B9">
              <w:rPr>
                <w:rFonts w:cs="Arial"/>
                <w:szCs w:val="20"/>
              </w:rPr>
              <w:t>ялгаварлан</w:t>
            </w:r>
            <w:proofErr w:type="spellEnd"/>
            <w:r w:rsidRPr="00A504B9">
              <w:rPr>
                <w:rFonts w:cs="Arial"/>
                <w:szCs w:val="20"/>
              </w:rPr>
              <w:t xml:space="preserve"> </w:t>
            </w:r>
            <w:proofErr w:type="spellStart"/>
            <w:r w:rsidRPr="00A504B9">
              <w:rPr>
                <w:rFonts w:cs="Arial"/>
                <w:szCs w:val="20"/>
              </w:rPr>
              <w:t>гадуурхахгүй</w:t>
            </w:r>
            <w:proofErr w:type="spellEnd"/>
            <w:r w:rsidRPr="00A504B9">
              <w:rPr>
                <w:rFonts w:cs="Arial"/>
                <w:szCs w:val="20"/>
              </w:rPr>
              <w:t xml:space="preserve">, </w:t>
            </w:r>
            <w:proofErr w:type="spellStart"/>
            <w:r w:rsidRPr="00A504B9">
              <w:rPr>
                <w:rFonts w:cs="Arial"/>
                <w:szCs w:val="20"/>
              </w:rPr>
              <w:t>тэдний</w:t>
            </w:r>
            <w:proofErr w:type="spellEnd"/>
            <w:r w:rsidRPr="00A504B9">
              <w:rPr>
                <w:rFonts w:cs="Arial"/>
                <w:szCs w:val="20"/>
              </w:rPr>
              <w:t xml:space="preserve"> </w:t>
            </w:r>
            <w:proofErr w:type="spellStart"/>
            <w:r w:rsidRPr="00A504B9">
              <w:rPr>
                <w:rFonts w:cs="Arial"/>
                <w:szCs w:val="20"/>
              </w:rPr>
              <w:t>өвөрмөц</w:t>
            </w:r>
            <w:proofErr w:type="spellEnd"/>
            <w:r w:rsidRPr="00A504B9">
              <w:rPr>
                <w:rFonts w:cs="Arial"/>
                <w:szCs w:val="20"/>
              </w:rPr>
              <w:t xml:space="preserve"> </w:t>
            </w:r>
            <w:proofErr w:type="spellStart"/>
            <w:r w:rsidRPr="00A504B9">
              <w:rPr>
                <w:rFonts w:cs="Arial"/>
                <w:szCs w:val="20"/>
              </w:rPr>
              <w:t>байдлыг</w:t>
            </w:r>
            <w:proofErr w:type="spellEnd"/>
            <w:r w:rsidRPr="00A504B9">
              <w:rPr>
                <w:rFonts w:cs="Arial"/>
                <w:szCs w:val="20"/>
              </w:rPr>
              <w:t xml:space="preserve"> </w:t>
            </w:r>
            <w:proofErr w:type="spellStart"/>
            <w:proofErr w:type="gramStart"/>
            <w:r w:rsidRPr="00A504B9">
              <w:rPr>
                <w:rFonts w:cs="Arial"/>
                <w:szCs w:val="20"/>
              </w:rPr>
              <w:t>мэдэрч</w:t>
            </w:r>
            <w:proofErr w:type="spellEnd"/>
            <w:r w:rsidRPr="00A504B9">
              <w:rPr>
                <w:rFonts w:cs="Arial"/>
                <w:szCs w:val="20"/>
              </w:rPr>
              <w:t xml:space="preserve">  </w:t>
            </w:r>
            <w:proofErr w:type="spellStart"/>
            <w:r w:rsidRPr="00A504B9">
              <w:rPr>
                <w:rFonts w:cs="Arial"/>
                <w:szCs w:val="20"/>
              </w:rPr>
              <w:t>анги</w:t>
            </w:r>
            <w:proofErr w:type="spellEnd"/>
            <w:proofErr w:type="gramEnd"/>
            <w:r w:rsidRPr="00A504B9">
              <w:rPr>
                <w:rFonts w:cs="Arial"/>
                <w:szCs w:val="20"/>
              </w:rPr>
              <w:t xml:space="preserve"> </w:t>
            </w:r>
            <w:proofErr w:type="spellStart"/>
            <w:r w:rsidRPr="00A504B9">
              <w:rPr>
                <w:rFonts w:cs="Arial"/>
                <w:szCs w:val="20"/>
              </w:rPr>
              <w:t>хамт</w:t>
            </w:r>
            <w:proofErr w:type="spellEnd"/>
            <w:r w:rsidRPr="00A504B9">
              <w:rPr>
                <w:rFonts w:cs="Arial"/>
                <w:szCs w:val="20"/>
              </w:rPr>
              <w:t xml:space="preserve"> </w:t>
            </w:r>
            <w:proofErr w:type="spellStart"/>
            <w:r w:rsidRPr="00A504B9">
              <w:rPr>
                <w:rFonts w:cs="Arial"/>
                <w:szCs w:val="20"/>
              </w:rPr>
              <w:t>олонд</w:t>
            </w:r>
            <w:proofErr w:type="spellEnd"/>
            <w:r w:rsidRPr="00A504B9">
              <w:rPr>
                <w:rFonts w:cs="Arial"/>
                <w:szCs w:val="20"/>
              </w:rPr>
              <w:t xml:space="preserve"> </w:t>
            </w:r>
            <w:proofErr w:type="spellStart"/>
            <w:r w:rsidRPr="00A504B9">
              <w:rPr>
                <w:rFonts w:cs="Arial"/>
                <w:szCs w:val="20"/>
              </w:rPr>
              <w:t>нь</w:t>
            </w:r>
            <w:proofErr w:type="spellEnd"/>
            <w:r w:rsidRPr="00A504B9">
              <w:rPr>
                <w:rFonts w:cs="Arial"/>
                <w:szCs w:val="20"/>
              </w:rPr>
              <w:t xml:space="preserve"> </w:t>
            </w:r>
            <w:proofErr w:type="spellStart"/>
            <w:r w:rsidRPr="00A504B9">
              <w:rPr>
                <w:rFonts w:cs="Arial"/>
                <w:szCs w:val="20"/>
              </w:rPr>
              <w:t>эргэн</w:t>
            </w:r>
            <w:proofErr w:type="spellEnd"/>
            <w:r w:rsidRPr="00A504B9">
              <w:rPr>
                <w:rFonts w:cs="Arial"/>
                <w:szCs w:val="20"/>
              </w:rPr>
              <w:t xml:space="preserve"> </w:t>
            </w:r>
            <w:proofErr w:type="spellStart"/>
            <w:r w:rsidRPr="00A504B9">
              <w:rPr>
                <w:rFonts w:cs="Arial"/>
                <w:szCs w:val="20"/>
              </w:rPr>
              <w:t>холбогдох</w:t>
            </w:r>
            <w:proofErr w:type="spellEnd"/>
            <w:r w:rsidRPr="00A504B9">
              <w:rPr>
                <w:rFonts w:cs="Arial"/>
                <w:szCs w:val="20"/>
              </w:rPr>
              <w:t xml:space="preserve"> </w:t>
            </w:r>
            <w:proofErr w:type="spellStart"/>
            <w:r w:rsidRPr="00A504B9">
              <w:rPr>
                <w:rFonts w:cs="Arial"/>
                <w:szCs w:val="20"/>
              </w:rPr>
              <w:t>чиглэлээр</w:t>
            </w:r>
            <w:proofErr w:type="spellEnd"/>
            <w:r w:rsidRPr="00A504B9">
              <w:rPr>
                <w:rFonts w:cs="Arial"/>
                <w:szCs w:val="20"/>
              </w:rPr>
              <w:t xml:space="preserve"> </w:t>
            </w:r>
            <w:proofErr w:type="spellStart"/>
            <w:r w:rsidRPr="00A504B9">
              <w:rPr>
                <w:rFonts w:cs="Arial"/>
                <w:szCs w:val="20"/>
              </w:rPr>
              <w:t>бүлгийн</w:t>
            </w:r>
            <w:proofErr w:type="spellEnd"/>
            <w:r w:rsidRPr="00A504B9">
              <w:rPr>
                <w:rFonts w:cs="Arial"/>
                <w:szCs w:val="20"/>
              </w:rPr>
              <w:t xml:space="preserve"> </w:t>
            </w:r>
            <w:proofErr w:type="spellStart"/>
            <w:r w:rsidRPr="00A504B9">
              <w:rPr>
                <w:rFonts w:cs="Arial"/>
                <w:szCs w:val="20"/>
              </w:rPr>
              <w:t>сургалт</w:t>
            </w:r>
            <w:proofErr w:type="spellEnd"/>
            <w:r w:rsidR="002B01BF" w:rsidRPr="00A504B9">
              <w:rPr>
                <w:rFonts w:cs="Arial"/>
                <w:szCs w:val="20"/>
              </w:rPr>
              <w:t xml:space="preserve"> </w:t>
            </w:r>
            <w:proofErr w:type="spellStart"/>
            <w:r w:rsidR="002B01BF" w:rsidRPr="00A504B9">
              <w:rPr>
                <w:rFonts w:cs="Arial"/>
                <w:szCs w:val="20"/>
              </w:rPr>
              <w:t>зөвлөгөөг</w:t>
            </w:r>
            <w:proofErr w:type="spellEnd"/>
            <w:r w:rsidR="002B01BF" w:rsidRPr="00A504B9">
              <w:rPr>
                <w:rFonts w:cs="Arial"/>
                <w:szCs w:val="20"/>
              </w:rPr>
              <w:t xml:space="preserve"> 28 </w:t>
            </w:r>
            <w:proofErr w:type="spellStart"/>
            <w:r w:rsidR="002B01BF" w:rsidRPr="00A504B9">
              <w:rPr>
                <w:rFonts w:cs="Arial"/>
                <w:szCs w:val="20"/>
              </w:rPr>
              <w:t>бүлгийн</w:t>
            </w:r>
            <w:proofErr w:type="spellEnd"/>
            <w:r w:rsidR="002B01BF" w:rsidRPr="00A504B9">
              <w:rPr>
                <w:rFonts w:cs="Arial"/>
                <w:szCs w:val="20"/>
              </w:rPr>
              <w:t xml:space="preserve"> 980 </w:t>
            </w:r>
            <w:proofErr w:type="spellStart"/>
            <w:r w:rsidR="002B01BF" w:rsidRPr="00A504B9">
              <w:rPr>
                <w:rFonts w:cs="Arial"/>
                <w:szCs w:val="20"/>
              </w:rPr>
              <w:t>суралцагчдад</w:t>
            </w:r>
            <w:proofErr w:type="spellEnd"/>
            <w:r w:rsidR="002B01BF" w:rsidRPr="00A504B9">
              <w:rPr>
                <w:rFonts w:cs="Arial"/>
                <w:szCs w:val="20"/>
              </w:rPr>
              <w:t xml:space="preserve"> </w:t>
            </w:r>
            <w:proofErr w:type="spellStart"/>
            <w:r w:rsidR="002B01BF" w:rsidRPr="00A504B9">
              <w:rPr>
                <w:rFonts w:cs="Arial"/>
                <w:szCs w:val="20"/>
              </w:rPr>
              <w:t>явуул</w:t>
            </w:r>
            <w:r w:rsidR="0094438D">
              <w:rPr>
                <w:szCs w:val="20"/>
              </w:rPr>
              <w:t>сан</w:t>
            </w:r>
            <w:proofErr w:type="spellEnd"/>
            <w:r w:rsidR="0094438D">
              <w:rPr>
                <w:szCs w:val="20"/>
              </w:rPr>
              <w:t>.</w:t>
            </w:r>
          </w:p>
        </w:tc>
        <w:tc>
          <w:tcPr>
            <w:tcW w:w="3240" w:type="dxa"/>
          </w:tcPr>
          <w:p w14:paraId="5D729DE9" w14:textId="77777777" w:rsidR="00C97E91" w:rsidRPr="00A504B9" w:rsidRDefault="00C97E91" w:rsidP="00A504B9">
            <w:pPr>
              <w:pStyle w:val="BodyText"/>
              <w:spacing w:after="600" w:line="286" w:lineRule="auto"/>
              <w:ind w:firstLine="0"/>
              <w:jc w:val="both"/>
              <w:rPr>
                <w:sz w:val="20"/>
                <w:szCs w:val="20"/>
              </w:rPr>
            </w:pPr>
          </w:p>
          <w:p w14:paraId="1120EDEF" w14:textId="77777777" w:rsidR="00C97E91" w:rsidRPr="00A504B9" w:rsidRDefault="00C97E91" w:rsidP="00A504B9">
            <w:pPr>
              <w:pStyle w:val="BodyText"/>
              <w:spacing w:after="600" w:line="286" w:lineRule="auto"/>
              <w:ind w:firstLine="0"/>
              <w:jc w:val="both"/>
              <w:rPr>
                <w:sz w:val="20"/>
                <w:szCs w:val="20"/>
              </w:rPr>
            </w:pPr>
          </w:p>
          <w:p w14:paraId="37549EB9" w14:textId="1ACAF44A" w:rsidR="00C97E91" w:rsidRPr="00A504B9" w:rsidRDefault="00BA0F23" w:rsidP="00BA0F23">
            <w:pPr>
              <w:pStyle w:val="BodyText"/>
              <w:spacing w:after="600" w:line="286" w:lineRule="auto"/>
              <w:ind w:firstLine="0"/>
              <w:jc w:val="both"/>
              <w:rPr>
                <w:sz w:val="20"/>
                <w:szCs w:val="20"/>
              </w:rPr>
            </w:pPr>
            <w:r>
              <w:rPr>
                <w:sz w:val="20"/>
                <w:szCs w:val="20"/>
              </w:rPr>
              <w:t>Э</w:t>
            </w:r>
            <w:r w:rsidR="00C97E91" w:rsidRPr="00A504B9">
              <w:rPr>
                <w:sz w:val="20"/>
                <w:szCs w:val="20"/>
              </w:rPr>
              <w:t>цэг эх, асран хамгаалагчдад хүүхдийн танин мэдэхүйн үйлийг хөгжүүлэх арга зүйн тусламж мэдээллийг хүргэн арга зүйгээр дэмжин ажиллах.</w:t>
            </w:r>
          </w:p>
          <w:p w14:paraId="552B0DEF" w14:textId="4CB1F349" w:rsidR="00C97E91" w:rsidRPr="00A504B9" w:rsidRDefault="00C97E91" w:rsidP="00A504B9">
            <w:pPr>
              <w:pStyle w:val="BodyText"/>
              <w:spacing w:line="286" w:lineRule="auto"/>
              <w:ind w:firstLine="0"/>
              <w:jc w:val="both"/>
              <w:rPr>
                <w:sz w:val="20"/>
                <w:szCs w:val="20"/>
              </w:rPr>
            </w:pPr>
          </w:p>
        </w:tc>
      </w:tr>
      <w:tr w:rsidR="00A504B9" w:rsidRPr="00A504B9" w14:paraId="1AA18A1B" w14:textId="77777777" w:rsidTr="00976DDF">
        <w:tc>
          <w:tcPr>
            <w:tcW w:w="889" w:type="dxa"/>
          </w:tcPr>
          <w:p w14:paraId="0F342568" w14:textId="7747D7E0" w:rsidR="00C97E91" w:rsidRPr="00A504B9" w:rsidRDefault="008964CC" w:rsidP="00A504B9">
            <w:pPr>
              <w:pStyle w:val="BodyText"/>
              <w:spacing w:line="286" w:lineRule="auto"/>
              <w:ind w:firstLine="0"/>
              <w:jc w:val="both"/>
              <w:rPr>
                <w:sz w:val="20"/>
                <w:szCs w:val="20"/>
              </w:rPr>
            </w:pPr>
            <w:r w:rsidRPr="00A504B9">
              <w:rPr>
                <w:sz w:val="20"/>
                <w:szCs w:val="20"/>
              </w:rPr>
              <w:t>6</w:t>
            </w:r>
          </w:p>
        </w:tc>
        <w:tc>
          <w:tcPr>
            <w:tcW w:w="4061" w:type="dxa"/>
          </w:tcPr>
          <w:p w14:paraId="5E8BCBF0" w14:textId="77777777" w:rsidR="00C97E91" w:rsidRPr="00A504B9" w:rsidRDefault="00C97E91" w:rsidP="00A504B9">
            <w:pPr>
              <w:pStyle w:val="BodyText"/>
              <w:spacing w:line="286" w:lineRule="auto"/>
              <w:ind w:firstLine="0"/>
              <w:jc w:val="both"/>
              <w:rPr>
                <w:sz w:val="20"/>
                <w:szCs w:val="20"/>
              </w:rPr>
            </w:pPr>
            <w:r w:rsidRPr="00A504B9">
              <w:rPr>
                <w:sz w:val="20"/>
                <w:szCs w:val="20"/>
              </w:rPr>
              <w:t>Сургуулийн үйл ажиллагааны үр дүн, багшийн ажлын гүйцэтгэлд суурилан байгууллага болон багшийн хөгжлийг дэмжих уян хатан, олон хэлбэрт сургалт. үйл ажиллагааг хэрэгжүүлж. багшийн мэргэжлийн тасралтгүй хөгжил, байгууллагын үйлчилгээний чанарт ахиц гаргах</w:t>
            </w:r>
          </w:p>
          <w:p w14:paraId="243422E5" w14:textId="27955109" w:rsidR="00C97E91" w:rsidRPr="00A504B9" w:rsidRDefault="00C97E91" w:rsidP="00A504B9">
            <w:pPr>
              <w:pStyle w:val="BodyText"/>
              <w:spacing w:line="286" w:lineRule="auto"/>
              <w:ind w:left="162" w:firstLine="0"/>
              <w:jc w:val="both"/>
              <w:rPr>
                <w:sz w:val="20"/>
                <w:szCs w:val="20"/>
              </w:rPr>
            </w:pPr>
          </w:p>
        </w:tc>
        <w:tc>
          <w:tcPr>
            <w:tcW w:w="7380" w:type="dxa"/>
          </w:tcPr>
          <w:p w14:paraId="7B52EDA6" w14:textId="167F0A4F" w:rsidR="00F33515" w:rsidRPr="00243E81" w:rsidRDefault="00876976" w:rsidP="00F33515">
            <w:pPr>
              <w:jc w:val="both"/>
              <w:rPr>
                <w:rFonts w:ascii="Arial" w:eastAsia="Arial" w:hAnsi="Arial" w:cs="Arial"/>
                <w:sz w:val="20"/>
                <w:szCs w:val="20"/>
                <w:cs/>
              </w:rPr>
            </w:pPr>
            <w:r w:rsidRPr="00A504B9">
              <w:rPr>
                <w:sz w:val="20"/>
                <w:szCs w:val="20"/>
              </w:rPr>
              <w:lastRenderedPageBreak/>
              <w:t xml:space="preserve"> </w:t>
            </w:r>
            <w:r w:rsidR="00234F41" w:rsidRPr="00A504B9">
              <w:rPr>
                <w:sz w:val="20"/>
                <w:szCs w:val="20"/>
              </w:rPr>
              <w:t xml:space="preserve">    </w:t>
            </w:r>
            <w:r w:rsidR="005C25A1" w:rsidRPr="00A504B9">
              <w:rPr>
                <w:sz w:val="20"/>
                <w:szCs w:val="20"/>
              </w:rPr>
              <w:t xml:space="preserve"> </w:t>
            </w:r>
            <w:r w:rsidR="00F33515" w:rsidRPr="00243E81">
              <w:rPr>
                <w:rFonts w:ascii="Arial" w:eastAsia="Arial" w:hAnsi="Arial" w:cs="Arial"/>
                <w:sz w:val="20"/>
                <w:szCs w:val="20"/>
              </w:rPr>
              <w:t>Цэцэрлэг, сургууль бүр</w:t>
            </w:r>
            <w:r w:rsidR="00BA0F23">
              <w:rPr>
                <w:rFonts w:ascii="Arial" w:eastAsia="Arial" w:hAnsi="Arial" w:cs="Arial"/>
                <w:sz w:val="20"/>
                <w:szCs w:val="20"/>
              </w:rPr>
              <w:t xml:space="preserve">ийн </w:t>
            </w:r>
            <w:r w:rsidR="00F33515" w:rsidRPr="00243E81">
              <w:rPr>
                <w:rFonts w:ascii="Arial" w:eastAsia="Arial" w:hAnsi="Arial" w:cs="Arial"/>
                <w:sz w:val="20"/>
                <w:szCs w:val="20"/>
              </w:rPr>
              <w:t xml:space="preserve"> Б</w:t>
            </w:r>
            <w:r w:rsidR="00BA0F23">
              <w:rPr>
                <w:rFonts w:ascii="Arial" w:eastAsia="Arial" w:hAnsi="Arial" w:cs="Arial"/>
                <w:sz w:val="20"/>
                <w:szCs w:val="20"/>
              </w:rPr>
              <w:t xml:space="preserve">агшийн хөгжлийн төлөвлөгөөг нэгтгэн, </w:t>
            </w:r>
            <w:r w:rsidR="00F33515" w:rsidRPr="00243E81">
              <w:rPr>
                <w:rFonts w:ascii="Arial" w:eastAsia="Arial" w:hAnsi="Arial" w:cs="Arial"/>
                <w:sz w:val="20"/>
                <w:szCs w:val="20"/>
              </w:rPr>
              <w:t xml:space="preserve"> аймгийн БШУГ -аас БХТ боловсруулан </w:t>
            </w:r>
            <w:r w:rsidR="00F33515">
              <w:rPr>
                <w:rFonts w:ascii="Arial" w:eastAsia="Arial" w:hAnsi="Arial" w:cs="Arial"/>
                <w:sz w:val="20"/>
                <w:szCs w:val="20"/>
              </w:rPr>
              <w:t xml:space="preserve">Үндсэн сургалтанд 72, </w:t>
            </w:r>
            <w:r w:rsidR="00F33515" w:rsidRPr="00243E81">
              <w:rPr>
                <w:rFonts w:ascii="Arial" w:eastAsia="Arial" w:hAnsi="Arial" w:cs="Arial"/>
                <w:sz w:val="20"/>
                <w:szCs w:val="20"/>
              </w:rPr>
              <w:t xml:space="preserve"> зорилтод сургалтанд</w:t>
            </w:r>
            <w:r w:rsidR="00F33515">
              <w:rPr>
                <w:rFonts w:ascii="Arial" w:eastAsia="Arial" w:hAnsi="Arial" w:cs="Arial"/>
                <w:sz w:val="20"/>
                <w:szCs w:val="20"/>
              </w:rPr>
              <w:t xml:space="preserve"> давхардсан тоогоор 685</w:t>
            </w:r>
            <w:r w:rsidR="00F33515" w:rsidRPr="00243E81">
              <w:rPr>
                <w:rFonts w:ascii="Arial" w:eastAsia="Arial" w:hAnsi="Arial" w:cs="Arial"/>
                <w:sz w:val="20"/>
                <w:szCs w:val="20"/>
              </w:rPr>
              <w:t>, нэмэлт</w:t>
            </w:r>
            <w:r w:rsidR="00F33515">
              <w:rPr>
                <w:rFonts w:ascii="Arial" w:eastAsia="Arial" w:hAnsi="Arial" w:cs="Arial"/>
                <w:sz w:val="20"/>
                <w:szCs w:val="20"/>
              </w:rPr>
              <w:t>,</w:t>
            </w:r>
            <w:r w:rsidR="00F33515" w:rsidRPr="00243E81">
              <w:rPr>
                <w:rFonts w:ascii="Arial" w:eastAsia="Arial" w:hAnsi="Arial" w:cs="Arial"/>
                <w:sz w:val="20"/>
                <w:szCs w:val="20"/>
              </w:rPr>
              <w:t xml:space="preserve"> судлагдахуунд суурилсан</w:t>
            </w:r>
            <w:r w:rsidR="00F33515">
              <w:rPr>
                <w:rFonts w:ascii="Arial" w:eastAsia="Arial" w:hAnsi="Arial" w:cs="Arial"/>
                <w:sz w:val="20"/>
                <w:szCs w:val="20"/>
              </w:rPr>
              <w:t>,</w:t>
            </w:r>
            <w:r w:rsidR="00F33515" w:rsidRPr="00243E81">
              <w:rPr>
                <w:rFonts w:ascii="Arial" w:eastAsia="Arial" w:hAnsi="Arial" w:cs="Arial"/>
                <w:sz w:val="20"/>
                <w:szCs w:val="20"/>
              </w:rPr>
              <w:t xml:space="preserve"> </w:t>
            </w:r>
            <w:r w:rsidR="00F33515">
              <w:rPr>
                <w:rFonts w:ascii="Arial" w:eastAsia="Arial" w:hAnsi="Arial" w:cs="Arial"/>
                <w:sz w:val="20"/>
                <w:szCs w:val="20"/>
              </w:rPr>
              <w:t>с</w:t>
            </w:r>
            <w:r w:rsidR="00F33515" w:rsidRPr="00243E81">
              <w:rPr>
                <w:rFonts w:ascii="Arial" w:eastAsia="Arial" w:hAnsi="Arial" w:cs="Arial"/>
                <w:sz w:val="20"/>
                <w:szCs w:val="20"/>
              </w:rPr>
              <w:t xml:space="preserve">уралцахуйд суурилсан </w:t>
            </w:r>
            <w:r w:rsidR="00F33515">
              <w:rPr>
                <w:rFonts w:ascii="Arial" w:eastAsia="Arial" w:hAnsi="Arial" w:cs="Arial"/>
                <w:sz w:val="20"/>
                <w:szCs w:val="20"/>
              </w:rPr>
              <w:t xml:space="preserve">арга хэмжээнд мэргэжлийн </w:t>
            </w:r>
            <w:r w:rsidR="00BA0F23">
              <w:rPr>
                <w:rFonts w:ascii="Arial" w:eastAsia="Arial" w:hAnsi="Arial" w:cs="Arial"/>
                <w:sz w:val="20"/>
                <w:szCs w:val="20"/>
              </w:rPr>
              <w:t>49 бүлгээр</w:t>
            </w:r>
            <w:r w:rsidR="00F33515" w:rsidRPr="00243E81">
              <w:rPr>
                <w:rFonts w:ascii="Arial" w:eastAsia="Arial" w:hAnsi="Arial" w:cs="Arial"/>
                <w:sz w:val="20"/>
                <w:szCs w:val="20"/>
              </w:rPr>
              <w:t xml:space="preserve"> багш </w:t>
            </w:r>
            <w:r w:rsidR="00F33515">
              <w:rPr>
                <w:rFonts w:ascii="Arial" w:eastAsia="Arial" w:hAnsi="Arial" w:cs="Arial"/>
                <w:sz w:val="20"/>
                <w:szCs w:val="20"/>
              </w:rPr>
              <w:t xml:space="preserve">нарыг </w:t>
            </w:r>
            <w:r w:rsidR="00F33515" w:rsidRPr="00243E81">
              <w:rPr>
                <w:rFonts w:ascii="Arial" w:eastAsia="Arial" w:hAnsi="Arial" w:cs="Arial"/>
                <w:sz w:val="20"/>
                <w:szCs w:val="20"/>
              </w:rPr>
              <w:t>хамруулж, 70%-тай хэрэгжиж байна.</w:t>
            </w:r>
          </w:p>
          <w:p w14:paraId="5BD99C37" w14:textId="3773FB75" w:rsidR="005C25A1" w:rsidRPr="00A504B9" w:rsidRDefault="005C25A1" w:rsidP="00A504B9">
            <w:pPr>
              <w:pStyle w:val="BodyText"/>
              <w:spacing w:line="240" w:lineRule="auto"/>
              <w:jc w:val="both"/>
              <w:rPr>
                <w:sz w:val="20"/>
                <w:szCs w:val="20"/>
              </w:rPr>
            </w:pPr>
            <w:r w:rsidRPr="00A504B9">
              <w:rPr>
                <w:sz w:val="20"/>
                <w:szCs w:val="20"/>
              </w:rPr>
              <w:t xml:space="preserve">    Шивээговь сумын 3-р  сургууль, “Их нүүдэл” цахим системийг ашиглан, ангийн номын сангийн READ төслөөр хэрэгжиж байсан анги бүрийн 40 номоос шилдэг 10, 10 нийт 50 номыг цахимд шилжүүлсэн. Тодорхой хугацаанд сурагчид тэдгээр номоос сонгож уншаад, ойлгож уншсаныг илрүүлэх даалгаврыг хийж, өөрийгөө үнэлдэг болсон. Үе үеийн </w:t>
            </w:r>
            <w:r w:rsidRPr="00A504B9">
              <w:rPr>
                <w:sz w:val="20"/>
                <w:szCs w:val="20"/>
              </w:rPr>
              <w:lastRenderedPageBreak/>
              <w:t>суралцагчдын сонирхол хэрэгцээнд нийцсэн ховордсон шилдэг номуудыг цахимд шилжүүлж хүртээмжийг нэмэгдүүлсэн. Сургуулийн тэтгэлэгт хөтөлбөрийн улсын хэмжээний сайн туршлагаар шалгарч, туршлагаа түгээх бэлтгэл ажил хийшэж байна.</w:t>
            </w:r>
          </w:p>
          <w:p w14:paraId="464AE22A" w14:textId="77777777" w:rsidR="005C25A1" w:rsidRPr="00A504B9" w:rsidRDefault="005C25A1" w:rsidP="00A504B9">
            <w:pPr>
              <w:pStyle w:val="BodyText"/>
              <w:spacing w:line="240" w:lineRule="auto"/>
              <w:jc w:val="both"/>
              <w:rPr>
                <w:sz w:val="20"/>
                <w:szCs w:val="20"/>
              </w:rPr>
            </w:pPr>
            <w:r w:rsidRPr="00A504B9">
              <w:rPr>
                <w:sz w:val="20"/>
                <w:szCs w:val="20"/>
              </w:rPr>
              <w:t xml:space="preserve">    Steam боловсролын  сэргээн хөгжүүлэх, хэрэглэгдэхүүнийг зохистой ашиглаж, хүртээмжийг нэмэгдүүлэх, шилдэг арга зүйг түгээх дэлгэрүүлэх зорилготой  Steam өдөрлөг арга хэмжээг нийт бага ангийн багш нарын  дунд зохион байгуулсан.</w:t>
            </w:r>
          </w:p>
          <w:p w14:paraId="622DDC79" w14:textId="77777777" w:rsidR="005C25A1" w:rsidRPr="00A504B9" w:rsidRDefault="005C25A1" w:rsidP="00A504B9">
            <w:pPr>
              <w:pStyle w:val="BodyText"/>
              <w:spacing w:line="240" w:lineRule="auto"/>
              <w:jc w:val="both"/>
              <w:rPr>
                <w:sz w:val="20"/>
                <w:szCs w:val="20"/>
              </w:rPr>
            </w:pPr>
            <w:r w:rsidRPr="00A504B9">
              <w:rPr>
                <w:sz w:val="20"/>
                <w:szCs w:val="20"/>
              </w:rPr>
              <w:t>Бага ангийн сурагчдын оношилгооны үр дүнд суурилан уншихуй болон математик хичээлийн суурь хоцрогдлыг нөхөх зорилгоор “Тоглонгоо суралцъя” дугуйланг 2,3-р сургууль Монгол хэл, математикийн хичээлээр  60 сурагчийн хоцрогдлыг арилгахад дэмжлэг үзүүлсэн.</w:t>
            </w:r>
          </w:p>
          <w:p w14:paraId="147000D3" w14:textId="7D85D7AC" w:rsidR="005C25A1" w:rsidRPr="00A504B9" w:rsidRDefault="005C25A1" w:rsidP="00A504B9">
            <w:pPr>
              <w:pStyle w:val="BodyText"/>
              <w:spacing w:line="240" w:lineRule="auto"/>
              <w:jc w:val="both"/>
              <w:rPr>
                <w:sz w:val="20"/>
                <w:szCs w:val="20"/>
              </w:rPr>
            </w:pPr>
            <w:r w:rsidRPr="00A504B9">
              <w:rPr>
                <w:sz w:val="20"/>
                <w:szCs w:val="20"/>
              </w:rPr>
              <w:t>Бага ангийн сурагчдын уншаад ойлгох болон математикийн суурь чадварыг хөгжүүлэх арга зүйг хэрэгжүүлэх чиглэлээр багшийг ажлын байранд нь тасралтгүй дэмжиж, сургууль багш нарт зөвлөн туслах ажлыг БШУ-ны газрын даргын тушаалаар байгуулсан бага боловсролын зөвлөн туслах баг томилон а</w:t>
            </w:r>
            <w:r w:rsidR="00F33515">
              <w:rPr>
                <w:sz w:val="20"/>
                <w:szCs w:val="20"/>
              </w:rPr>
              <w:t>ж</w:t>
            </w:r>
            <w:r w:rsidRPr="00A504B9">
              <w:rPr>
                <w:sz w:val="20"/>
                <w:szCs w:val="20"/>
              </w:rPr>
              <w:t xml:space="preserve">иллуулсан. Дэлхийн банкны санхүүжилтээр </w:t>
            </w:r>
            <w:r w:rsidR="00F33515">
              <w:rPr>
                <w:sz w:val="20"/>
                <w:szCs w:val="20"/>
              </w:rPr>
              <w:t>“</w:t>
            </w:r>
            <w:r w:rsidRPr="00A504B9">
              <w:rPr>
                <w:sz w:val="20"/>
                <w:szCs w:val="20"/>
              </w:rPr>
              <w:t>Унших ба тоо бодох чадвар</w:t>
            </w:r>
            <w:r w:rsidR="00F33515">
              <w:rPr>
                <w:sz w:val="20"/>
                <w:szCs w:val="20"/>
              </w:rPr>
              <w:t>”-</w:t>
            </w:r>
            <w:r w:rsidRPr="00A504B9">
              <w:rPr>
                <w:sz w:val="20"/>
                <w:szCs w:val="20"/>
              </w:rPr>
              <w:t>ыг хөгжүүлэх арга зүйн аймгийн зөвлөгөөнийг зохион байгуулж, залуу багш нарын туршлагыг түгээн дэлгэрүүлэх ажлыг зохион байгууллаа.</w:t>
            </w:r>
          </w:p>
          <w:p w14:paraId="7B4C9D7C" w14:textId="6F4FF52E" w:rsidR="005C25A1" w:rsidRPr="00A504B9" w:rsidRDefault="005C25A1" w:rsidP="00A504B9">
            <w:pPr>
              <w:pStyle w:val="BodyText"/>
              <w:spacing w:line="240" w:lineRule="auto"/>
              <w:jc w:val="both"/>
              <w:rPr>
                <w:sz w:val="20"/>
                <w:szCs w:val="20"/>
              </w:rPr>
            </w:pPr>
            <w:r w:rsidRPr="00A504B9">
              <w:rPr>
                <w:sz w:val="20"/>
                <w:szCs w:val="20"/>
              </w:rPr>
              <w:t>Аймгийн Англи хэлний залуу багш нарыг сонгон “Хичээлийн судалгаа” зохион явуулсан. 6-р ангид “Body parts” сэдвээр 4 удаагийн сайжруулалтаар зааж амжилттай Залуу багш нар ээлжит хичээл төлөвлөлтийг са</w:t>
            </w:r>
            <w:r w:rsidR="00BA0F23">
              <w:rPr>
                <w:sz w:val="20"/>
                <w:szCs w:val="20"/>
              </w:rPr>
              <w:t>й</w:t>
            </w:r>
            <w:r w:rsidRPr="00A504B9">
              <w:rPr>
                <w:sz w:val="20"/>
                <w:szCs w:val="20"/>
              </w:rPr>
              <w:t>жруулахад дэмж</w:t>
            </w:r>
            <w:r w:rsidR="00BA0F23">
              <w:rPr>
                <w:sz w:val="20"/>
                <w:szCs w:val="20"/>
              </w:rPr>
              <w:t>л</w:t>
            </w:r>
            <w:r w:rsidRPr="00A504B9">
              <w:rPr>
                <w:sz w:val="20"/>
                <w:szCs w:val="20"/>
              </w:rPr>
              <w:t>эг үзүүл</w:t>
            </w:r>
            <w:r w:rsidR="00BA0F23">
              <w:rPr>
                <w:sz w:val="20"/>
                <w:szCs w:val="20"/>
              </w:rPr>
              <w:t>сэн.</w:t>
            </w:r>
          </w:p>
          <w:p w14:paraId="11AE2190" w14:textId="51EBCCDD" w:rsidR="005C25A1" w:rsidRPr="00A504B9" w:rsidRDefault="005C25A1" w:rsidP="00F33515">
            <w:pPr>
              <w:pStyle w:val="BodyText"/>
              <w:spacing w:line="240" w:lineRule="auto"/>
              <w:jc w:val="both"/>
              <w:rPr>
                <w:sz w:val="20"/>
                <w:szCs w:val="20"/>
              </w:rPr>
            </w:pPr>
            <w:r w:rsidRPr="00A504B9">
              <w:rPr>
                <w:sz w:val="20"/>
                <w:szCs w:val="20"/>
              </w:rPr>
              <w:t xml:space="preserve"> Англи хэлний багш нарын мэргэжлийн хөгжлийг дэмжсэн 2 удаагийн сургалтыг Ментор багш нартай хамтран зохион явуулсан.  </w:t>
            </w:r>
          </w:p>
          <w:p w14:paraId="604A4FCD" w14:textId="697DCC96" w:rsidR="005C25A1" w:rsidRPr="00A504B9" w:rsidRDefault="005C25A1" w:rsidP="00A504B9">
            <w:pPr>
              <w:pStyle w:val="BodyText"/>
              <w:spacing w:line="240" w:lineRule="auto"/>
              <w:jc w:val="both"/>
              <w:rPr>
                <w:sz w:val="20"/>
                <w:szCs w:val="20"/>
              </w:rPr>
            </w:pPr>
            <w:r w:rsidRPr="00A504B9">
              <w:rPr>
                <w:sz w:val="20"/>
                <w:szCs w:val="20"/>
              </w:rPr>
              <w:t xml:space="preserve">Гүйцэтгэлийн үнэлгээнд доогуур үнэлэгдсэн  хичээлүүдээр сургууль бүр хичээлийн судалгааг </w:t>
            </w:r>
            <w:r w:rsidR="00F33515">
              <w:rPr>
                <w:sz w:val="20"/>
                <w:szCs w:val="20"/>
              </w:rPr>
              <w:t>мэрг</w:t>
            </w:r>
            <w:r w:rsidR="00BA0F23">
              <w:rPr>
                <w:sz w:val="20"/>
                <w:szCs w:val="20"/>
              </w:rPr>
              <w:t>э</w:t>
            </w:r>
            <w:r w:rsidR="00F33515">
              <w:rPr>
                <w:sz w:val="20"/>
                <w:szCs w:val="20"/>
              </w:rPr>
              <w:t xml:space="preserve">жлийн бүлгээр </w:t>
            </w:r>
            <w:r w:rsidRPr="00A504B9">
              <w:rPr>
                <w:sz w:val="20"/>
                <w:szCs w:val="20"/>
              </w:rPr>
              <w:t>улирал бүр  зохион байгуулж, үр дүнг тооцсон.</w:t>
            </w:r>
          </w:p>
          <w:p w14:paraId="7F2B5EBD" w14:textId="1A1E7F78" w:rsidR="00826B1B" w:rsidRPr="00A504B9" w:rsidRDefault="005C25A1" w:rsidP="00A504B9">
            <w:pPr>
              <w:pStyle w:val="BodyText"/>
              <w:spacing w:line="240" w:lineRule="auto"/>
              <w:ind w:firstLine="0"/>
              <w:jc w:val="both"/>
              <w:rPr>
                <w:sz w:val="20"/>
                <w:szCs w:val="20"/>
              </w:rPr>
            </w:pPr>
            <w:r w:rsidRPr="00A504B9">
              <w:rPr>
                <w:sz w:val="20"/>
                <w:szCs w:val="20"/>
              </w:rPr>
              <w:t xml:space="preserve">“Нэг бодлого-Нэг амжилт”,   “Эх хэл-эрдмийн түлхүүр”, “Математик стандарт 1, 2, 3-ын  даваат олимпиад” Thanksgiving day өдөрлөг, “Алтан хонх”, зэрэг бүтээлч ажлуудыг </w:t>
            </w:r>
            <w:r w:rsidR="0094438D">
              <w:rPr>
                <w:sz w:val="20"/>
                <w:szCs w:val="20"/>
              </w:rPr>
              <w:t xml:space="preserve">мэргэжлийн бүлгээр </w:t>
            </w:r>
            <w:r w:rsidRPr="00A504B9">
              <w:rPr>
                <w:sz w:val="20"/>
                <w:szCs w:val="20"/>
              </w:rPr>
              <w:t xml:space="preserve"> зохион байгуулсан.</w:t>
            </w:r>
            <w:r w:rsidR="00876976" w:rsidRPr="00A504B9">
              <w:rPr>
                <w:sz w:val="20"/>
                <w:szCs w:val="20"/>
              </w:rPr>
              <w:tab/>
            </w:r>
          </w:p>
        </w:tc>
        <w:tc>
          <w:tcPr>
            <w:tcW w:w="3240" w:type="dxa"/>
          </w:tcPr>
          <w:p w14:paraId="3DDE77AA" w14:textId="77777777" w:rsidR="00C97E91" w:rsidRPr="00A504B9" w:rsidRDefault="00C97E91" w:rsidP="00A504B9">
            <w:pPr>
              <w:pStyle w:val="BodyText"/>
              <w:spacing w:line="286" w:lineRule="auto"/>
              <w:ind w:firstLine="0"/>
              <w:jc w:val="both"/>
              <w:rPr>
                <w:sz w:val="20"/>
                <w:szCs w:val="20"/>
              </w:rPr>
            </w:pPr>
          </w:p>
        </w:tc>
      </w:tr>
      <w:tr w:rsidR="00A504B9" w:rsidRPr="00A504B9" w14:paraId="32164762" w14:textId="77777777" w:rsidTr="00976DDF">
        <w:tc>
          <w:tcPr>
            <w:tcW w:w="889" w:type="dxa"/>
          </w:tcPr>
          <w:p w14:paraId="423BDD03" w14:textId="7B9D1F34" w:rsidR="00C97E91" w:rsidRPr="00A504B9" w:rsidRDefault="008964CC" w:rsidP="00A504B9">
            <w:pPr>
              <w:pStyle w:val="BodyText"/>
              <w:spacing w:line="286" w:lineRule="auto"/>
              <w:ind w:firstLine="0"/>
              <w:jc w:val="both"/>
              <w:rPr>
                <w:sz w:val="20"/>
                <w:szCs w:val="20"/>
              </w:rPr>
            </w:pPr>
            <w:r w:rsidRPr="00A504B9">
              <w:rPr>
                <w:sz w:val="20"/>
                <w:szCs w:val="20"/>
              </w:rPr>
              <w:t>7</w:t>
            </w:r>
          </w:p>
        </w:tc>
        <w:tc>
          <w:tcPr>
            <w:tcW w:w="4061" w:type="dxa"/>
          </w:tcPr>
          <w:p w14:paraId="0D9AA691" w14:textId="77777777" w:rsidR="00C97E91" w:rsidRPr="00A504B9" w:rsidRDefault="00C97E91" w:rsidP="00A504B9">
            <w:pPr>
              <w:pStyle w:val="BodyText"/>
              <w:spacing w:line="286" w:lineRule="auto"/>
              <w:jc w:val="both"/>
              <w:rPr>
                <w:sz w:val="20"/>
                <w:szCs w:val="20"/>
              </w:rPr>
            </w:pPr>
            <w:r w:rsidRPr="00A504B9">
              <w:rPr>
                <w:sz w:val="20"/>
                <w:szCs w:val="20"/>
              </w:rPr>
              <w:t>Боловсролын байгууллагын багш, ажилтан бүр ёс зүйн хэм хэмжээ. шаардлагыг эрхэмлэн баг, хамт олноороо харилцааны эерэг хандлага, соёл төлөвшүүлэх санал санаачилгыг дэмжих, манлайлах, үр дүнг тооцох</w:t>
            </w:r>
          </w:p>
          <w:p w14:paraId="00F4C06D" w14:textId="0BD570C3" w:rsidR="00C97E91" w:rsidRPr="00A504B9" w:rsidRDefault="00C97E91" w:rsidP="00A504B9">
            <w:pPr>
              <w:pStyle w:val="BodyText"/>
              <w:spacing w:line="286" w:lineRule="auto"/>
              <w:ind w:firstLine="0"/>
              <w:jc w:val="both"/>
              <w:rPr>
                <w:sz w:val="20"/>
                <w:szCs w:val="20"/>
              </w:rPr>
            </w:pPr>
            <w:r w:rsidRPr="00A504B9">
              <w:rPr>
                <w:sz w:val="20"/>
                <w:szCs w:val="20"/>
              </w:rPr>
              <w:t xml:space="preserve">• </w:t>
            </w:r>
          </w:p>
        </w:tc>
        <w:tc>
          <w:tcPr>
            <w:tcW w:w="7380" w:type="dxa"/>
          </w:tcPr>
          <w:p w14:paraId="48BAA4F0" w14:textId="1962E1A3" w:rsidR="00786FB5" w:rsidRPr="00A504B9" w:rsidRDefault="00786FB5" w:rsidP="005B5D8F">
            <w:pPr>
              <w:jc w:val="both"/>
              <w:rPr>
                <w:rFonts w:ascii="Arial" w:hAnsi="Arial" w:cs="Arial"/>
                <w:sz w:val="20"/>
                <w:szCs w:val="20"/>
              </w:rPr>
            </w:pPr>
            <w:r w:rsidRPr="00A504B9">
              <w:rPr>
                <w:rFonts w:ascii="Arial" w:hAnsi="Arial" w:cs="Arial"/>
                <w:sz w:val="20"/>
                <w:szCs w:val="20"/>
              </w:rPr>
              <w:t xml:space="preserve">Нийт 13 боловсролын байгууллагын </w:t>
            </w:r>
            <w:r w:rsidR="00BA0F23">
              <w:rPr>
                <w:rFonts w:ascii="Arial" w:hAnsi="Arial" w:cs="Arial"/>
                <w:sz w:val="20"/>
                <w:szCs w:val="20"/>
              </w:rPr>
              <w:t>“</w:t>
            </w:r>
            <w:r w:rsidRPr="00A504B9">
              <w:rPr>
                <w:rFonts w:ascii="Arial" w:hAnsi="Arial" w:cs="Arial"/>
                <w:sz w:val="20"/>
                <w:szCs w:val="20"/>
              </w:rPr>
              <w:t>Ёс зүйн зөвлөл</w:t>
            </w:r>
            <w:r w:rsidR="00BA0F23">
              <w:rPr>
                <w:rFonts w:ascii="Arial" w:hAnsi="Arial" w:cs="Arial"/>
                <w:sz w:val="20"/>
                <w:szCs w:val="20"/>
              </w:rPr>
              <w:t>”-</w:t>
            </w:r>
            <w:r w:rsidRPr="00A504B9">
              <w:rPr>
                <w:rFonts w:ascii="Arial" w:hAnsi="Arial" w:cs="Arial"/>
                <w:sz w:val="20"/>
                <w:szCs w:val="20"/>
              </w:rPr>
              <w:t xml:space="preserve">өөс 240 багш ажилтанд “ Багшийн ёс зүйн дүрэм,” “Төрийн албан хаагчийн дүрэм журам” сэдэвт </w:t>
            </w:r>
            <w:r w:rsidR="00BA0F23">
              <w:rPr>
                <w:rFonts w:ascii="Arial" w:hAnsi="Arial" w:cs="Arial"/>
                <w:sz w:val="20"/>
                <w:szCs w:val="20"/>
              </w:rPr>
              <w:t>3</w:t>
            </w:r>
            <w:r w:rsidRPr="00A504B9">
              <w:rPr>
                <w:rFonts w:ascii="Arial" w:hAnsi="Arial" w:cs="Arial"/>
                <w:sz w:val="20"/>
                <w:szCs w:val="20"/>
              </w:rPr>
              <w:t xml:space="preserve"> удаагийн сургалтыг зохион байгуулсан байна.</w:t>
            </w:r>
          </w:p>
          <w:p w14:paraId="7E825749" w14:textId="47A526AA" w:rsidR="00786FB5" w:rsidRPr="00A504B9" w:rsidRDefault="00786FB5" w:rsidP="005B5D8F">
            <w:pPr>
              <w:jc w:val="both"/>
              <w:rPr>
                <w:rFonts w:ascii="Arial" w:hAnsi="Arial" w:cs="Arial"/>
                <w:sz w:val="20"/>
                <w:szCs w:val="20"/>
              </w:rPr>
            </w:pPr>
            <w:r w:rsidRPr="00A504B9">
              <w:rPr>
                <w:rFonts w:ascii="Arial" w:hAnsi="Arial" w:cs="Arial"/>
                <w:sz w:val="20"/>
                <w:szCs w:val="20"/>
              </w:rPr>
              <w:t xml:space="preserve">Ерөнхий боловсролын 2 сургуулийн  ёс зүйн зөвлөлд эцэг эхээс багшид хандаж бичсэн өргөдөл гомдол-.3, ажилтнаас ажилтанд гомдол гаргасан өргөдөл гомдол-1, Сургуулийн өмнөх боловсролын 2 байгууллагад эцэг эхээс 3 гомдол, Политехник коллеж байгууллагаас 1, иргэнээс утсаар 1 нийт 5 байгууллагад 3 төрлийн 9 өргөдөл, гомдол ирсэнийг хүлээн авч шийдвэрлэх боломжгүй 1 гомдлыг буцаан бусад гомдлыг зөвлөлийн хурлаар </w:t>
            </w:r>
            <w:r w:rsidRPr="00A504B9">
              <w:rPr>
                <w:rFonts w:ascii="Arial" w:hAnsi="Arial" w:cs="Arial"/>
                <w:sz w:val="20"/>
                <w:szCs w:val="20"/>
              </w:rPr>
              <w:lastRenderedPageBreak/>
              <w:t>хэлэлцэн, журмын дагуу шийдвэрлэсэн байна.</w:t>
            </w:r>
          </w:p>
          <w:p w14:paraId="4886CE78" w14:textId="095FE25A" w:rsidR="00826B1B" w:rsidRPr="00A504B9" w:rsidRDefault="00786FB5" w:rsidP="005B5D8F">
            <w:pPr>
              <w:jc w:val="both"/>
              <w:rPr>
                <w:rFonts w:ascii="Arial" w:hAnsi="Arial" w:cs="Arial"/>
                <w:sz w:val="20"/>
                <w:szCs w:val="20"/>
              </w:rPr>
            </w:pPr>
            <w:r w:rsidRPr="00A504B9">
              <w:rPr>
                <w:rFonts w:ascii="Arial" w:hAnsi="Arial" w:cs="Arial"/>
                <w:sz w:val="20"/>
                <w:szCs w:val="20"/>
              </w:rPr>
              <w:t xml:space="preserve">    Боловсрол, Шинжлэх ухааны сайдын 2022 оны “Дүрэм, Журам шинэчлэн батлах тухай” А/545 дугаар тушаалаар батлагдсан </w:t>
            </w:r>
            <w:r w:rsidR="00BA0F23">
              <w:rPr>
                <w:rFonts w:ascii="Arial" w:hAnsi="Arial" w:cs="Arial"/>
                <w:sz w:val="20"/>
                <w:szCs w:val="20"/>
              </w:rPr>
              <w:t>“</w:t>
            </w:r>
            <w:r w:rsidRPr="00A504B9">
              <w:rPr>
                <w:rFonts w:ascii="Arial" w:hAnsi="Arial" w:cs="Arial"/>
                <w:sz w:val="20"/>
                <w:szCs w:val="20"/>
              </w:rPr>
              <w:t>Сургуулийн өмнөх болон Ерөнхий боловсролын  сургалтын байгууллагын багш ажилтны ёс зүйн дүрэм</w:t>
            </w:r>
            <w:r w:rsidR="00BA0F23">
              <w:rPr>
                <w:rFonts w:ascii="Arial" w:hAnsi="Arial" w:cs="Arial"/>
                <w:sz w:val="20"/>
                <w:szCs w:val="20"/>
              </w:rPr>
              <w:t>”</w:t>
            </w:r>
            <w:r w:rsidRPr="00A504B9">
              <w:rPr>
                <w:rFonts w:ascii="Arial" w:hAnsi="Arial" w:cs="Arial"/>
                <w:sz w:val="20"/>
                <w:szCs w:val="20"/>
              </w:rPr>
              <w:t xml:space="preserve">, </w:t>
            </w:r>
            <w:r w:rsidR="00BA0F23">
              <w:rPr>
                <w:rFonts w:ascii="Arial" w:hAnsi="Arial" w:cs="Arial"/>
                <w:sz w:val="20"/>
                <w:szCs w:val="20"/>
              </w:rPr>
              <w:t>“</w:t>
            </w:r>
            <w:r w:rsidRPr="00A504B9">
              <w:rPr>
                <w:rFonts w:ascii="Arial" w:hAnsi="Arial" w:cs="Arial"/>
                <w:sz w:val="20"/>
                <w:szCs w:val="20"/>
              </w:rPr>
              <w:t>Сургуулийн өмнөх болон Ерөнхий боловсролын сургалтын байгууллагын ёс зүйн зөвлөлийн ажиллах үлгэрчилсэн дүр</w:t>
            </w:r>
            <w:r w:rsidR="00BA0F23">
              <w:rPr>
                <w:rFonts w:ascii="Arial" w:hAnsi="Arial" w:cs="Arial"/>
                <w:sz w:val="20"/>
                <w:szCs w:val="20"/>
              </w:rPr>
              <w:t>э</w:t>
            </w:r>
            <w:r w:rsidRPr="00A504B9">
              <w:rPr>
                <w:rFonts w:ascii="Arial" w:hAnsi="Arial" w:cs="Arial"/>
                <w:sz w:val="20"/>
                <w:szCs w:val="20"/>
              </w:rPr>
              <w:t>м</w:t>
            </w:r>
            <w:r w:rsidR="00BA0F23">
              <w:rPr>
                <w:rFonts w:ascii="Arial" w:hAnsi="Arial" w:cs="Arial"/>
                <w:sz w:val="20"/>
                <w:szCs w:val="20"/>
              </w:rPr>
              <w:t>”-</w:t>
            </w:r>
            <w:r w:rsidRPr="00A504B9">
              <w:rPr>
                <w:rFonts w:ascii="Arial" w:hAnsi="Arial" w:cs="Arial"/>
                <w:sz w:val="20"/>
                <w:szCs w:val="20"/>
              </w:rPr>
              <w:t>ийн талаар Боловсролын байгууллагуудын удирдлага, ёс зүйн зөвлөлийн гишүүд нийт 24 хүнийг хамруулан сургалтыг зохион байгуулж ажилласан.</w:t>
            </w:r>
          </w:p>
        </w:tc>
        <w:tc>
          <w:tcPr>
            <w:tcW w:w="3240" w:type="dxa"/>
          </w:tcPr>
          <w:p w14:paraId="76ABA643" w14:textId="77777777" w:rsidR="00C97E91" w:rsidRPr="00A504B9" w:rsidRDefault="00C97E91" w:rsidP="00A504B9">
            <w:pPr>
              <w:pStyle w:val="BodyText"/>
              <w:spacing w:line="286" w:lineRule="auto"/>
              <w:ind w:firstLine="0"/>
              <w:jc w:val="both"/>
              <w:rPr>
                <w:sz w:val="20"/>
                <w:szCs w:val="20"/>
              </w:rPr>
            </w:pPr>
          </w:p>
        </w:tc>
      </w:tr>
      <w:tr w:rsidR="00A504B9" w:rsidRPr="00A504B9" w14:paraId="73664056" w14:textId="77777777" w:rsidTr="00976DDF">
        <w:tc>
          <w:tcPr>
            <w:tcW w:w="889" w:type="dxa"/>
          </w:tcPr>
          <w:p w14:paraId="1BBD5BF0" w14:textId="35F52C92" w:rsidR="00C97E91" w:rsidRPr="00A504B9" w:rsidRDefault="008964CC" w:rsidP="00A504B9">
            <w:pPr>
              <w:pStyle w:val="BodyText"/>
              <w:spacing w:line="286" w:lineRule="auto"/>
              <w:ind w:firstLine="0"/>
              <w:jc w:val="both"/>
              <w:rPr>
                <w:sz w:val="20"/>
                <w:szCs w:val="20"/>
              </w:rPr>
            </w:pPr>
            <w:r w:rsidRPr="00A504B9">
              <w:rPr>
                <w:sz w:val="20"/>
                <w:szCs w:val="20"/>
              </w:rPr>
              <w:t>8</w:t>
            </w:r>
          </w:p>
        </w:tc>
        <w:tc>
          <w:tcPr>
            <w:tcW w:w="4061" w:type="dxa"/>
          </w:tcPr>
          <w:p w14:paraId="4A7CB7CA" w14:textId="77777777" w:rsidR="00C97E91" w:rsidRPr="00A504B9" w:rsidRDefault="00C97E91" w:rsidP="00A504B9">
            <w:pPr>
              <w:pStyle w:val="BodyText"/>
              <w:spacing w:line="286" w:lineRule="auto"/>
              <w:ind w:firstLine="0"/>
              <w:jc w:val="both"/>
              <w:rPr>
                <w:sz w:val="20"/>
                <w:szCs w:val="20"/>
              </w:rPr>
            </w:pPr>
            <w:r w:rsidRPr="00A504B9">
              <w:rPr>
                <w:sz w:val="20"/>
                <w:szCs w:val="20"/>
              </w:rPr>
              <w:t>Хүүхдийг шим тэжээллэг хоол хүнс хэрэглэх зохистой дадал хэвшилд сургах. сургалтын байгууллагын хоол үйлдвэрлэл, үйлчилгээний чанарыг сайжруулах</w:t>
            </w:r>
          </w:p>
          <w:p w14:paraId="2DA3A3AA" w14:textId="2D5AB4C3" w:rsidR="00C97E91" w:rsidRPr="00A504B9" w:rsidRDefault="00C97E91" w:rsidP="00A504B9">
            <w:pPr>
              <w:pStyle w:val="BodyText"/>
              <w:spacing w:line="286" w:lineRule="auto"/>
              <w:ind w:firstLine="0"/>
              <w:jc w:val="both"/>
              <w:rPr>
                <w:sz w:val="20"/>
                <w:szCs w:val="20"/>
              </w:rPr>
            </w:pPr>
            <w:r w:rsidRPr="00A504B9">
              <w:rPr>
                <w:sz w:val="20"/>
                <w:szCs w:val="20"/>
              </w:rPr>
              <w:t xml:space="preserve">• </w:t>
            </w:r>
          </w:p>
        </w:tc>
        <w:tc>
          <w:tcPr>
            <w:tcW w:w="7380" w:type="dxa"/>
          </w:tcPr>
          <w:p w14:paraId="79CA7E15" w14:textId="52EEAE7F" w:rsidR="00C97E91" w:rsidRPr="00A504B9" w:rsidRDefault="00BA0F23" w:rsidP="00BA0F23">
            <w:pPr>
              <w:pStyle w:val="NormalWeb"/>
              <w:spacing w:after="0"/>
              <w:jc w:val="both"/>
              <w:rPr>
                <w:rFonts w:ascii="Arial" w:hAnsi="Arial" w:cs="Arial"/>
                <w:sz w:val="20"/>
                <w:szCs w:val="20"/>
                <w:lang w:val="mn-MN"/>
              </w:rPr>
            </w:pPr>
            <w:r>
              <w:rPr>
                <w:rFonts w:ascii="Arial" w:hAnsi="Arial" w:cs="Arial"/>
                <w:sz w:val="20"/>
                <w:szCs w:val="20"/>
                <w:lang w:val="mn-MN"/>
              </w:rPr>
              <w:t>Х</w:t>
            </w:r>
            <w:r w:rsidR="002F0C8F" w:rsidRPr="00A504B9">
              <w:rPr>
                <w:rFonts w:ascii="Arial" w:hAnsi="Arial" w:cs="Arial"/>
                <w:sz w:val="20"/>
                <w:szCs w:val="20"/>
                <w:lang w:val="mn-MN"/>
              </w:rPr>
              <w:t>үүх</w:t>
            </w:r>
            <w:r>
              <w:rPr>
                <w:rFonts w:ascii="Arial" w:hAnsi="Arial" w:cs="Arial"/>
                <w:sz w:val="20"/>
                <w:szCs w:val="20"/>
                <w:lang w:val="mn-MN"/>
              </w:rPr>
              <w:t>д</w:t>
            </w:r>
            <w:r w:rsidR="002F0C8F" w:rsidRPr="00A504B9">
              <w:rPr>
                <w:rFonts w:ascii="Arial" w:hAnsi="Arial" w:cs="Arial"/>
                <w:sz w:val="20"/>
                <w:szCs w:val="20"/>
                <w:lang w:val="mn-MN"/>
              </w:rPr>
              <w:t xml:space="preserve">ийн хоолны шим тэжээл, эрүүл зөв хооллолт, зөв дадал хэвшилд сургах талаар 6 цэцэрлэг,  5 сургууль, 1 политехникийн </w:t>
            </w:r>
            <w:r>
              <w:rPr>
                <w:rFonts w:ascii="Arial" w:hAnsi="Arial" w:cs="Arial"/>
                <w:sz w:val="20"/>
                <w:szCs w:val="20"/>
                <w:lang w:val="mn-MN"/>
              </w:rPr>
              <w:t xml:space="preserve">коллежийн </w:t>
            </w:r>
            <w:r w:rsidR="002F0C8F" w:rsidRPr="00A504B9">
              <w:rPr>
                <w:rFonts w:ascii="Arial" w:hAnsi="Arial" w:cs="Arial"/>
                <w:sz w:val="20"/>
                <w:szCs w:val="20"/>
                <w:lang w:val="mn-MN"/>
              </w:rPr>
              <w:t xml:space="preserve">эмч, хоол зүйч, гал тогооны ажилчид, няравд  зориулсан “Хөдөлмөр аюулгүй ажиллагаа гэж вэ?” сургалт, “Шим тэжээл гэж юу вэ?” сургалт, “Хүүхдийн хоолны жор” туршлага солилцох сургалт,  “ “Үдийн хоолны ач холбогдол” сургалт,  “Витамины тухай мэдлэг олгох” сургалт, “Хүүхдийн хоол” сэдэвт хэлэлцүүлэг, Эрүүл мэндийн газрын “Хүнсний аюулгүй байдал болон хоол хүнсээр дамжих халдвараас сэргийлэх” сургалт,  нийт 7 сургалтыг зохион байгуулахад нийт давхардсан тоогоор 182 ажилтан,  295 сурагч хамрагдсан </w:t>
            </w:r>
            <w:r>
              <w:rPr>
                <w:rFonts w:ascii="Arial" w:hAnsi="Arial" w:cs="Arial"/>
                <w:sz w:val="20"/>
                <w:szCs w:val="20"/>
                <w:lang w:val="mn-MN"/>
              </w:rPr>
              <w:t>. Сургууль бүр “Үдийн хоол” үйлдвэрлэгч болсон.</w:t>
            </w:r>
          </w:p>
        </w:tc>
        <w:tc>
          <w:tcPr>
            <w:tcW w:w="3240" w:type="dxa"/>
          </w:tcPr>
          <w:p w14:paraId="6853D6D9" w14:textId="77777777" w:rsidR="00C97E91" w:rsidRPr="00A504B9" w:rsidRDefault="00C97E91" w:rsidP="00A504B9">
            <w:pPr>
              <w:pStyle w:val="BodyText"/>
              <w:spacing w:line="286" w:lineRule="auto"/>
              <w:ind w:firstLine="0"/>
              <w:jc w:val="both"/>
              <w:rPr>
                <w:sz w:val="20"/>
                <w:szCs w:val="20"/>
              </w:rPr>
            </w:pPr>
          </w:p>
        </w:tc>
      </w:tr>
      <w:tr w:rsidR="00A504B9" w:rsidRPr="00A504B9" w14:paraId="454A8D4D" w14:textId="77777777" w:rsidTr="00E94E5E">
        <w:trPr>
          <w:trHeight w:val="2780"/>
        </w:trPr>
        <w:tc>
          <w:tcPr>
            <w:tcW w:w="889" w:type="dxa"/>
          </w:tcPr>
          <w:p w14:paraId="34BF0699" w14:textId="4D9AF2FE" w:rsidR="00C97E91" w:rsidRPr="00A504B9" w:rsidRDefault="008964CC" w:rsidP="00A504B9">
            <w:pPr>
              <w:pStyle w:val="BodyText"/>
              <w:spacing w:line="286" w:lineRule="auto"/>
              <w:ind w:firstLine="0"/>
              <w:jc w:val="both"/>
              <w:rPr>
                <w:sz w:val="20"/>
                <w:szCs w:val="20"/>
              </w:rPr>
            </w:pPr>
            <w:r w:rsidRPr="00A504B9">
              <w:rPr>
                <w:sz w:val="20"/>
                <w:szCs w:val="20"/>
              </w:rPr>
              <w:t>9</w:t>
            </w:r>
          </w:p>
        </w:tc>
        <w:tc>
          <w:tcPr>
            <w:tcW w:w="4061" w:type="dxa"/>
          </w:tcPr>
          <w:p w14:paraId="31410B38" w14:textId="5240099C" w:rsidR="00C97E91" w:rsidRPr="00A504B9" w:rsidRDefault="00C97E91" w:rsidP="00A504B9">
            <w:pPr>
              <w:pStyle w:val="BodyText"/>
              <w:spacing w:line="286" w:lineRule="auto"/>
              <w:ind w:firstLine="0"/>
              <w:jc w:val="both"/>
              <w:rPr>
                <w:sz w:val="20"/>
                <w:szCs w:val="20"/>
              </w:rPr>
            </w:pPr>
            <w:r w:rsidRPr="00A504B9">
              <w:rPr>
                <w:sz w:val="20"/>
                <w:szCs w:val="20"/>
              </w:rPr>
              <w:t>Сургуулийн нэг хүүхдэд улсын төсвөөс олгох хувьсах зардлын санхүүжилтийг зориулалтын дагуу хамт олны оролцоотой төлөвлөж. хэрэгжилтийг үр дүнтэй, ил тод. нээлттэй хангах.</w:t>
            </w:r>
          </w:p>
        </w:tc>
        <w:tc>
          <w:tcPr>
            <w:tcW w:w="7380" w:type="dxa"/>
          </w:tcPr>
          <w:p w14:paraId="35C41736" w14:textId="2A9FD7BF" w:rsidR="00C97E91" w:rsidRPr="00A504B9" w:rsidRDefault="00C97E91" w:rsidP="00A504B9">
            <w:pPr>
              <w:pStyle w:val="NormalWeb"/>
              <w:spacing w:before="0" w:beforeAutospacing="0" w:after="0" w:afterAutospacing="0"/>
              <w:jc w:val="both"/>
              <w:rPr>
                <w:rFonts w:ascii="Arial" w:eastAsia="Arial" w:hAnsi="Arial" w:cs="Arial"/>
                <w:sz w:val="20"/>
                <w:szCs w:val="20"/>
                <w:lang w:val="mn-MN"/>
              </w:rPr>
            </w:pPr>
          </w:p>
          <w:p w14:paraId="2758328B" w14:textId="431330B3" w:rsidR="00C97E91" w:rsidRPr="00E94E5E" w:rsidRDefault="00BA0F23" w:rsidP="00E94E5E">
            <w:pPr>
              <w:pStyle w:val="NormalWeb"/>
              <w:spacing w:before="0" w:beforeAutospacing="0" w:after="0" w:afterAutospacing="0"/>
              <w:jc w:val="both"/>
              <w:rPr>
                <w:rFonts w:ascii="Arial" w:eastAsia="Arial" w:hAnsi="Arial" w:cs="Arial"/>
                <w:sz w:val="20"/>
                <w:szCs w:val="20"/>
                <w:lang w:val="mn-MN"/>
              </w:rPr>
            </w:pPr>
            <w:r>
              <w:rPr>
                <w:rFonts w:ascii="Arial" w:eastAsia="Arial" w:hAnsi="Arial" w:cs="Arial"/>
                <w:sz w:val="20"/>
                <w:szCs w:val="20"/>
                <w:lang w:val="mn-MN"/>
              </w:rPr>
              <w:t>Засгийн газрын 91 дүгээр тогтоол, БШУЯ -ны 170 дугаар тушаалын дагуу цэцэрлэг, сургууль бүр, багш нар нь байгуулллагын хувьсах зардлаа төлөвлөдөг, санхүүжилтийг зориулалтын дагуу зарцуулах ажлын хэсгийг байгуулан ажилласан. 202</w:t>
            </w:r>
            <w:r w:rsidR="00E94E5E">
              <w:rPr>
                <w:rFonts w:ascii="Arial" w:eastAsia="Arial" w:hAnsi="Arial" w:cs="Arial"/>
                <w:sz w:val="20"/>
                <w:szCs w:val="20"/>
                <w:lang w:val="mn-MN"/>
              </w:rPr>
              <w:t>3 оноос төсвийн зарцуулалт ил тод болсон, ээлжит хичээлд хэрэглэх хэрэглэгдэхүүний хөрөнгө оруулалт нэмэгдсэн.</w:t>
            </w:r>
          </w:p>
        </w:tc>
        <w:tc>
          <w:tcPr>
            <w:tcW w:w="3240" w:type="dxa"/>
          </w:tcPr>
          <w:p w14:paraId="7D97D81B" w14:textId="77777777" w:rsidR="00C97E91" w:rsidRPr="00A504B9" w:rsidRDefault="00C97E91" w:rsidP="00A504B9">
            <w:pPr>
              <w:pStyle w:val="BodyText"/>
              <w:spacing w:line="286" w:lineRule="auto"/>
              <w:ind w:firstLine="0"/>
              <w:jc w:val="both"/>
              <w:rPr>
                <w:sz w:val="20"/>
                <w:szCs w:val="20"/>
              </w:rPr>
            </w:pPr>
          </w:p>
        </w:tc>
      </w:tr>
      <w:tr w:rsidR="00A504B9" w:rsidRPr="00A504B9" w14:paraId="5B5EB299" w14:textId="77777777" w:rsidTr="00E94E5E">
        <w:trPr>
          <w:trHeight w:val="5201"/>
        </w:trPr>
        <w:tc>
          <w:tcPr>
            <w:tcW w:w="889" w:type="dxa"/>
          </w:tcPr>
          <w:p w14:paraId="581BA8CD" w14:textId="540DA009" w:rsidR="00C97E91" w:rsidRPr="00A504B9" w:rsidRDefault="008964CC" w:rsidP="00A504B9">
            <w:pPr>
              <w:pStyle w:val="BodyText"/>
              <w:spacing w:line="286" w:lineRule="auto"/>
              <w:ind w:firstLine="0"/>
              <w:jc w:val="both"/>
              <w:rPr>
                <w:sz w:val="20"/>
                <w:szCs w:val="20"/>
              </w:rPr>
            </w:pPr>
            <w:r w:rsidRPr="00A504B9">
              <w:rPr>
                <w:sz w:val="20"/>
                <w:szCs w:val="20"/>
              </w:rPr>
              <w:lastRenderedPageBreak/>
              <w:t>10</w:t>
            </w:r>
          </w:p>
        </w:tc>
        <w:tc>
          <w:tcPr>
            <w:tcW w:w="4061" w:type="dxa"/>
          </w:tcPr>
          <w:p w14:paraId="3827948B" w14:textId="77777777" w:rsidR="00C97E91" w:rsidRPr="00A504B9" w:rsidRDefault="00C97E91" w:rsidP="00A504B9">
            <w:pPr>
              <w:pStyle w:val="BodyText"/>
              <w:spacing w:line="286" w:lineRule="auto"/>
              <w:jc w:val="both"/>
              <w:rPr>
                <w:sz w:val="20"/>
                <w:szCs w:val="20"/>
              </w:rPr>
            </w:pPr>
            <w:r w:rsidRPr="00A504B9">
              <w:rPr>
                <w:sz w:val="20"/>
                <w:szCs w:val="20"/>
              </w:rPr>
              <w:t>Сургуулиудын хамтран ажиллах чадавхыг бэхжүүлэх. цэцэрлэг, сургуульд суурилсан менежментийг сайжруулахад мэргэжлийн холбоо, эцэг. эх. асран хамгаалагч. олон нийтийн оролцоог нэмэгдүүлэх</w:t>
            </w:r>
          </w:p>
          <w:p w14:paraId="617A6AB1" w14:textId="4EED5746" w:rsidR="00C97E91" w:rsidRPr="00A504B9" w:rsidRDefault="00C97E91" w:rsidP="00A504B9">
            <w:pPr>
              <w:pStyle w:val="BodyText"/>
              <w:spacing w:line="286" w:lineRule="auto"/>
              <w:ind w:firstLine="0"/>
              <w:jc w:val="both"/>
              <w:rPr>
                <w:sz w:val="20"/>
                <w:szCs w:val="20"/>
              </w:rPr>
            </w:pPr>
            <w:r w:rsidRPr="00A504B9">
              <w:rPr>
                <w:sz w:val="20"/>
                <w:szCs w:val="20"/>
              </w:rPr>
              <w:t>• Байгууллагын менежмент. сургуулийн хөтөлбөрийн хэрэгжилтэнд дүгнэлт гаргана. / РОСА /</w:t>
            </w:r>
          </w:p>
        </w:tc>
        <w:tc>
          <w:tcPr>
            <w:tcW w:w="7380" w:type="dxa"/>
          </w:tcPr>
          <w:p w14:paraId="29A0EE69" w14:textId="77777777" w:rsidR="00514088" w:rsidRPr="00A504B9" w:rsidRDefault="00514088" w:rsidP="00C20F50">
            <w:pPr>
              <w:pStyle w:val="BodyText"/>
              <w:spacing w:line="240" w:lineRule="auto"/>
              <w:jc w:val="both"/>
              <w:rPr>
                <w:sz w:val="20"/>
                <w:szCs w:val="20"/>
              </w:rPr>
            </w:pPr>
            <w:r w:rsidRPr="00A504B9">
              <w:rPr>
                <w:sz w:val="20"/>
                <w:szCs w:val="20"/>
              </w:rPr>
              <w:t xml:space="preserve">  Байгууллага болон багшийн гүйцэтгэлийн үнэлгээний үр дүнг тооцон, цаашид хэрхэн ажиллах, сайжруулах санал солилцох зөвлөлдөх уулзалтыг 2 удаа удирдах ажилтны түвшинд зохион байгуулсан. </w:t>
            </w:r>
          </w:p>
          <w:p w14:paraId="121F47B8" w14:textId="505D5004" w:rsidR="00514088" w:rsidRPr="00A504B9" w:rsidRDefault="00514088" w:rsidP="00C20F50">
            <w:pPr>
              <w:pStyle w:val="BodyText"/>
              <w:spacing w:line="240" w:lineRule="auto"/>
              <w:jc w:val="both"/>
              <w:rPr>
                <w:sz w:val="20"/>
                <w:szCs w:val="20"/>
              </w:rPr>
            </w:pPr>
            <w:r w:rsidRPr="00A504B9">
              <w:rPr>
                <w:sz w:val="20"/>
                <w:szCs w:val="20"/>
              </w:rPr>
              <w:t xml:space="preserve">     БШУ-ны сайдын А/01 тушаалаар, 2023 оныг Боловсролын байгууллагын менежментийг сайжруулах жил болгон зарласан ажлын хүрээнд “Сургуулийн менежментийг сайжруулах аргачлал” сургалт зохион байгууллаа. ЕБС-ийн байгууллагын үнэлгээний 6 шалгуураар, багшийн гүйцэтгэлийн үнэлгээний бичгийн шалгалтын 20 судлагдахуунаар, нөхцөл байдал, сайжруулах, хэрэгжүүлэх ажлаа тодорхойлж, удирдлагын багаар хамтран ажилласан.  BI дата дээр суурилан аймгийн дунджийг тооцоолон сургууль, цэцэрлэг бүрийн хүрэх түвшинг тодорхойлж, 2023 оны гүйцэтгэлийн төлөвлөгөөнд арга хэмжээ</w:t>
            </w:r>
            <w:r w:rsidR="00E94E5E">
              <w:rPr>
                <w:sz w:val="20"/>
                <w:szCs w:val="20"/>
              </w:rPr>
              <w:t>,</w:t>
            </w:r>
            <w:r w:rsidRPr="00A504B9">
              <w:rPr>
                <w:sz w:val="20"/>
                <w:szCs w:val="20"/>
              </w:rPr>
              <w:t xml:space="preserve">  тоон үзүүлэлт болгон гэрээ байгуулсан.</w:t>
            </w:r>
          </w:p>
          <w:p w14:paraId="550F1BE2" w14:textId="77777777" w:rsidR="00514088" w:rsidRPr="00A504B9" w:rsidRDefault="00514088" w:rsidP="00C20F50">
            <w:pPr>
              <w:pStyle w:val="BodyText"/>
              <w:spacing w:line="240" w:lineRule="auto"/>
              <w:jc w:val="both"/>
              <w:rPr>
                <w:sz w:val="20"/>
                <w:szCs w:val="20"/>
              </w:rPr>
            </w:pPr>
          </w:p>
          <w:p w14:paraId="2EB55EC1" w14:textId="7B2E1866" w:rsidR="00150440" w:rsidRPr="00A504B9" w:rsidRDefault="00150440" w:rsidP="00C20F50">
            <w:pPr>
              <w:pStyle w:val="BodyText"/>
              <w:spacing w:line="240" w:lineRule="auto"/>
              <w:ind w:firstLine="0"/>
              <w:jc w:val="both"/>
              <w:rPr>
                <w:sz w:val="20"/>
                <w:szCs w:val="20"/>
              </w:rPr>
            </w:pPr>
            <w:r w:rsidRPr="00A504B9">
              <w:rPr>
                <w:sz w:val="20"/>
                <w:szCs w:val="20"/>
              </w:rPr>
              <w:t>БШУГ-ын дэргэдэх менежментийг багийн тушаал гаргаж, менежментийн загвар турших 2,4-р сургууль дээр 1 удаа зөвлөн туслах ажлыг зохион байгуулсан. Зөвлөх багш нарыг томилон үзүүлэх хичээл, хамтын хичээл заах, зөвлөн туслах үйл ажиллагааг 2 удаа зохион байгуулсан.</w:t>
            </w:r>
          </w:p>
          <w:p w14:paraId="5162F6A2" w14:textId="326B0767" w:rsidR="00C97E91" w:rsidRPr="00A504B9" w:rsidRDefault="00150440" w:rsidP="00C20F50">
            <w:pPr>
              <w:pStyle w:val="BodyText"/>
              <w:spacing w:line="240" w:lineRule="auto"/>
              <w:ind w:firstLine="0"/>
              <w:jc w:val="both"/>
              <w:rPr>
                <w:sz w:val="20"/>
                <w:szCs w:val="20"/>
              </w:rPr>
            </w:pPr>
            <w:r w:rsidRPr="00A504B9">
              <w:rPr>
                <w:sz w:val="20"/>
                <w:szCs w:val="20"/>
              </w:rPr>
              <w:t xml:space="preserve">  БЕГ-ын зөвлан туслах багтай 2 сургууль дээр хамтран ажилласан</w:t>
            </w:r>
            <w:r w:rsidR="00E94E5E">
              <w:rPr>
                <w:sz w:val="20"/>
                <w:szCs w:val="20"/>
              </w:rPr>
              <w:t>.</w:t>
            </w:r>
          </w:p>
          <w:p w14:paraId="305BEC1B" w14:textId="690FB39F" w:rsidR="00C97E91" w:rsidRPr="00A504B9" w:rsidRDefault="00C97E91" w:rsidP="00C20F50">
            <w:pPr>
              <w:pStyle w:val="BodyText"/>
              <w:spacing w:line="240" w:lineRule="auto"/>
              <w:ind w:firstLine="0"/>
              <w:jc w:val="both"/>
              <w:rPr>
                <w:sz w:val="20"/>
                <w:szCs w:val="20"/>
              </w:rPr>
            </w:pPr>
          </w:p>
        </w:tc>
        <w:tc>
          <w:tcPr>
            <w:tcW w:w="3240" w:type="dxa"/>
          </w:tcPr>
          <w:p w14:paraId="517D9F8D" w14:textId="77777777" w:rsidR="00C97E91" w:rsidRPr="00A504B9" w:rsidRDefault="00C97E91" w:rsidP="00A504B9">
            <w:pPr>
              <w:pStyle w:val="BodyText"/>
              <w:spacing w:line="286" w:lineRule="auto"/>
              <w:ind w:firstLine="0"/>
              <w:jc w:val="both"/>
              <w:rPr>
                <w:sz w:val="20"/>
                <w:szCs w:val="20"/>
              </w:rPr>
            </w:pPr>
          </w:p>
        </w:tc>
      </w:tr>
    </w:tbl>
    <w:p w14:paraId="3B644E2A" w14:textId="231111F9" w:rsidR="00F12E08" w:rsidRDefault="00F12E08" w:rsidP="00A504B9">
      <w:pPr>
        <w:jc w:val="both"/>
        <w:rPr>
          <w:rFonts w:ascii="Arial" w:hAnsi="Arial" w:cs="Arial"/>
          <w:sz w:val="20"/>
          <w:szCs w:val="20"/>
        </w:rPr>
      </w:pPr>
    </w:p>
    <w:p w14:paraId="60EB4829" w14:textId="4F4C7CBC" w:rsidR="00E94E5E" w:rsidRPr="00A504B9" w:rsidRDefault="00E94E5E" w:rsidP="00E94E5E">
      <w:pPr>
        <w:jc w:val="center"/>
        <w:rPr>
          <w:rFonts w:ascii="Arial" w:hAnsi="Arial" w:cs="Arial"/>
          <w:sz w:val="20"/>
          <w:szCs w:val="20"/>
        </w:rPr>
      </w:pPr>
      <w:r>
        <w:rPr>
          <w:rFonts w:ascii="Arial" w:hAnsi="Arial" w:cs="Arial"/>
          <w:sz w:val="20"/>
          <w:szCs w:val="20"/>
        </w:rPr>
        <w:t xml:space="preserve">ТАЙЛАНГ НЭГТГЭСЭН.АХЛАХ МЭРГЭЖИЛТЭН               </w:t>
      </w:r>
      <w:r w:rsidR="003B23F0">
        <w:rPr>
          <w:rFonts w:ascii="Arial" w:hAnsi="Arial" w:cs="Arial"/>
          <w:sz w:val="20"/>
          <w:szCs w:val="20"/>
        </w:rPr>
        <w:t xml:space="preserve">          </w:t>
      </w:r>
      <w:r>
        <w:rPr>
          <w:rFonts w:ascii="Arial" w:hAnsi="Arial" w:cs="Arial"/>
          <w:sz w:val="20"/>
          <w:szCs w:val="20"/>
        </w:rPr>
        <w:t xml:space="preserve">  С.ЭНХ-АМГАЛАН</w:t>
      </w:r>
    </w:p>
    <w:sectPr w:rsidR="00E94E5E" w:rsidRPr="00A504B9" w:rsidSect="00AE249D">
      <w:pgSz w:w="16838" w:h="11906" w:orient="landscape"/>
      <w:pgMar w:top="900" w:right="108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728"/>
    <w:multiLevelType w:val="hybridMultilevel"/>
    <w:tmpl w:val="205E2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355AD"/>
    <w:multiLevelType w:val="hybridMultilevel"/>
    <w:tmpl w:val="35EA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C32D6"/>
    <w:multiLevelType w:val="hybridMultilevel"/>
    <w:tmpl w:val="D1ECE552"/>
    <w:lvl w:ilvl="0" w:tplc="B6AA1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72F0C"/>
    <w:multiLevelType w:val="hybridMultilevel"/>
    <w:tmpl w:val="3B5C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1143C"/>
    <w:multiLevelType w:val="hybridMultilevel"/>
    <w:tmpl w:val="67C0BF84"/>
    <w:lvl w:ilvl="0" w:tplc="5FF0F494">
      <w:start w:val="202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F4DC8"/>
    <w:multiLevelType w:val="hybridMultilevel"/>
    <w:tmpl w:val="3370C46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15:restartNumberingAfterBreak="0">
    <w:nsid w:val="38FF5669"/>
    <w:multiLevelType w:val="hybridMultilevel"/>
    <w:tmpl w:val="7B64376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463F2F76"/>
    <w:multiLevelType w:val="hybridMultilevel"/>
    <w:tmpl w:val="6144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85745"/>
    <w:multiLevelType w:val="hybridMultilevel"/>
    <w:tmpl w:val="7C30B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A457B2"/>
    <w:multiLevelType w:val="hybridMultilevel"/>
    <w:tmpl w:val="325E9F14"/>
    <w:lvl w:ilvl="0" w:tplc="04090001">
      <w:start w:val="1"/>
      <w:numFmt w:val="bullet"/>
      <w:lvlText w:val=""/>
      <w:lvlJc w:val="left"/>
      <w:pPr>
        <w:ind w:left="2535" w:hanging="360"/>
      </w:pPr>
      <w:rPr>
        <w:rFonts w:ascii="Symbol" w:hAnsi="Symbol"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10" w15:restartNumberingAfterBreak="0">
    <w:nsid w:val="51D63373"/>
    <w:multiLevelType w:val="hybridMultilevel"/>
    <w:tmpl w:val="428C84F8"/>
    <w:lvl w:ilvl="0" w:tplc="757EBE54">
      <w:start w:val="2023"/>
      <w:numFmt w:val="bullet"/>
      <w:lvlText w:val="-"/>
      <w:lvlJc w:val="left"/>
      <w:pPr>
        <w:ind w:left="420" w:hanging="360"/>
      </w:pPr>
      <w:rPr>
        <w:rFonts w:ascii="Arial" w:eastAsia="MS Mincho"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B191911"/>
    <w:multiLevelType w:val="hybridMultilevel"/>
    <w:tmpl w:val="0DC2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A0393"/>
    <w:multiLevelType w:val="hybridMultilevel"/>
    <w:tmpl w:val="089CA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67ACF"/>
    <w:multiLevelType w:val="hybridMultilevel"/>
    <w:tmpl w:val="0E0AFA52"/>
    <w:lvl w:ilvl="0" w:tplc="3392CA58">
      <w:start w:val="202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248274">
    <w:abstractNumId w:val="3"/>
  </w:num>
  <w:num w:numId="2" w16cid:durableId="279722108">
    <w:abstractNumId w:val="8"/>
  </w:num>
  <w:num w:numId="3" w16cid:durableId="1320035704">
    <w:abstractNumId w:val="1"/>
  </w:num>
  <w:num w:numId="4" w16cid:durableId="2002078663">
    <w:abstractNumId w:val="2"/>
  </w:num>
  <w:num w:numId="5" w16cid:durableId="1786146585">
    <w:abstractNumId w:val="0"/>
  </w:num>
  <w:num w:numId="6" w16cid:durableId="255671548">
    <w:abstractNumId w:val="4"/>
  </w:num>
  <w:num w:numId="7" w16cid:durableId="1279529396">
    <w:abstractNumId w:val="10"/>
  </w:num>
  <w:num w:numId="8" w16cid:durableId="1880899643">
    <w:abstractNumId w:val="13"/>
  </w:num>
  <w:num w:numId="9" w16cid:durableId="380910363">
    <w:abstractNumId w:val="11"/>
  </w:num>
  <w:num w:numId="10" w16cid:durableId="771978590">
    <w:abstractNumId w:val="7"/>
  </w:num>
  <w:num w:numId="11" w16cid:durableId="676808069">
    <w:abstractNumId w:val="9"/>
  </w:num>
  <w:num w:numId="12" w16cid:durableId="56898676">
    <w:abstractNumId w:val="12"/>
  </w:num>
  <w:num w:numId="13" w16cid:durableId="666522431">
    <w:abstractNumId w:val="6"/>
  </w:num>
  <w:num w:numId="14" w16cid:durableId="1498574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E08"/>
    <w:rsid w:val="00020C06"/>
    <w:rsid w:val="00066237"/>
    <w:rsid w:val="000A00D1"/>
    <w:rsid w:val="000E5031"/>
    <w:rsid w:val="000F5271"/>
    <w:rsid w:val="000F5666"/>
    <w:rsid w:val="00150440"/>
    <w:rsid w:val="001F707C"/>
    <w:rsid w:val="00201119"/>
    <w:rsid w:val="00234F41"/>
    <w:rsid w:val="00295C3D"/>
    <w:rsid w:val="002B01BF"/>
    <w:rsid w:val="002C07DC"/>
    <w:rsid w:val="002D6FAC"/>
    <w:rsid w:val="002F0C8F"/>
    <w:rsid w:val="00330C1B"/>
    <w:rsid w:val="00346D10"/>
    <w:rsid w:val="0036756D"/>
    <w:rsid w:val="003677E6"/>
    <w:rsid w:val="0038555D"/>
    <w:rsid w:val="00390A2B"/>
    <w:rsid w:val="003A6D16"/>
    <w:rsid w:val="003B23F0"/>
    <w:rsid w:val="003C40CB"/>
    <w:rsid w:val="0041065A"/>
    <w:rsid w:val="00443B2A"/>
    <w:rsid w:val="00461569"/>
    <w:rsid w:val="0048575A"/>
    <w:rsid w:val="004C4727"/>
    <w:rsid w:val="005032D9"/>
    <w:rsid w:val="00514088"/>
    <w:rsid w:val="00527E69"/>
    <w:rsid w:val="00535699"/>
    <w:rsid w:val="0058620A"/>
    <w:rsid w:val="005869C8"/>
    <w:rsid w:val="005A2B06"/>
    <w:rsid w:val="005B14DB"/>
    <w:rsid w:val="005B5D8F"/>
    <w:rsid w:val="005C25A1"/>
    <w:rsid w:val="005F63C4"/>
    <w:rsid w:val="005F6C70"/>
    <w:rsid w:val="00610BE3"/>
    <w:rsid w:val="0061534A"/>
    <w:rsid w:val="00684D3F"/>
    <w:rsid w:val="006A49CE"/>
    <w:rsid w:val="00700E15"/>
    <w:rsid w:val="00701DFC"/>
    <w:rsid w:val="00711E75"/>
    <w:rsid w:val="00727B34"/>
    <w:rsid w:val="00745010"/>
    <w:rsid w:val="007625C6"/>
    <w:rsid w:val="00781DD7"/>
    <w:rsid w:val="00786FB5"/>
    <w:rsid w:val="007D3D4B"/>
    <w:rsid w:val="00826B1B"/>
    <w:rsid w:val="00841F94"/>
    <w:rsid w:val="0085246B"/>
    <w:rsid w:val="00853E6F"/>
    <w:rsid w:val="00876976"/>
    <w:rsid w:val="008964CC"/>
    <w:rsid w:val="00911AC1"/>
    <w:rsid w:val="00927D76"/>
    <w:rsid w:val="0093268D"/>
    <w:rsid w:val="0094438D"/>
    <w:rsid w:val="00964272"/>
    <w:rsid w:val="00966E03"/>
    <w:rsid w:val="00976DDF"/>
    <w:rsid w:val="009B546E"/>
    <w:rsid w:val="009F1567"/>
    <w:rsid w:val="00A05D2C"/>
    <w:rsid w:val="00A504B9"/>
    <w:rsid w:val="00A957AD"/>
    <w:rsid w:val="00A97CC4"/>
    <w:rsid w:val="00AB7EF6"/>
    <w:rsid w:val="00AC1FEF"/>
    <w:rsid w:val="00AD4048"/>
    <w:rsid w:val="00AE249D"/>
    <w:rsid w:val="00AF6B19"/>
    <w:rsid w:val="00B075DE"/>
    <w:rsid w:val="00B34E22"/>
    <w:rsid w:val="00B36A4A"/>
    <w:rsid w:val="00B717B4"/>
    <w:rsid w:val="00B75DAA"/>
    <w:rsid w:val="00B91192"/>
    <w:rsid w:val="00BA0F23"/>
    <w:rsid w:val="00BB5D27"/>
    <w:rsid w:val="00C11122"/>
    <w:rsid w:val="00C20F50"/>
    <w:rsid w:val="00C642FB"/>
    <w:rsid w:val="00C80252"/>
    <w:rsid w:val="00C97E91"/>
    <w:rsid w:val="00CA1AD7"/>
    <w:rsid w:val="00CC3C9F"/>
    <w:rsid w:val="00CD4790"/>
    <w:rsid w:val="00CD57B0"/>
    <w:rsid w:val="00CE791A"/>
    <w:rsid w:val="00D104F0"/>
    <w:rsid w:val="00D9240B"/>
    <w:rsid w:val="00DD2F1F"/>
    <w:rsid w:val="00DF09CE"/>
    <w:rsid w:val="00E32330"/>
    <w:rsid w:val="00E44509"/>
    <w:rsid w:val="00E70DCA"/>
    <w:rsid w:val="00E94E5E"/>
    <w:rsid w:val="00E95BEB"/>
    <w:rsid w:val="00EA609C"/>
    <w:rsid w:val="00F12E08"/>
    <w:rsid w:val="00F33515"/>
    <w:rsid w:val="00F44409"/>
    <w:rsid w:val="00FA04E3"/>
    <w:rsid w:val="00FA461C"/>
    <w:rsid w:val="00FB0E5F"/>
    <w:rsid w:val="00FF6E43"/>
  </w:rsids>
  <m:mathPr>
    <m:mathFont m:val="Cambria Math"/>
    <m:brkBin m:val="before"/>
    <m:brkBinSub m:val="--"/>
    <m:smallFrac m:val="0"/>
    <m:dispDef/>
    <m:lMargin m:val="0"/>
    <m:rMargin m:val="0"/>
    <m:defJc m:val="centerGroup"/>
    <m:wrapIndent m:val="1440"/>
    <m:intLim m:val="subSup"/>
    <m:naryLim m:val="undOvr"/>
  </m:mathPr>
  <w:themeFontLang w:val="mn-M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324E"/>
  <w15:docId w15:val="{FED60EDF-38C0-4BD7-9F73-22F9A600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mn-MN" w:eastAsia="en-US" w:bidi="mn-Mong-C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12E08"/>
    <w:rPr>
      <w:rFonts w:ascii="Arial" w:eastAsia="Arial" w:hAnsi="Arial" w:cs="Arial"/>
      <w:szCs w:val="22"/>
    </w:rPr>
  </w:style>
  <w:style w:type="paragraph" w:styleId="BodyText">
    <w:name w:val="Body Text"/>
    <w:basedOn w:val="Normal"/>
    <w:link w:val="BodyTextChar"/>
    <w:qFormat/>
    <w:rsid w:val="00F12E08"/>
    <w:pPr>
      <w:widowControl w:val="0"/>
      <w:spacing w:after="0" w:line="283" w:lineRule="auto"/>
      <w:ind w:firstLine="400"/>
    </w:pPr>
    <w:rPr>
      <w:rFonts w:ascii="Arial" w:eastAsia="Arial" w:hAnsi="Arial" w:cs="Arial"/>
      <w:szCs w:val="22"/>
    </w:rPr>
  </w:style>
  <w:style w:type="character" w:customStyle="1" w:styleId="BodyTextChar1">
    <w:name w:val="Body Text Char1"/>
    <w:basedOn w:val="DefaultParagraphFont"/>
    <w:uiPriority w:val="99"/>
    <w:semiHidden/>
    <w:rsid w:val="00F12E08"/>
  </w:style>
  <w:style w:type="table" w:styleId="TableGrid">
    <w:name w:val="Table Grid"/>
    <w:basedOn w:val="TableNormal"/>
    <w:uiPriority w:val="39"/>
    <w:rsid w:val="00F12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6C70"/>
    <w:pPr>
      <w:spacing w:before="100" w:beforeAutospacing="1" w:after="100" w:afterAutospacing="1" w:line="240" w:lineRule="auto"/>
    </w:pPr>
    <w:rPr>
      <w:rFonts w:ascii="Times New Roman" w:eastAsia="Times New Roman" w:hAnsi="Times New Roman" w:cs="Times New Roman"/>
      <w:kern w:val="0"/>
      <w:sz w:val="24"/>
      <w:szCs w:val="24"/>
      <w:lang w:val="en-US" w:eastAsia="zh-CN"/>
      <w14:ligatures w14:val="none"/>
    </w:rPr>
  </w:style>
  <w:style w:type="paragraph" w:styleId="ListParagraph">
    <w:name w:val="List Paragraph"/>
    <w:basedOn w:val="Normal"/>
    <w:uiPriority w:val="34"/>
    <w:qFormat/>
    <w:rsid w:val="00711E75"/>
    <w:pPr>
      <w:ind w:left="720"/>
      <w:contextualSpacing/>
    </w:pPr>
  </w:style>
  <w:style w:type="paragraph" w:customStyle="1" w:styleId="1bodycopy">
    <w:name w:val="1 body copy"/>
    <w:basedOn w:val="Normal"/>
    <w:link w:val="1bodycopyChar"/>
    <w:qFormat/>
    <w:rsid w:val="00CA1AD7"/>
    <w:pPr>
      <w:spacing w:after="120" w:line="240" w:lineRule="auto"/>
    </w:pPr>
    <w:rPr>
      <w:rFonts w:ascii="Arial" w:eastAsia="MS Mincho" w:hAnsi="Arial" w:cs="Times New Roman"/>
      <w:kern w:val="0"/>
      <w:sz w:val="20"/>
      <w:szCs w:val="24"/>
      <w:lang w:val="en-US" w:bidi="ar-SA"/>
      <w14:ligatures w14:val="none"/>
    </w:rPr>
  </w:style>
  <w:style w:type="character" w:customStyle="1" w:styleId="1bodycopyChar">
    <w:name w:val="1 body copy Char"/>
    <w:link w:val="1bodycopy"/>
    <w:rsid w:val="00CA1AD7"/>
    <w:rPr>
      <w:rFonts w:ascii="Arial" w:eastAsia="MS Mincho" w:hAnsi="Arial" w:cs="Times New Roman"/>
      <w:kern w:val="0"/>
      <w:sz w:val="20"/>
      <w:szCs w:val="24"/>
      <w:lang w:val="en-US" w:bidi="ar-SA"/>
      <w14:ligatures w14:val="none"/>
    </w:rPr>
  </w:style>
  <w:style w:type="paragraph" w:customStyle="1" w:styleId="paragraph">
    <w:name w:val="paragraph"/>
    <w:basedOn w:val="Normal"/>
    <w:rsid w:val="00C97E91"/>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character" w:customStyle="1" w:styleId="normaltextrun">
    <w:name w:val="normaltextrun"/>
    <w:basedOn w:val="DefaultParagraphFont"/>
    <w:rsid w:val="00C97E91"/>
  </w:style>
  <w:style w:type="character" w:customStyle="1" w:styleId="eop">
    <w:name w:val="eop"/>
    <w:basedOn w:val="DefaultParagraphFont"/>
    <w:rsid w:val="00C97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2435">
      <w:bodyDiv w:val="1"/>
      <w:marLeft w:val="0"/>
      <w:marRight w:val="0"/>
      <w:marTop w:val="0"/>
      <w:marBottom w:val="0"/>
      <w:divBdr>
        <w:top w:val="none" w:sz="0" w:space="0" w:color="auto"/>
        <w:left w:val="none" w:sz="0" w:space="0" w:color="auto"/>
        <w:bottom w:val="none" w:sz="0" w:space="0" w:color="auto"/>
        <w:right w:val="none" w:sz="0" w:space="0" w:color="auto"/>
      </w:divBdr>
    </w:div>
    <w:div w:id="266039102">
      <w:bodyDiv w:val="1"/>
      <w:marLeft w:val="0"/>
      <w:marRight w:val="0"/>
      <w:marTop w:val="0"/>
      <w:marBottom w:val="0"/>
      <w:divBdr>
        <w:top w:val="none" w:sz="0" w:space="0" w:color="auto"/>
        <w:left w:val="none" w:sz="0" w:space="0" w:color="auto"/>
        <w:bottom w:val="none" w:sz="0" w:space="0" w:color="auto"/>
        <w:right w:val="none" w:sz="0" w:space="0" w:color="auto"/>
      </w:divBdr>
    </w:div>
    <w:div w:id="603340230">
      <w:bodyDiv w:val="1"/>
      <w:marLeft w:val="0"/>
      <w:marRight w:val="0"/>
      <w:marTop w:val="0"/>
      <w:marBottom w:val="0"/>
      <w:divBdr>
        <w:top w:val="none" w:sz="0" w:space="0" w:color="auto"/>
        <w:left w:val="none" w:sz="0" w:space="0" w:color="auto"/>
        <w:bottom w:val="none" w:sz="0" w:space="0" w:color="auto"/>
        <w:right w:val="none" w:sz="0" w:space="0" w:color="auto"/>
      </w:divBdr>
    </w:div>
    <w:div w:id="820996994">
      <w:bodyDiv w:val="1"/>
      <w:marLeft w:val="0"/>
      <w:marRight w:val="0"/>
      <w:marTop w:val="0"/>
      <w:marBottom w:val="0"/>
      <w:divBdr>
        <w:top w:val="none" w:sz="0" w:space="0" w:color="auto"/>
        <w:left w:val="none" w:sz="0" w:space="0" w:color="auto"/>
        <w:bottom w:val="none" w:sz="0" w:space="0" w:color="auto"/>
        <w:right w:val="none" w:sz="0" w:space="0" w:color="auto"/>
      </w:divBdr>
    </w:div>
    <w:div w:id="1058166260">
      <w:bodyDiv w:val="1"/>
      <w:marLeft w:val="0"/>
      <w:marRight w:val="0"/>
      <w:marTop w:val="0"/>
      <w:marBottom w:val="0"/>
      <w:divBdr>
        <w:top w:val="none" w:sz="0" w:space="0" w:color="auto"/>
        <w:left w:val="none" w:sz="0" w:space="0" w:color="auto"/>
        <w:bottom w:val="none" w:sz="0" w:space="0" w:color="auto"/>
        <w:right w:val="none" w:sz="0" w:space="0" w:color="auto"/>
      </w:divBdr>
    </w:div>
    <w:div w:id="1446536858">
      <w:bodyDiv w:val="1"/>
      <w:marLeft w:val="0"/>
      <w:marRight w:val="0"/>
      <w:marTop w:val="0"/>
      <w:marBottom w:val="0"/>
      <w:divBdr>
        <w:top w:val="none" w:sz="0" w:space="0" w:color="auto"/>
        <w:left w:val="none" w:sz="0" w:space="0" w:color="auto"/>
        <w:bottom w:val="none" w:sz="0" w:space="0" w:color="auto"/>
        <w:right w:val="none" w:sz="0" w:space="0" w:color="auto"/>
      </w:divBdr>
    </w:div>
    <w:div w:id="1598101992">
      <w:bodyDiv w:val="1"/>
      <w:marLeft w:val="0"/>
      <w:marRight w:val="0"/>
      <w:marTop w:val="0"/>
      <w:marBottom w:val="0"/>
      <w:divBdr>
        <w:top w:val="none" w:sz="0" w:space="0" w:color="auto"/>
        <w:left w:val="none" w:sz="0" w:space="0" w:color="auto"/>
        <w:bottom w:val="none" w:sz="0" w:space="0" w:color="auto"/>
        <w:right w:val="none" w:sz="0" w:space="0" w:color="auto"/>
      </w:divBdr>
    </w:div>
    <w:div w:id="1741632474">
      <w:bodyDiv w:val="1"/>
      <w:marLeft w:val="0"/>
      <w:marRight w:val="0"/>
      <w:marTop w:val="0"/>
      <w:marBottom w:val="0"/>
      <w:divBdr>
        <w:top w:val="none" w:sz="0" w:space="0" w:color="auto"/>
        <w:left w:val="none" w:sz="0" w:space="0" w:color="auto"/>
        <w:bottom w:val="none" w:sz="0" w:space="0" w:color="auto"/>
        <w:right w:val="none" w:sz="0" w:space="0" w:color="auto"/>
      </w:divBdr>
    </w:div>
    <w:div w:id="1775175521">
      <w:bodyDiv w:val="1"/>
      <w:marLeft w:val="0"/>
      <w:marRight w:val="0"/>
      <w:marTop w:val="0"/>
      <w:marBottom w:val="0"/>
      <w:divBdr>
        <w:top w:val="none" w:sz="0" w:space="0" w:color="auto"/>
        <w:left w:val="none" w:sz="0" w:space="0" w:color="auto"/>
        <w:bottom w:val="none" w:sz="0" w:space="0" w:color="auto"/>
        <w:right w:val="none" w:sz="0" w:space="0" w:color="auto"/>
      </w:divBdr>
    </w:div>
    <w:div w:id="180207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Баярцэнгэл</cp:lastModifiedBy>
  <cp:revision>51</cp:revision>
  <dcterms:created xsi:type="dcterms:W3CDTF">2023-05-29T02:28:00Z</dcterms:created>
  <dcterms:modified xsi:type="dcterms:W3CDTF">2023-05-30T00:44:00Z</dcterms:modified>
</cp:coreProperties>
</file>