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A888" w14:textId="77777777" w:rsidR="00412364" w:rsidRDefault="00672DA2" w:rsidP="00190EF9">
      <w:pPr>
        <w:shd w:val="clear" w:color="auto" w:fill="FFFFFF"/>
        <w:spacing w:after="0" w:line="330" w:lineRule="atLeast"/>
        <w:jc w:val="center"/>
        <w:rPr>
          <w:rFonts w:ascii="Arial" w:eastAsia="Times New Roman" w:hAnsi="Arial" w:cs="Arial"/>
          <w:b/>
          <w:bCs/>
          <w:color w:val="333333"/>
          <w:sz w:val="18"/>
          <w:szCs w:val="18"/>
          <w:lang w:val="mn-MN"/>
        </w:rPr>
      </w:pPr>
      <w:r w:rsidRPr="00296BC4">
        <w:rPr>
          <w:rFonts w:ascii="Arial" w:eastAsia="Times New Roman" w:hAnsi="Arial" w:cs="Arial"/>
          <w:b/>
          <w:bCs/>
          <w:color w:val="333333"/>
          <w:sz w:val="18"/>
          <w:szCs w:val="18"/>
          <w:lang w:val="mn-MN"/>
        </w:rPr>
        <w:t xml:space="preserve">ГОВЬСҮМБЭР АЙМГИЙН ЗАСАГ ДАРГЫН 2020-2024 ОНЫ ҮЙЛ АЖИЛЛАГААНЫ ХӨТӨЛБӨРИЙН ХЭРЭГЖИЛТИЙН </w:t>
      </w:r>
    </w:p>
    <w:p w14:paraId="6FFF7990" w14:textId="3154217A" w:rsidR="002C2E58" w:rsidRDefault="00F322B0" w:rsidP="00190EF9">
      <w:pPr>
        <w:shd w:val="clear" w:color="auto" w:fill="FFFFFF"/>
        <w:spacing w:after="0" w:line="330" w:lineRule="atLeast"/>
        <w:jc w:val="center"/>
        <w:rPr>
          <w:rFonts w:ascii="Arial" w:eastAsia="Times New Roman" w:hAnsi="Arial" w:cs="Arial"/>
          <w:color w:val="333333"/>
          <w:sz w:val="18"/>
          <w:szCs w:val="18"/>
          <w:lang w:val="mn-MN"/>
        </w:rPr>
      </w:pPr>
      <w:r w:rsidRPr="00296BC4">
        <w:rPr>
          <w:rFonts w:ascii="Arial" w:eastAsia="Times New Roman" w:hAnsi="Arial" w:cs="Arial"/>
          <w:b/>
          <w:bCs/>
          <w:color w:val="333333"/>
          <w:sz w:val="18"/>
          <w:szCs w:val="18"/>
        </w:rPr>
        <w:t>ТАЙЛ</w:t>
      </w:r>
      <w:r w:rsidRPr="00296BC4">
        <w:rPr>
          <w:rFonts w:ascii="Arial" w:eastAsia="Times New Roman" w:hAnsi="Arial" w:cs="Arial"/>
          <w:b/>
          <w:bCs/>
          <w:color w:val="333333"/>
          <w:sz w:val="18"/>
          <w:szCs w:val="18"/>
          <w:lang w:val="mn-MN"/>
        </w:rPr>
        <w:t>АН</w:t>
      </w:r>
      <w:r w:rsidR="00190EF9" w:rsidRPr="00296BC4">
        <w:rPr>
          <w:rFonts w:ascii="Arial" w:eastAsia="Times New Roman" w:hAnsi="Arial" w:cs="Arial"/>
          <w:b/>
          <w:bCs/>
          <w:color w:val="333333"/>
          <w:sz w:val="18"/>
          <w:szCs w:val="18"/>
        </w:rPr>
        <w:t xml:space="preserve"> </w:t>
      </w:r>
      <w:r w:rsidR="00E1492E">
        <w:rPr>
          <w:rFonts w:ascii="Arial" w:eastAsia="Times New Roman" w:hAnsi="Arial" w:cs="Arial"/>
          <w:b/>
          <w:bCs/>
          <w:color w:val="333333"/>
          <w:sz w:val="18"/>
          <w:szCs w:val="18"/>
          <w:lang w:val="mn-MN"/>
        </w:rPr>
        <w:t>2023 ОНЫ ЭХНИЙ ХАГАС ЖИЛ</w:t>
      </w:r>
      <w:r w:rsidR="00174B22">
        <w:rPr>
          <w:rFonts w:ascii="Arial" w:eastAsia="Times New Roman" w:hAnsi="Arial" w:cs="Arial"/>
          <w:b/>
          <w:bCs/>
          <w:color w:val="333333"/>
          <w:sz w:val="18"/>
          <w:szCs w:val="18"/>
          <w:lang w:val="mn-MN"/>
        </w:rPr>
        <w:t>ИЙН ТАЙЛАН</w:t>
      </w:r>
      <w:r w:rsidR="00190EF9" w:rsidRPr="00296BC4">
        <w:rPr>
          <w:rFonts w:ascii="Arial" w:eastAsia="Times New Roman" w:hAnsi="Arial" w:cs="Arial"/>
          <w:color w:val="333333"/>
          <w:sz w:val="18"/>
          <w:szCs w:val="18"/>
        </w:rPr>
        <w:br/>
      </w:r>
    </w:p>
    <w:p w14:paraId="74A7251A" w14:textId="35895144" w:rsidR="00190EF9" w:rsidRPr="002C2E58" w:rsidRDefault="002C2E58" w:rsidP="002C2E58">
      <w:pPr>
        <w:shd w:val="clear" w:color="auto" w:fill="FFFFFF"/>
        <w:spacing w:after="0" w:line="330" w:lineRule="atLeast"/>
        <w:jc w:val="right"/>
        <w:rPr>
          <w:rFonts w:ascii="Arial" w:eastAsia="Times New Roman" w:hAnsi="Arial" w:cs="Arial"/>
          <w:color w:val="333333"/>
          <w:sz w:val="18"/>
          <w:szCs w:val="18"/>
          <w:lang w:val="mn-MN"/>
        </w:rPr>
      </w:pPr>
      <w:r>
        <w:rPr>
          <w:rFonts w:ascii="Arial" w:eastAsia="Times New Roman" w:hAnsi="Arial" w:cs="Arial"/>
          <w:color w:val="333333"/>
          <w:sz w:val="18"/>
          <w:szCs w:val="18"/>
          <w:lang w:val="mn-MN"/>
        </w:rPr>
        <w:t>2023.05.25</w:t>
      </w:r>
    </w:p>
    <w:tbl>
      <w:tblPr>
        <w:tblW w:w="14176" w:type="dxa"/>
        <w:tblInd w:w="-43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274"/>
        <w:gridCol w:w="1837"/>
        <w:gridCol w:w="566"/>
        <w:gridCol w:w="62"/>
        <w:gridCol w:w="504"/>
        <w:gridCol w:w="63"/>
        <w:gridCol w:w="575"/>
        <w:gridCol w:w="71"/>
        <w:gridCol w:w="496"/>
        <w:gridCol w:w="992"/>
        <w:gridCol w:w="85"/>
        <w:gridCol w:w="992"/>
        <w:gridCol w:w="57"/>
        <w:gridCol w:w="368"/>
        <w:gridCol w:w="151"/>
        <w:gridCol w:w="48"/>
        <w:gridCol w:w="368"/>
        <w:gridCol w:w="30"/>
        <w:gridCol w:w="28"/>
        <w:gridCol w:w="4335"/>
        <w:gridCol w:w="71"/>
        <w:gridCol w:w="638"/>
      </w:tblGrid>
      <w:tr w:rsidR="00AD7F3E" w:rsidRPr="00744370" w14:paraId="51C06331" w14:textId="77777777" w:rsidTr="00C01EB1">
        <w:trPr>
          <w:trHeight w:val="2368"/>
        </w:trPr>
        <w:tc>
          <w:tcPr>
            <w:tcW w:w="5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474EC8" w14:textId="77777777" w:rsidR="00190EF9" w:rsidRPr="00744370" w:rsidRDefault="00190EF9" w:rsidP="00190EF9">
            <w:pPr>
              <w:spacing w:after="0" w:line="330" w:lineRule="atLeast"/>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Дугаар</w:t>
            </w:r>
            <w:proofErr w:type="spellEnd"/>
          </w:p>
        </w:tc>
        <w:tc>
          <w:tcPr>
            <w:tcW w:w="12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A61DB6" w14:textId="77777777" w:rsidR="00190EF9" w:rsidRPr="00744370" w:rsidRDefault="00190EF9" w:rsidP="00333F2C">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 xml:space="preserve">ХБТББ*-т </w:t>
            </w:r>
            <w:proofErr w:type="spellStart"/>
            <w:r w:rsidRPr="00744370">
              <w:rPr>
                <w:rFonts w:ascii="Arial" w:eastAsia="Times New Roman" w:hAnsi="Arial" w:cs="Arial"/>
                <w:color w:val="333333"/>
                <w:sz w:val="18"/>
                <w:szCs w:val="18"/>
              </w:rPr>
              <w:t>тусгагдсан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зорилт</w:t>
            </w:r>
            <w:proofErr w:type="spellEnd"/>
            <w:r w:rsidRPr="00744370">
              <w:rPr>
                <w:rFonts w:ascii="Arial" w:eastAsia="Times New Roman" w:hAnsi="Arial" w:cs="Arial"/>
                <w:color w:val="333333"/>
                <w:sz w:val="18"/>
                <w:szCs w:val="18"/>
              </w:rPr>
              <w:t>/</w:t>
            </w:r>
            <w:proofErr w:type="spellStart"/>
            <w:r w:rsidRPr="00744370">
              <w:rPr>
                <w:rFonts w:ascii="Arial" w:eastAsia="Times New Roman" w:hAnsi="Arial" w:cs="Arial"/>
                <w:color w:val="333333"/>
                <w:sz w:val="18"/>
                <w:szCs w:val="18"/>
              </w:rPr>
              <w:t>үйл</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ажиллагаа</w:t>
            </w:r>
            <w:proofErr w:type="spellEnd"/>
          </w:p>
        </w:tc>
        <w:tc>
          <w:tcPr>
            <w:tcW w:w="183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CE746E" w14:textId="77777777" w:rsidR="00190EF9" w:rsidRPr="00744370" w:rsidRDefault="00190EF9" w:rsidP="00333F2C">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Зорилтыг</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хэрэгжүүлэх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арга</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хэмжээ</w:t>
            </w:r>
            <w:proofErr w:type="spellEnd"/>
            <w:r w:rsidRPr="00744370">
              <w:rPr>
                <w:rFonts w:ascii="Arial" w:eastAsia="Times New Roman" w:hAnsi="Arial" w:cs="Arial"/>
                <w:color w:val="333333"/>
                <w:sz w:val="18"/>
                <w:szCs w:val="18"/>
              </w:rPr>
              <w:t>**</w:t>
            </w:r>
          </w:p>
        </w:tc>
        <w:tc>
          <w:tcPr>
            <w:tcW w:w="56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3F558B55"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хугацаа</w:t>
            </w:r>
            <w:proofErr w:type="spellEnd"/>
          </w:p>
        </w:tc>
        <w:tc>
          <w:tcPr>
            <w:tcW w:w="566"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4FCF20E2"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Үндсэн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хэрэгжүүлэх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байгууллага</w:t>
            </w:r>
            <w:proofErr w:type="spellEnd"/>
          </w:p>
        </w:tc>
        <w:tc>
          <w:tcPr>
            <w:tcW w:w="709"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582D523F" w14:textId="77777777" w:rsidR="00190EF9" w:rsidRPr="00744370" w:rsidRDefault="00190EF9" w:rsidP="00513FC5">
            <w:pPr>
              <w:spacing w:after="0" w:line="330" w:lineRule="atLeast"/>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үүсвэр</w:t>
            </w:r>
            <w:proofErr w:type="spellEnd"/>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5DB9140D" w14:textId="77777777" w:rsidR="00190EF9" w:rsidRPr="00744370" w:rsidRDefault="00190EF9" w:rsidP="00513FC5">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Нийт</w:t>
            </w:r>
            <w:proofErr w:type="spellEnd"/>
            <w:r w:rsidRPr="00744370">
              <w:rPr>
                <w:rFonts w:ascii="Arial" w:eastAsia="Times New Roman" w:hAnsi="Arial" w:cs="Arial"/>
                <w:color w:val="333333"/>
                <w:sz w:val="18"/>
                <w:szCs w:val="18"/>
              </w:rPr>
              <w:t xml:space="preserve"> </w:t>
            </w:r>
            <w:r w:rsidR="00672DA2" w:rsidRPr="00744370">
              <w:rPr>
                <w:rFonts w:ascii="Arial" w:eastAsia="Times New Roman" w:hAnsi="Arial" w:cs="Arial"/>
                <w:color w:val="333333"/>
                <w:sz w:val="18"/>
                <w:szCs w:val="18"/>
                <w:lang w:val="mn-MN"/>
              </w:rPr>
              <w:t>-</w:t>
            </w:r>
            <w:proofErr w:type="spellStart"/>
            <w:r w:rsidRPr="00744370">
              <w:rPr>
                <w:rFonts w:ascii="Arial" w:eastAsia="Times New Roman" w:hAnsi="Arial" w:cs="Arial"/>
                <w:color w:val="333333"/>
                <w:sz w:val="18"/>
                <w:szCs w:val="18"/>
              </w:rPr>
              <w:t>хөрөнгийн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w:t>
            </w:r>
            <w:proofErr w:type="spellEnd"/>
            <w:r w:rsidR="00672DA2" w:rsidRPr="00744370">
              <w:rPr>
                <w:rFonts w:ascii="Arial" w:eastAsia="Times New Roman" w:hAnsi="Arial" w:cs="Arial"/>
                <w:color w:val="333333"/>
                <w:sz w:val="18"/>
                <w:szCs w:val="18"/>
                <w:lang w:val="mn-MN"/>
              </w:rPr>
              <w:t xml:space="preserve"> ОНЫ ҮЙЛ АЖИЛЛАГААНЫ ХӨТӨЛБӨРИЙН </w:t>
            </w:r>
            <w:proofErr w:type="spellStart"/>
            <w:r w:rsidRPr="00744370">
              <w:rPr>
                <w:rFonts w:ascii="Arial" w:eastAsia="Times New Roman" w:hAnsi="Arial" w:cs="Arial"/>
                <w:color w:val="333333"/>
                <w:sz w:val="18"/>
                <w:szCs w:val="18"/>
              </w:rPr>
              <w:t>ээ</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сая</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төгрөг</w:t>
            </w:r>
            <w:proofErr w:type="spellEnd"/>
            <w:r w:rsidRPr="00744370">
              <w:rPr>
                <w:rFonts w:ascii="Arial" w:eastAsia="Times New Roman" w:hAnsi="Arial" w:cs="Arial"/>
                <w:color w:val="333333"/>
                <w:sz w:val="18"/>
                <w:szCs w:val="18"/>
              </w:rPr>
              <w:t>)</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431669"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Суурь</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p>
        </w:tc>
        <w:tc>
          <w:tcPr>
            <w:tcW w:w="2014"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BF6BE6"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Зорилтот</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үр</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дүн</w:t>
            </w:r>
            <w:proofErr w:type="spellEnd"/>
            <w:r w:rsidR="00513FC5" w:rsidRPr="00744370">
              <w:rPr>
                <w:rFonts w:ascii="Arial" w:eastAsia="Times New Roman" w:hAnsi="Arial" w:cs="Arial"/>
                <w:color w:val="333333"/>
                <w:sz w:val="18"/>
                <w:szCs w:val="18"/>
              </w:rPr>
              <w:t xml:space="preserve"> </w:t>
            </w:r>
            <w:r w:rsidRPr="00744370">
              <w:rPr>
                <w:rFonts w:ascii="Arial" w:eastAsia="Times New Roman" w:hAnsi="Arial" w:cs="Arial"/>
                <w:color w:val="333333"/>
                <w:sz w:val="18"/>
                <w:szCs w:val="18"/>
              </w:rPr>
              <w:t>(</w:t>
            </w:r>
            <w:proofErr w:type="spellStart"/>
            <w:r w:rsidRPr="00744370">
              <w:rPr>
                <w:rFonts w:ascii="Arial" w:eastAsia="Times New Roman" w:hAnsi="Arial" w:cs="Arial"/>
                <w:color w:val="333333"/>
                <w:sz w:val="18"/>
                <w:szCs w:val="18"/>
              </w:rPr>
              <w:t>хөрөнгийн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хэмжээ</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эх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үүсвэр</w:t>
            </w:r>
            <w:proofErr w:type="spellEnd"/>
            <w:r w:rsidRPr="00744370">
              <w:rPr>
                <w:rFonts w:ascii="Arial" w:eastAsia="Times New Roman" w:hAnsi="Arial" w:cs="Arial"/>
                <w:color w:val="333333"/>
                <w:sz w:val="18"/>
                <w:szCs w:val="18"/>
              </w:rPr>
              <w:t>)</w:t>
            </w:r>
          </w:p>
        </w:tc>
        <w:tc>
          <w:tcPr>
            <w:tcW w:w="4363"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B2168" w14:textId="77777777" w:rsidR="00190EF9" w:rsidRPr="00744370" w:rsidRDefault="00190EF9" w:rsidP="00513FC5">
            <w:pPr>
              <w:spacing w:after="0" w:line="330" w:lineRule="atLeast"/>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Хэрэгжилтийн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явц</w:t>
            </w:r>
            <w:proofErr w:type="spellEnd"/>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445D7E3A" w14:textId="77777777" w:rsidR="00190EF9" w:rsidRPr="00744370" w:rsidRDefault="00190EF9" w:rsidP="00513FC5">
            <w:pPr>
              <w:spacing w:after="0" w:line="330" w:lineRule="atLeast"/>
              <w:ind w:left="113" w:right="113"/>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Хэрэгжилтийн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хувь</w:t>
            </w:r>
            <w:proofErr w:type="spellEnd"/>
          </w:p>
        </w:tc>
      </w:tr>
      <w:tr w:rsidR="00954B7E" w:rsidRPr="00744370" w14:paraId="5456656F" w14:textId="77777777" w:rsidTr="00C01EB1">
        <w:trPr>
          <w:cantSplit/>
          <w:trHeight w:val="1788"/>
        </w:trPr>
        <w:tc>
          <w:tcPr>
            <w:tcW w:w="5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AA2CC2"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2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840624"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8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EC49A0"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56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D161F4"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56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A7BDF5"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709"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F44A1"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4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8D298"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E63DFAC"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788883C7"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Зорилтот</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түвшин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үр</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дүнгийн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үзүүлэлт</w:t>
            </w:r>
            <w:proofErr w:type="spellEnd"/>
          </w:p>
        </w:tc>
        <w:tc>
          <w:tcPr>
            <w:tcW w:w="4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28344F46"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Төсөв</w:t>
            </w:r>
            <w:proofErr w:type="spellEnd"/>
            <w:r w:rsidRPr="00744370">
              <w:rPr>
                <w:rFonts w:ascii="Arial" w:eastAsia="Times New Roman" w:hAnsi="Arial" w:cs="Arial"/>
                <w:color w:val="333333"/>
                <w:sz w:val="18"/>
                <w:szCs w:val="18"/>
              </w:rPr>
              <w:t xml:space="preserve"> (</w:t>
            </w:r>
            <w:proofErr w:type="spellStart"/>
            <w:proofErr w:type="gramStart"/>
            <w:r w:rsidRPr="00744370">
              <w:rPr>
                <w:rFonts w:ascii="Arial" w:eastAsia="Times New Roman" w:hAnsi="Arial" w:cs="Arial"/>
                <w:color w:val="333333"/>
                <w:sz w:val="18"/>
                <w:szCs w:val="18"/>
              </w:rPr>
              <w:t>сая.төг</w:t>
            </w:r>
            <w:proofErr w:type="spellEnd"/>
            <w:proofErr w:type="gramEnd"/>
            <w:r w:rsidRPr="00744370">
              <w:rPr>
                <w:rFonts w:ascii="Arial" w:eastAsia="Times New Roman" w:hAnsi="Arial" w:cs="Arial"/>
                <w:color w:val="333333"/>
                <w:sz w:val="18"/>
                <w:szCs w:val="18"/>
              </w:rPr>
              <w:t>)</w:t>
            </w: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hideMark/>
          </w:tcPr>
          <w:p w14:paraId="79D1EC25" w14:textId="77777777" w:rsidR="00190EF9" w:rsidRPr="00744370" w:rsidRDefault="00190EF9" w:rsidP="00F8214E">
            <w:pPr>
              <w:spacing w:after="0" w:line="240" w:lineRule="auto"/>
              <w:ind w:left="113" w:right="113"/>
              <w:jc w:val="center"/>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Төсвийн</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гүйцэтгэл</w:t>
            </w:r>
            <w:proofErr w:type="spellEnd"/>
            <w:r w:rsidRPr="00744370">
              <w:rPr>
                <w:rFonts w:ascii="Arial" w:eastAsia="Times New Roman" w:hAnsi="Arial" w:cs="Arial"/>
                <w:color w:val="333333"/>
                <w:sz w:val="18"/>
                <w:szCs w:val="18"/>
              </w:rPr>
              <w:t xml:space="preserve"> (</w:t>
            </w:r>
            <w:proofErr w:type="spellStart"/>
            <w:proofErr w:type="gramStart"/>
            <w:r w:rsidRPr="00744370">
              <w:rPr>
                <w:rFonts w:ascii="Arial" w:eastAsia="Times New Roman" w:hAnsi="Arial" w:cs="Arial"/>
                <w:color w:val="333333"/>
                <w:sz w:val="18"/>
                <w:szCs w:val="18"/>
              </w:rPr>
              <w:t>сая.төг</w:t>
            </w:r>
            <w:proofErr w:type="spellEnd"/>
            <w:proofErr w:type="gramEnd"/>
            <w:r w:rsidRPr="00744370">
              <w:rPr>
                <w:rFonts w:ascii="Arial" w:eastAsia="Times New Roman" w:hAnsi="Arial" w:cs="Arial"/>
                <w:color w:val="333333"/>
                <w:sz w:val="18"/>
                <w:szCs w:val="18"/>
              </w:rPr>
              <w:t>)</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55D3EBB" w14:textId="77777777" w:rsidR="00190EF9" w:rsidRPr="00744370" w:rsidRDefault="00190EF9" w:rsidP="00190EF9">
            <w:pPr>
              <w:spacing w:after="0" w:line="240" w:lineRule="auto"/>
              <w:rPr>
                <w:rFonts w:ascii="Arial" w:eastAsia="Times New Roman" w:hAnsi="Arial" w:cs="Arial"/>
                <w:color w:val="333333"/>
                <w:sz w:val="18"/>
                <w:szCs w:val="18"/>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3C4600" w14:textId="77777777" w:rsidR="00190EF9" w:rsidRPr="00744370" w:rsidRDefault="00190EF9" w:rsidP="00190EF9">
            <w:pPr>
              <w:spacing w:after="0" w:line="240" w:lineRule="auto"/>
              <w:rPr>
                <w:rFonts w:ascii="Arial" w:eastAsia="Times New Roman" w:hAnsi="Arial" w:cs="Arial"/>
                <w:color w:val="333333"/>
                <w:sz w:val="18"/>
                <w:szCs w:val="18"/>
              </w:rPr>
            </w:pPr>
          </w:p>
        </w:tc>
      </w:tr>
      <w:tr w:rsidR="00D539E1" w:rsidRPr="00744370" w14:paraId="288E82DE"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7E41B2"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1</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B127F"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2</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F15AE4"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3</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38C4FA"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4</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E99717"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5</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563955"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6</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E21B9E"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7</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4A368B"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8</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1B4A8A"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9</w:t>
            </w:r>
          </w:p>
        </w:tc>
        <w:tc>
          <w:tcPr>
            <w:tcW w:w="42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075405"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10</w:t>
            </w: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2F0D05"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11</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13646A"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12</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000A0D" w14:textId="77777777" w:rsidR="00190EF9" w:rsidRPr="00744370" w:rsidRDefault="00190EF9" w:rsidP="00520E1D">
            <w:pPr>
              <w:spacing w:after="0" w:line="330" w:lineRule="atLeast"/>
              <w:jc w:val="center"/>
              <w:rPr>
                <w:rFonts w:ascii="Arial" w:eastAsia="Times New Roman" w:hAnsi="Arial" w:cs="Arial"/>
                <w:color w:val="333333"/>
                <w:sz w:val="18"/>
                <w:szCs w:val="18"/>
              </w:rPr>
            </w:pPr>
            <w:r w:rsidRPr="00744370">
              <w:rPr>
                <w:rFonts w:ascii="Arial" w:eastAsia="Times New Roman" w:hAnsi="Arial" w:cs="Arial"/>
                <w:color w:val="333333"/>
                <w:sz w:val="18"/>
                <w:szCs w:val="18"/>
              </w:rPr>
              <w:t>13</w:t>
            </w:r>
          </w:p>
        </w:tc>
      </w:tr>
      <w:tr w:rsidR="00DC59CA" w:rsidRPr="00744370" w14:paraId="4EA2DC89" w14:textId="77777777" w:rsidTr="00C01EB1">
        <w:trPr>
          <w:trHeight w:val="265"/>
        </w:trPr>
        <w:tc>
          <w:tcPr>
            <w:tcW w:w="13467" w:type="dxa"/>
            <w:gridSpan w:val="21"/>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470988" w14:textId="77777777" w:rsidR="00DC59CA" w:rsidRPr="00744370" w:rsidRDefault="00DC59CA" w:rsidP="00DC59CA">
            <w:pPr>
              <w:jc w:val="center"/>
              <w:rPr>
                <w:rFonts w:ascii="Arial" w:hAnsi="Arial" w:cs="Arial"/>
                <w:b/>
                <w:sz w:val="18"/>
                <w:szCs w:val="18"/>
              </w:rPr>
            </w:pPr>
            <w:r w:rsidRPr="00744370">
              <w:rPr>
                <w:rFonts w:ascii="Arial" w:hAnsi="Arial" w:cs="Arial"/>
                <w:b/>
                <w:sz w:val="18"/>
                <w:szCs w:val="18"/>
                <w:lang w:val="mn-MN"/>
              </w:rPr>
              <w:t>ХОЁР. ХҮНИЙ ХӨГЖЛИЙН БОДЛОГО</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E459645" w14:textId="77777777" w:rsidR="00DC59CA" w:rsidRPr="00744370" w:rsidRDefault="00DC59CA" w:rsidP="00DC59CA">
            <w:pPr>
              <w:spacing w:after="0" w:line="330" w:lineRule="atLeast"/>
              <w:rPr>
                <w:rFonts w:ascii="Arial" w:eastAsia="Times New Roman" w:hAnsi="Arial" w:cs="Arial"/>
                <w:color w:val="333333"/>
                <w:sz w:val="18"/>
                <w:szCs w:val="18"/>
              </w:rPr>
            </w:pPr>
          </w:p>
        </w:tc>
      </w:tr>
      <w:tr w:rsidR="00DC59CA" w:rsidRPr="00744370" w14:paraId="0B4B1073" w14:textId="77777777" w:rsidTr="00C01EB1">
        <w:trPr>
          <w:trHeight w:val="277"/>
        </w:trPr>
        <w:tc>
          <w:tcPr>
            <w:tcW w:w="14176"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F35D31"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b/>
                <w:sz w:val="18"/>
                <w:szCs w:val="18"/>
                <w:lang w:val="mn-MN"/>
              </w:rPr>
              <w:t>Боловсрол</w:t>
            </w:r>
          </w:p>
        </w:tc>
      </w:tr>
      <w:tr w:rsidR="00DC59CA" w:rsidRPr="00744370" w14:paraId="1D24C9D3" w14:textId="77777777" w:rsidTr="00C01EB1">
        <w:trPr>
          <w:trHeight w:val="297"/>
        </w:trPr>
        <w:tc>
          <w:tcPr>
            <w:tcW w:w="14176"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C2B19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b/>
                <w:sz w:val="18"/>
                <w:szCs w:val="18"/>
                <w:lang w:val="mn-MN"/>
              </w:rPr>
              <w:t>2.3. Боловсролын үйлчилгээнд тэгш хамруулж, чанар хүртээмжийг сайжруулна.</w:t>
            </w:r>
          </w:p>
        </w:tc>
      </w:tr>
      <w:tr w:rsidR="00DC59CA" w:rsidRPr="00744370" w14:paraId="6ABA4859"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5F6BCF"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5</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B7BAF8"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2.3.1. </w:t>
            </w:r>
            <w:proofErr w:type="spellStart"/>
            <w:r w:rsidRPr="00744370">
              <w:rPr>
                <w:rFonts w:ascii="Arial" w:hAnsi="Arial" w:cs="Arial"/>
                <w:sz w:val="18"/>
                <w:szCs w:val="18"/>
              </w:rPr>
              <w:t>Боловсролыг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дэмжих</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хэмжээг</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8C7C9C"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Боловсролыг дэмжих арга хэмжээг хэрэгжүүлнэ.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952F36" w14:textId="5BB764AF" w:rsidR="00DC59CA" w:rsidRPr="00744370" w:rsidRDefault="00950918"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40E97B"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49FCBB"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719090" w14:textId="4AF4A808" w:rsidR="00DC59CA" w:rsidRPr="00744370" w:rsidRDefault="00E1492E" w:rsidP="00DC59CA">
            <w:pPr>
              <w:jc w:val="center"/>
              <w:rPr>
                <w:rFonts w:ascii="Arial" w:hAnsi="Arial" w:cs="Arial"/>
                <w:sz w:val="18"/>
                <w:szCs w:val="18"/>
                <w:lang w:val="mn-MN"/>
              </w:rPr>
            </w:pPr>
            <w:r w:rsidRPr="00744370">
              <w:rPr>
                <w:rFonts w:ascii="Arial" w:hAnsi="Arial" w:cs="Arial"/>
                <w:sz w:val="18"/>
                <w:szCs w:val="18"/>
                <w:lang w:val="mn-MN"/>
              </w:rPr>
              <w:t>3</w:t>
            </w:r>
            <w:r w:rsidR="00DC59CA" w:rsidRPr="00744370">
              <w:rPr>
                <w:rFonts w:ascii="Arial" w:hAnsi="Arial" w:cs="Arial"/>
                <w:sz w:val="18"/>
                <w:szCs w:val="18"/>
                <w:lang w:val="mn-MN"/>
              </w:rPr>
              <w:t>5.0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C3BD41" w14:textId="4AF42EFD" w:rsidR="00DC59CA" w:rsidRPr="00744370" w:rsidRDefault="00DC59CA" w:rsidP="00DC59CA">
            <w:pPr>
              <w:jc w:val="center"/>
              <w:rPr>
                <w:rFonts w:ascii="Arial" w:hAnsi="Arial" w:cs="Arial"/>
                <w:sz w:val="18"/>
                <w:szCs w:val="18"/>
              </w:rPr>
            </w:pPr>
            <w:r w:rsidRPr="00744370">
              <w:rPr>
                <w:rFonts w:ascii="Arial" w:eastAsia="Times New Roman" w:hAnsi="Arial" w:cs="Arial"/>
                <w:color w:val="333333"/>
                <w:sz w:val="18"/>
                <w:szCs w:val="18"/>
                <w:lang w:val="mn-MN"/>
              </w:rPr>
              <w:t>Арга хэмжээний төлөвлөгөөний хэрэгжилт</w:t>
            </w:r>
            <w:r w:rsidRPr="00744370">
              <w:rPr>
                <w:rFonts w:ascii="Arial" w:eastAsia="Times New Roman" w:hAnsi="Arial" w:cs="Arial"/>
                <w:color w:val="333333"/>
                <w:sz w:val="18"/>
                <w:szCs w:val="18"/>
                <w:lang w:val="mn-MN"/>
              </w:rPr>
              <w:lastRenderedPageBreak/>
              <w:t>ийн хувь - 100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403165" w14:textId="14BB7089"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 xml:space="preserve">Арга хэмжээний </w:t>
            </w:r>
            <w:r w:rsidRPr="00744370">
              <w:rPr>
                <w:rFonts w:ascii="Arial" w:eastAsia="Times New Roman" w:hAnsi="Arial" w:cs="Arial"/>
                <w:color w:val="333333"/>
                <w:sz w:val="18"/>
                <w:szCs w:val="18"/>
                <w:lang w:val="mn-MN"/>
              </w:rPr>
              <w:lastRenderedPageBreak/>
              <w:t>төлөвлөгөөний хэрэгжилтийн хувь - 100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1B3ADCE"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rPr>
              <w:lastRenderedPageBreak/>
              <w:t xml:space="preserve">35 </w:t>
            </w:r>
            <w:r w:rsidRPr="00744370">
              <w:rPr>
                <w:rFonts w:ascii="Arial" w:eastAsia="Times New Roman" w:hAnsi="Arial" w:cs="Arial"/>
                <w:color w:val="333333"/>
                <w:sz w:val="18"/>
                <w:szCs w:val="18"/>
                <w:lang w:val="mn-MN"/>
              </w:rPr>
              <w:t>сая</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1FA7EE" w14:textId="57663F57" w:rsidR="00DC59CA" w:rsidRPr="00744370" w:rsidRDefault="00E1492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4,1</w:t>
            </w:r>
            <w:r w:rsidR="00DC59CA" w:rsidRPr="00744370">
              <w:rPr>
                <w:rFonts w:ascii="Arial" w:eastAsia="Times New Roman" w:hAnsi="Arial" w:cs="Arial"/>
                <w:color w:val="333333"/>
                <w:sz w:val="18"/>
                <w:szCs w:val="18"/>
                <w:lang w:val="mn-MN"/>
              </w:rPr>
              <w:t xml:space="preserve"> сая</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49390BF" w14:textId="77777777" w:rsidR="00E1492E" w:rsidRPr="00744370" w:rsidRDefault="00E1492E" w:rsidP="006426FB">
            <w:pPr>
              <w:jc w:val="both"/>
              <w:rPr>
                <w:rStyle w:val="normaltextrun"/>
                <w:rFonts w:ascii="Arial" w:hAnsi="Arial" w:cs="Arial"/>
                <w:color w:val="000000" w:themeColor="text1"/>
                <w:sz w:val="18"/>
                <w:szCs w:val="18"/>
                <w:lang w:val="mn-MN"/>
              </w:rPr>
            </w:pPr>
            <w:r w:rsidRPr="00744370">
              <w:rPr>
                <w:rStyle w:val="normaltextrun"/>
                <w:rFonts w:ascii="Arial" w:hAnsi="Arial" w:cs="Arial"/>
                <w:color w:val="000000" w:themeColor="text1"/>
                <w:sz w:val="18"/>
                <w:szCs w:val="18"/>
                <w:lang w:val="mn-MN"/>
              </w:rPr>
              <w:t xml:space="preserve">“Боловсролыг дэмжих арга хэмжээ” -нээс физикийн 7 багш, 35 сурагчдын сургалтанд 950.0, ХБХ -тэй ажилдаг 45 багш нарын сургалтанд 166.0,ЭНШ-ын сорилго -1,2 шалгалтанд давхардсан тоогоор 552 хүүхэд оролцож, зардалд </w:t>
            </w:r>
            <w:r w:rsidRPr="00744370">
              <w:rPr>
                <w:rStyle w:val="normaltextrun"/>
                <w:rFonts w:ascii="Arial" w:hAnsi="Arial" w:cs="Arial"/>
                <w:color w:val="000000" w:themeColor="text1"/>
                <w:sz w:val="18"/>
                <w:szCs w:val="18"/>
                <w:lang w:val="mn-MN"/>
              </w:rPr>
              <w:lastRenderedPageBreak/>
              <w:t>1.750.0 төгрөг, Монгол бичгийн олимпиадад сурагч, багш, иргэд, төрийн албан хаагчид оролцох 1.550.0 төгрөг, багш нарын ёс зүй болон иргэдийн зөв хандлага төлөвшүүлэх  4 видео шторк хийхэд 2.000.0 төгрөг зарцуулсан.</w:t>
            </w:r>
          </w:p>
          <w:p w14:paraId="7A7A251B" w14:textId="2FA8AA21" w:rsidR="00950918" w:rsidRPr="00744370" w:rsidRDefault="00950918" w:rsidP="006426FB">
            <w:pPr>
              <w:jc w:val="both"/>
              <w:rPr>
                <w:rFonts w:ascii="Arial" w:eastAsia="Times New Roman" w:hAnsi="Arial" w:cs="Arial"/>
                <w:sz w:val="18"/>
                <w:szCs w:val="18"/>
                <w:lang w:val="mn-MN"/>
              </w:rPr>
            </w:pPr>
            <w:r w:rsidRPr="00744370">
              <w:rPr>
                <w:rFonts w:ascii="Arial" w:eastAsia="Times New Roman" w:hAnsi="Arial" w:cs="Arial"/>
                <w:sz w:val="18"/>
                <w:szCs w:val="18"/>
                <w:lang w:val="mn-MN"/>
              </w:rPr>
              <w:t xml:space="preserve">Үр дүн: Боловсролын салбарын чанар </w:t>
            </w:r>
            <w:r w:rsidR="00610954" w:rsidRPr="00744370">
              <w:rPr>
                <w:rFonts w:ascii="Arial" w:eastAsia="Times New Roman" w:hAnsi="Arial" w:cs="Arial"/>
                <w:sz w:val="18"/>
                <w:szCs w:val="18"/>
                <w:lang w:val="mn-MN"/>
              </w:rPr>
              <w:t>жил бүр ахиц гарч ажиллаж байна.</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EE803C" w14:textId="6A7478E4" w:rsidR="00DC59CA" w:rsidRPr="00744370" w:rsidRDefault="00E1492E"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lastRenderedPageBreak/>
              <w:t>3</w:t>
            </w:r>
            <w:r w:rsidR="00DC59CA" w:rsidRPr="00744370">
              <w:rPr>
                <w:rFonts w:ascii="Arial" w:hAnsi="Arial" w:cs="Arial"/>
                <w:sz w:val="18"/>
                <w:szCs w:val="18"/>
                <w:lang w:val="mn-MN"/>
              </w:rPr>
              <w:t>0%</w:t>
            </w:r>
          </w:p>
        </w:tc>
      </w:tr>
      <w:tr w:rsidR="00DC59CA" w:rsidRPr="00744370" w14:paraId="6E683BD9"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767446"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6</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575128"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2.3.2. Шивээговь сумын Ерөнхий боловсролын 320 хүүхдийн сургуулийн барилгыг ашиглалтад оруулна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D1606B"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Шивээговь сумын Ерөнхий боловсролын 320 хүүхдийн сургуулийн барилгыг ашиглалтад оруулна.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6CD080" w14:textId="13247808"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8779FE"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5FE7A8"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6E9EE" w14:textId="6AEBD9BF"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1.750 0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891765" w14:textId="485051E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Сургуулийн барилгын ажлын гүйцэтгэл  </w:t>
            </w:r>
            <w:r w:rsidR="00E1492E" w:rsidRPr="00744370">
              <w:rPr>
                <w:rFonts w:ascii="Arial" w:hAnsi="Arial" w:cs="Arial"/>
                <w:sz w:val="18"/>
                <w:szCs w:val="18"/>
                <w:lang w:val="mn-MN"/>
              </w:rPr>
              <w:t xml:space="preserve">30 </w:t>
            </w:r>
            <w:r w:rsidRPr="00744370">
              <w:rPr>
                <w:rFonts w:ascii="Arial" w:hAnsi="Arial" w:cs="Arial"/>
                <w:sz w:val="18"/>
                <w:szCs w:val="18"/>
                <w:lang w:val="mn-MN"/>
              </w:rPr>
              <w:t xml:space="preserve">хувь </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533F8F" w14:textId="6461F9DC"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Сургуулийн барилгын ажлын гүйцэтгэл </w:t>
            </w:r>
            <w:r w:rsidR="00E1492E" w:rsidRPr="00744370">
              <w:rPr>
                <w:rFonts w:ascii="Arial" w:eastAsia="Times New Roman" w:hAnsi="Arial" w:cs="Arial"/>
                <w:color w:val="333333"/>
                <w:sz w:val="18"/>
                <w:szCs w:val="18"/>
                <w:lang w:val="mn-MN"/>
              </w:rPr>
              <w:t>5</w:t>
            </w:r>
            <w:r w:rsidRPr="00744370">
              <w:rPr>
                <w:rFonts w:ascii="Arial" w:eastAsia="Times New Roman" w:hAnsi="Arial" w:cs="Arial"/>
                <w:color w:val="333333"/>
                <w:sz w:val="18"/>
                <w:szCs w:val="18"/>
                <w:lang w:val="mn-MN"/>
              </w:rPr>
              <w:t>0 хувь</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B9F776" w14:textId="0AC2D526"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r w:rsidR="00DC59CA" w:rsidRPr="00744370">
              <w:rPr>
                <w:rFonts w:ascii="Arial" w:eastAsia="Times New Roman" w:hAnsi="Arial" w:cs="Arial"/>
                <w:color w:val="333333"/>
                <w:sz w:val="18"/>
                <w:szCs w:val="18"/>
                <w:lang w:val="mn-MN"/>
              </w:rPr>
              <w:t>1</w:t>
            </w:r>
            <w:r w:rsidRPr="00744370">
              <w:rPr>
                <w:rFonts w:ascii="Arial" w:eastAsia="Times New Roman" w:hAnsi="Arial" w:cs="Arial"/>
                <w:color w:val="333333"/>
                <w:sz w:val="18"/>
                <w:szCs w:val="18"/>
                <w:lang w:val="mn-MN"/>
              </w:rPr>
              <w:t>.</w:t>
            </w:r>
            <w:r w:rsidR="00DC59CA" w:rsidRPr="00744370">
              <w:rPr>
                <w:rFonts w:ascii="Arial" w:eastAsia="Times New Roman" w:hAnsi="Arial" w:cs="Arial"/>
                <w:color w:val="333333"/>
                <w:sz w:val="18"/>
                <w:szCs w:val="18"/>
                <w:lang w:val="mn-MN"/>
              </w:rPr>
              <w:t>500 0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5751A4" w14:textId="6F77D843"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D89C92" w14:textId="758E42AF" w:rsidR="00DC59CA" w:rsidRPr="00744370" w:rsidRDefault="00DC59CA" w:rsidP="00DC59CA">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lang w:val="mn-MN"/>
              </w:rPr>
              <w:t>Шивээговь сумын ЕБ</w:t>
            </w:r>
            <w:proofErr w:type="spellStart"/>
            <w:r w:rsidRPr="00744370">
              <w:rPr>
                <w:rFonts w:ascii="Arial" w:eastAsia="Times New Roman" w:hAnsi="Arial" w:cs="Arial"/>
                <w:color w:val="000000"/>
                <w:sz w:val="18"/>
                <w:szCs w:val="18"/>
              </w:rPr>
              <w:t>Сургуулийн</w:t>
            </w:r>
            <w:proofErr w:type="spellEnd"/>
            <w:r w:rsidRPr="00744370">
              <w:rPr>
                <w:rFonts w:ascii="Arial" w:eastAsia="Times New Roman" w:hAnsi="Arial" w:cs="Arial"/>
                <w:color w:val="000000"/>
                <w:sz w:val="18"/>
                <w:szCs w:val="18"/>
              </w:rPr>
              <w:t xml:space="preserve"> </w:t>
            </w:r>
            <w:r w:rsidRPr="00744370">
              <w:rPr>
                <w:rFonts w:ascii="Arial" w:eastAsia="Times New Roman" w:hAnsi="Arial" w:cs="Arial"/>
                <w:color w:val="000000"/>
                <w:sz w:val="18"/>
                <w:szCs w:val="18"/>
                <w:lang w:val="mn-MN"/>
              </w:rPr>
              <w:t xml:space="preserve">320 хүүхдийн ЕБСургуулийн барилгын ажил </w:t>
            </w:r>
            <w:r w:rsidRPr="00744370">
              <w:rPr>
                <w:rFonts w:ascii="Arial" w:eastAsia="Times New Roman" w:hAnsi="Arial" w:cs="Arial"/>
                <w:color w:val="000000"/>
                <w:sz w:val="18"/>
                <w:szCs w:val="18"/>
              </w:rPr>
              <w:t xml:space="preserve">2020.08.14-нд </w:t>
            </w:r>
            <w:proofErr w:type="spellStart"/>
            <w:r w:rsidRPr="00744370">
              <w:rPr>
                <w:rFonts w:ascii="Arial" w:eastAsia="Times New Roman" w:hAnsi="Arial" w:cs="Arial"/>
                <w:color w:val="000000"/>
                <w:sz w:val="18"/>
                <w:szCs w:val="18"/>
              </w:rPr>
              <w:t>гэрээ</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хий</w:t>
            </w:r>
            <w:proofErr w:type="spellEnd"/>
            <w:r w:rsidRPr="00744370">
              <w:rPr>
                <w:rFonts w:ascii="Arial" w:eastAsia="Times New Roman" w:hAnsi="Arial" w:cs="Arial"/>
                <w:color w:val="000000"/>
                <w:sz w:val="18"/>
                <w:szCs w:val="18"/>
                <w:lang w:val="mn-MN"/>
              </w:rPr>
              <w:t>гд</w:t>
            </w:r>
            <w:proofErr w:type="spellStart"/>
            <w:r w:rsidRPr="00744370">
              <w:rPr>
                <w:rFonts w:ascii="Arial" w:eastAsia="Times New Roman" w:hAnsi="Arial" w:cs="Arial"/>
                <w:color w:val="000000"/>
                <w:sz w:val="18"/>
                <w:szCs w:val="18"/>
              </w:rPr>
              <w:t>сэн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Гадна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инженерийн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шугамаас</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бохир</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цахилгааны</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татсан</w:t>
            </w:r>
            <w:proofErr w:type="spellEnd"/>
            <w:r w:rsidRPr="00744370">
              <w:rPr>
                <w:rFonts w:ascii="Arial" w:eastAsia="Times New Roman" w:hAnsi="Arial" w:cs="Arial"/>
                <w:color w:val="000000"/>
                <w:sz w:val="18"/>
                <w:szCs w:val="18"/>
              </w:rPr>
              <w:t>.</w:t>
            </w:r>
            <w:r w:rsidR="00BE64D8">
              <w:rPr>
                <w:rFonts w:ascii="Arial" w:eastAsia="Times New Roman" w:hAnsi="Arial" w:cs="Arial"/>
                <w:color w:val="000000"/>
                <w:sz w:val="18"/>
                <w:szCs w:val="18"/>
                <w:lang w:val="mn-MN"/>
              </w:rPr>
              <w:t xml:space="preserve"> </w:t>
            </w:r>
            <w:r w:rsidRPr="00744370">
              <w:rPr>
                <w:rFonts w:ascii="Arial" w:eastAsia="Times New Roman" w:hAnsi="Arial" w:cs="Arial"/>
                <w:color w:val="000000"/>
                <w:sz w:val="18"/>
                <w:szCs w:val="18"/>
                <w:lang w:val="mn-MN"/>
              </w:rPr>
              <w:t>Говийн</w:t>
            </w:r>
            <w:r w:rsidR="00BE64D8">
              <w:rPr>
                <w:rFonts w:ascii="Arial" w:eastAsia="Times New Roman" w:hAnsi="Arial" w:cs="Arial"/>
                <w:color w:val="000000"/>
                <w:sz w:val="18"/>
                <w:szCs w:val="18"/>
                <w:lang w:val="mn-MN"/>
              </w:rPr>
              <w:t xml:space="preserve"> </w:t>
            </w:r>
            <w:r w:rsidRPr="00744370">
              <w:rPr>
                <w:rFonts w:ascii="Arial" w:eastAsia="Times New Roman" w:hAnsi="Arial" w:cs="Arial"/>
                <w:color w:val="000000"/>
                <w:sz w:val="18"/>
                <w:szCs w:val="18"/>
                <w:lang w:val="mn-MN"/>
              </w:rPr>
              <w:t>өгөөж ХХК гүйцэтгэ</w:t>
            </w:r>
            <w:r w:rsidR="00DF5627" w:rsidRPr="00744370">
              <w:rPr>
                <w:rFonts w:ascii="Arial" w:eastAsia="Times New Roman" w:hAnsi="Arial" w:cs="Arial"/>
                <w:color w:val="000000"/>
                <w:sz w:val="18"/>
                <w:szCs w:val="18"/>
                <w:lang w:val="mn-MN"/>
              </w:rPr>
              <w:t>гчээр ажиллаж байна.Гүйцэтгэл 30 хувьтай.</w:t>
            </w:r>
            <w:r w:rsidR="00BE64D8">
              <w:rPr>
                <w:rFonts w:ascii="Arial" w:eastAsia="Times New Roman" w:hAnsi="Arial" w:cs="Arial"/>
                <w:color w:val="000000"/>
                <w:sz w:val="18"/>
                <w:szCs w:val="18"/>
                <w:lang w:val="mn-MN"/>
              </w:rPr>
              <w:t xml:space="preserve"> </w:t>
            </w:r>
            <w:r w:rsidR="00E1492E" w:rsidRPr="00744370">
              <w:rPr>
                <w:rFonts w:ascii="Arial" w:eastAsia="Times New Roman" w:hAnsi="Arial" w:cs="Arial"/>
                <w:color w:val="000000"/>
                <w:sz w:val="18"/>
                <w:szCs w:val="18"/>
                <w:lang w:val="mn-MN"/>
              </w:rPr>
              <w:t>2023 оны төсөвт 1.700.0 сая төгрөг батлагдсан барилгын ажил эхлээгүй байна.</w:t>
            </w:r>
          </w:p>
          <w:p w14:paraId="1AE3F060" w14:textId="1CD74D72" w:rsidR="00610954" w:rsidRPr="00744370" w:rsidRDefault="00610954" w:rsidP="00DC59CA">
            <w:pPr>
              <w:jc w:val="both"/>
              <w:rPr>
                <w:rFonts w:ascii="Arial" w:eastAsia="Times New Roman" w:hAnsi="Arial" w:cs="Arial"/>
                <w:color w:val="000000"/>
                <w:sz w:val="18"/>
                <w:szCs w:val="18"/>
              </w:rPr>
            </w:pPr>
            <w:r w:rsidRPr="00744370">
              <w:rPr>
                <w:rFonts w:ascii="Arial" w:eastAsia="Times New Roman" w:hAnsi="Arial" w:cs="Arial"/>
                <w:color w:val="000000"/>
                <w:sz w:val="18"/>
                <w:szCs w:val="18"/>
                <w:lang w:val="mn-MN"/>
              </w:rPr>
              <w:t>Үр дүн: Барилгын өрлөгийн ажил явагдаж байна.</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8946A7" w14:textId="1BAF3BB6" w:rsidR="00DC59CA" w:rsidRPr="00744370" w:rsidRDefault="00DF5627"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3</w:t>
            </w:r>
            <w:r w:rsidR="00DC59CA" w:rsidRPr="00744370">
              <w:rPr>
                <w:rFonts w:ascii="Arial" w:hAnsi="Arial" w:cs="Arial"/>
                <w:sz w:val="18"/>
                <w:szCs w:val="18"/>
                <w:lang w:val="mn-MN"/>
              </w:rPr>
              <w:t>0%</w:t>
            </w:r>
          </w:p>
        </w:tc>
      </w:tr>
      <w:tr w:rsidR="00DC59CA" w:rsidRPr="00744370" w14:paraId="7CD6EDBC"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CCE31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7</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312C3E"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2.3.3. </w:t>
            </w:r>
            <w:proofErr w:type="spellStart"/>
            <w:r w:rsidRPr="00744370">
              <w:rPr>
                <w:rFonts w:ascii="Arial" w:hAnsi="Arial" w:cs="Arial"/>
                <w:sz w:val="18"/>
                <w:szCs w:val="18"/>
              </w:rPr>
              <w:t>Сүмбэр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сумын</w:t>
            </w:r>
            <w:proofErr w:type="spellEnd"/>
            <w:r w:rsidRPr="00744370">
              <w:rPr>
                <w:rFonts w:ascii="Arial" w:hAnsi="Arial" w:cs="Arial"/>
                <w:sz w:val="18"/>
                <w:szCs w:val="18"/>
              </w:rPr>
              <w:t xml:space="preserve"> 5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1 </w:t>
            </w:r>
            <w:proofErr w:type="spellStart"/>
            <w:r w:rsidRPr="00744370">
              <w:rPr>
                <w:rFonts w:ascii="Arial" w:hAnsi="Arial" w:cs="Arial"/>
                <w:sz w:val="18"/>
                <w:szCs w:val="18"/>
              </w:rPr>
              <w:t>дүгээр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сургуулийн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барилгыг</w:t>
            </w:r>
            <w:proofErr w:type="spellEnd"/>
            <w:r w:rsidRPr="00744370">
              <w:rPr>
                <w:rFonts w:ascii="Arial" w:hAnsi="Arial" w:cs="Arial"/>
                <w:sz w:val="18"/>
                <w:szCs w:val="18"/>
              </w:rPr>
              <w:t xml:space="preserve"> 320 </w:t>
            </w:r>
            <w:proofErr w:type="spellStart"/>
            <w:r w:rsidRPr="00744370">
              <w:rPr>
                <w:rFonts w:ascii="Arial" w:hAnsi="Arial" w:cs="Arial"/>
                <w:sz w:val="18"/>
                <w:szCs w:val="18"/>
              </w:rPr>
              <w:t>хүүхдийн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барилгаар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өргөтгөнө</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7B3186"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Сүмбэр сумын 1 дүгээр сургуулийн 320 хүүхдийн өргөтгөлийн барилгыг ашиглалтад оруулна.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27A3D7" w14:textId="4C621BAB"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E1492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C557DB"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C843FF"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E58CDD" w14:textId="123AE3D3" w:rsidR="00DC59CA" w:rsidRPr="00744370" w:rsidRDefault="00610954" w:rsidP="00DC59CA">
            <w:pPr>
              <w:jc w:val="center"/>
              <w:rPr>
                <w:rFonts w:ascii="Arial" w:hAnsi="Arial" w:cs="Arial"/>
                <w:sz w:val="18"/>
                <w:szCs w:val="18"/>
                <w:lang w:val="mn-MN"/>
              </w:rPr>
            </w:pPr>
            <w:r w:rsidRPr="00744370">
              <w:rPr>
                <w:rFonts w:ascii="Arial" w:hAnsi="Arial" w:cs="Arial"/>
                <w:sz w:val="18"/>
                <w:szCs w:val="18"/>
                <w:lang w:val="mn-MN"/>
              </w:rPr>
              <w:t>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59E476" w14:textId="37303162" w:rsidR="00DC59CA" w:rsidRPr="00744370" w:rsidRDefault="00610954" w:rsidP="00DC59CA">
            <w:pPr>
              <w:jc w:val="center"/>
              <w:rPr>
                <w:rFonts w:ascii="Arial" w:hAnsi="Arial" w:cs="Arial"/>
                <w:sz w:val="18"/>
                <w:szCs w:val="18"/>
                <w:lang w:val="mn-MN"/>
              </w:rPr>
            </w:pPr>
            <w:r w:rsidRPr="00744370">
              <w:rPr>
                <w:rFonts w:ascii="Arial" w:hAnsi="Arial" w:cs="Arial"/>
                <w:sz w:val="18"/>
                <w:szCs w:val="18"/>
                <w:lang w:val="mn-MN"/>
              </w:rPr>
              <w:t>Зураг төсөв хийх</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9E452E" w14:textId="007E157D"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Зураг төсөв хийсэн.</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D0C609" w14:textId="000B0BD8"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4A1651" w14:textId="42D2101F"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71378" w14:textId="77777777" w:rsidR="00DC59CA" w:rsidRPr="00744370" w:rsidRDefault="00DC59CA" w:rsidP="00DC59CA">
            <w:pPr>
              <w:jc w:val="both"/>
              <w:rPr>
                <w:rFonts w:ascii="Arial" w:hAnsi="Arial" w:cs="Arial"/>
                <w:sz w:val="18"/>
                <w:szCs w:val="18"/>
              </w:rPr>
            </w:pPr>
          </w:p>
          <w:p w14:paraId="19C2A79B" w14:textId="6E417F7B" w:rsidR="00DC59CA" w:rsidRPr="00744370" w:rsidRDefault="00E1492E" w:rsidP="00DC59CA">
            <w:pPr>
              <w:jc w:val="both"/>
              <w:rPr>
                <w:rFonts w:ascii="Arial" w:hAnsi="Arial" w:cs="Arial"/>
                <w:sz w:val="18"/>
                <w:szCs w:val="18"/>
                <w:lang w:val="mn-MN"/>
              </w:rPr>
            </w:pPr>
            <w:proofErr w:type="spellStart"/>
            <w:r w:rsidRPr="00744370">
              <w:rPr>
                <w:rFonts w:ascii="Arial" w:hAnsi="Arial" w:cs="Arial"/>
                <w:sz w:val="18"/>
                <w:szCs w:val="18"/>
              </w:rPr>
              <w:t>Сүмбэр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сумын</w:t>
            </w:r>
            <w:proofErr w:type="spellEnd"/>
            <w:r w:rsidRPr="00744370">
              <w:rPr>
                <w:rFonts w:ascii="Arial" w:hAnsi="Arial" w:cs="Arial"/>
                <w:sz w:val="18"/>
                <w:szCs w:val="18"/>
              </w:rPr>
              <w:t xml:space="preserve"> 5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1 </w:t>
            </w:r>
            <w:proofErr w:type="spellStart"/>
            <w:r w:rsidRPr="00744370">
              <w:rPr>
                <w:rFonts w:ascii="Arial" w:hAnsi="Arial" w:cs="Arial"/>
                <w:sz w:val="18"/>
                <w:szCs w:val="18"/>
              </w:rPr>
              <w:t>дүгээр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сургуулийн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барилгыг</w:t>
            </w:r>
            <w:proofErr w:type="spellEnd"/>
            <w:r w:rsidRPr="00744370">
              <w:rPr>
                <w:rFonts w:ascii="Arial" w:hAnsi="Arial" w:cs="Arial"/>
                <w:sz w:val="18"/>
                <w:szCs w:val="18"/>
              </w:rPr>
              <w:t xml:space="preserve"> 320 </w:t>
            </w:r>
            <w:proofErr w:type="spellStart"/>
            <w:r w:rsidRPr="00744370">
              <w:rPr>
                <w:rFonts w:ascii="Arial" w:hAnsi="Arial" w:cs="Arial"/>
                <w:sz w:val="18"/>
                <w:szCs w:val="18"/>
              </w:rPr>
              <w:t>хүүхдийн</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барилгаар</w:t>
            </w:r>
            <w:proofErr w:type="spellEnd"/>
            <w:r w:rsidRPr="00744370">
              <w:rPr>
                <w:rFonts w:ascii="Arial" w:hAnsi="Arial" w:cs="Arial"/>
                <w:sz w:val="18"/>
                <w:szCs w:val="18"/>
                <w:lang w:val="mn-MN"/>
              </w:rPr>
              <w:t xml:space="preserve"> </w:t>
            </w:r>
            <w:proofErr w:type="spellStart"/>
            <w:r w:rsidRPr="00744370">
              <w:rPr>
                <w:rFonts w:ascii="Arial" w:hAnsi="Arial" w:cs="Arial"/>
                <w:sz w:val="18"/>
                <w:szCs w:val="18"/>
              </w:rPr>
              <w:t>өргөтгө</w:t>
            </w:r>
            <w:proofErr w:type="spellEnd"/>
            <w:r w:rsidRPr="00744370">
              <w:rPr>
                <w:rFonts w:ascii="Arial" w:hAnsi="Arial" w:cs="Arial"/>
                <w:sz w:val="18"/>
                <w:szCs w:val="18"/>
                <w:lang w:val="mn-MN"/>
              </w:rPr>
              <w:t>лийн ажлын зургийг ОНХС-ын хөрөнгөөр хий</w:t>
            </w:r>
            <w:r w:rsidR="00C01EB1">
              <w:rPr>
                <w:rFonts w:ascii="Arial" w:hAnsi="Arial" w:cs="Arial"/>
                <w:sz w:val="18"/>
                <w:szCs w:val="18"/>
                <w:lang w:val="mn-MN"/>
              </w:rPr>
              <w:t>ж</w:t>
            </w:r>
            <w:r w:rsidRPr="00744370">
              <w:rPr>
                <w:rFonts w:ascii="Arial" w:hAnsi="Arial" w:cs="Arial"/>
                <w:sz w:val="18"/>
                <w:szCs w:val="18"/>
                <w:lang w:val="mn-MN"/>
              </w:rPr>
              <w:t>,</w:t>
            </w:r>
            <w:r w:rsidR="00C01EB1">
              <w:rPr>
                <w:rFonts w:ascii="Arial" w:hAnsi="Arial" w:cs="Arial"/>
                <w:sz w:val="18"/>
                <w:szCs w:val="18"/>
                <w:lang w:val="mn-MN"/>
              </w:rPr>
              <w:t xml:space="preserve"> </w:t>
            </w:r>
            <w:r w:rsidR="00DC59CA" w:rsidRPr="00744370">
              <w:rPr>
                <w:rFonts w:ascii="Arial" w:hAnsi="Arial" w:cs="Arial"/>
                <w:sz w:val="18"/>
                <w:szCs w:val="18"/>
                <w:lang w:val="mn-MN"/>
              </w:rPr>
              <w:t>2023 оны төсвийн саналд оруулсан сангийн яамны цахим мэдээллийн системд хугацаанд нь шивж оруулсан.</w:t>
            </w:r>
          </w:p>
          <w:p w14:paraId="5BA4A3F3" w14:textId="77777777" w:rsidR="00DC59CA" w:rsidRPr="00744370" w:rsidRDefault="00DC59CA" w:rsidP="00DC59CA">
            <w:pPr>
              <w:jc w:val="both"/>
              <w:rPr>
                <w:rFonts w:ascii="Arial" w:hAnsi="Arial" w:cs="Arial"/>
                <w:b/>
                <w:sz w:val="18"/>
                <w:szCs w:val="18"/>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32756C" w14:textId="77777777" w:rsidR="00DC59CA" w:rsidRPr="00744370" w:rsidRDefault="00DC59CA" w:rsidP="00DC59CA">
            <w:pPr>
              <w:spacing w:after="0" w:line="330" w:lineRule="atLeast"/>
              <w:rPr>
                <w:rFonts w:ascii="Arial" w:hAnsi="Arial" w:cs="Arial"/>
                <w:sz w:val="18"/>
                <w:szCs w:val="18"/>
              </w:rPr>
            </w:pPr>
          </w:p>
          <w:p w14:paraId="68CF8966" w14:textId="106312A2" w:rsidR="00DC59CA" w:rsidRPr="00744370" w:rsidRDefault="00E1492E"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3</w:t>
            </w:r>
            <w:r w:rsidR="00DC59CA" w:rsidRPr="00744370">
              <w:rPr>
                <w:rFonts w:ascii="Arial" w:hAnsi="Arial" w:cs="Arial"/>
                <w:sz w:val="18"/>
                <w:szCs w:val="18"/>
                <w:lang w:val="mn-MN"/>
              </w:rPr>
              <w:t>0%</w:t>
            </w:r>
          </w:p>
        </w:tc>
      </w:tr>
      <w:tr w:rsidR="00DC59CA" w:rsidRPr="00744370" w14:paraId="7D27E89F" w14:textId="77777777" w:rsidTr="00C01EB1">
        <w:trPr>
          <w:trHeight w:val="297"/>
        </w:trPr>
        <w:tc>
          <w:tcPr>
            <w:tcW w:w="56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5C6B43C6"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8</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A13F426"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2.3.4. “</w:t>
            </w:r>
            <w:proofErr w:type="spellStart"/>
            <w:r w:rsidRPr="00744370">
              <w:rPr>
                <w:rFonts w:ascii="Arial" w:hAnsi="Arial" w:cs="Arial"/>
                <w:sz w:val="18"/>
                <w:szCs w:val="18"/>
              </w:rPr>
              <w:t>Чадварлаг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t>хэмжээний</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хэрэгжилтийг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багшийн</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мэргэжлийн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ур</w:t>
            </w:r>
            <w:proofErr w:type="spellEnd"/>
            <w:r w:rsidRPr="00744370">
              <w:rPr>
                <w:rFonts w:ascii="Arial" w:hAnsi="Arial" w:cs="Arial"/>
                <w:sz w:val="18"/>
                <w:szCs w:val="18"/>
              </w:rPr>
              <w:t xml:space="preserve"> </w:t>
            </w:r>
            <w:proofErr w:type="spellStart"/>
            <w:r w:rsidRPr="00744370">
              <w:rPr>
                <w:rFonts w:ascii="Arial" w:hAnsi="Arial" w:cs="Arial"/>
                <w:sz w:val="18"/>
                <w:szCs w:val="18"/>
              </w:rPr>
              <w:t>чадварыг</w:t>
            </w:r>
            <w:proofErr w:type="spellEnd"/>
            <w:r w:rsidRPr="00744370">
              <w:rPr>
                <w:rFonts w:ascii="Arial" w:hAnsi="Arial" w:cs="Arial"/>
                <w:sz w:val="18"/>
                <w:szCs w:val="18"/>
              </w:rPr>
              <w:t xml:space="preserve"> </w:t>
            </w:r>
            <w:proofErr w:type="spellStart"/>
            <w:r w:rsidRPr="00744370">
              <w:rPr>
                <w:rFonts w:ascii="Arial" w:hAnsi="Arial" w:cs="Arial"/>
                <w:sz w:val="18"/>
                <w:szCs w:val="18"/>
              </w:rPr>
              <w:t>тасралтгүй</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дээшлүүлэн</w:t>
            </w:r>
            <w:proofErr w:type="spellEnd"/>
            <w:r w:rsidRPr="00744370">
              <w:rPr>
                <w:rFonts w:ascii="Arial" w:hAnsi="Arial" w:cs="Arial"/>
                <w:sz w:val="18"/>
                <w:szCs w:val="18"/>
              </w:rPr>
              <w:t xml:space="preserve">, </w:t>
            </w:r>
            <w:proofErr w:type="spellStart"/>
            <w:r w:rsidRPr="00744370">
              <w:rPr>
                <w:rFonts w:ascii="Arial" w:hAnsi="Arial" w:cs="Arial"/>
                <w:sz w:val="18"/>
                <w:szCs w:val="18"/>
              </w:rPr>
              <w:t>хөдөлмөрийн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бүтээмжид</w:t>
            </w:r>
            <w:proofErr w:type="spellEnd"/>
            <w:r w:rsidRPr="00744370">
              <w:rPr>
                <w:rFonts w:ascii="Arial" w:hAnsi="Arial" w:cs="Arial"/>
                <w:sz w:val="18"/>
                <w:szCs w:val="18"/>
              </w:rPr>
              <w:t xml:space="preserve"> </w:t>
            </w:r>
            <w:proofErr w:type="spellStart"/>
            <w:r w:rsidRPr="00744370">
              <w:rPr>
                <w:rFonts w:ascii="Arial" w:hAnsi="Arial" w:cs="Arial"/>
                <w:sz w:val="18"/>
                <w:szCs w:val="18"/>
              </w:rPr>
              <w:t>суурилсан</w:t>
            </w:r>
            <w:proofErr w:type="spellEnd"/>
            <w:r w:rsidRPr="00744370">
              <w:rPr>
                <w:rFonts w:ascii="Arial" w:hAnsi="Arial" w:cs="Arial"/>
                <w:sz w:val="18"/>
                <w:szCs w:val="18"/>
              </w:rPr>
              <w:t xml:space="preserve"> </w:t>
            </w:r>
            <w:proofErr w:type="spellStart"/>
            <w:r w:rsidRPr="00744370">
              <w:rPr>
                <w:rFonts w:ascii="Arial" w:hAnsi="Arial" w:cs="Arial"/>
                <w:sz w:val="18"/>
                <w:szCs w:val="18"/>
              </w:rPr>
              <w:t>үнэлэмжийг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бодитой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болгож</w:t>
            </w:r>
            <w:proofErr w:type="spellEnd"/>
            <w:r w:rsidRPr="00744370">
              <w:rPr>
                <w:rFonts w:ascii="Arial" w:hAnsi="Arial" w:cs="Arial"/>
                <w:sz w:val="18"/>
                <w:szCs w:val="18"/>
              </w:rPr>
              <w:t xml:space="preserve">, </w:t>
            </w:r>
            <w:proofErr w:type="spellStart"/>
            <w:r w:rsidRPr="00744370">
              <w:rPr>
                <w:rFonts w:ascii="Arial" w:hAnsi="Arial" w:cs="Arial"/>
                <w:sz w:val="18"/>
                <w:szCs w:val="18"/>
              </w:rPr>
              <w:t>нийгмийн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баталгааг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хангана</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8A1AE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 xml:space="preserve">“Чадварлаг багш” арга хэмжээний хэрэгжилтийг хангаж, хөдөлмөрийн бүтээмжид суурилсан </w:t>
            </w:r>
            <w:r w:rsidRPr="00744370">
              <w:rPr>
                <w:rFonts w:ascii="Arial" w:hAnsi="Arial" w:cs="Arial"/>
                <w:sz w:val="18"/>
                <w:szCs w:val="18"/>
                <w:lang w:val="mn-MN"/>
              </w:rPr>
              <w:lastRenderedPageBreak/>
              <w:t>үнэлэмжийг бодитой болгоно.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36626F"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6B32B7"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8549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678E31" w14:textId="426BA8D8" w:rsidR="00DC59CA" w:rsidRPr="00744370" w:rsidRDefault="00DC59CA" w:rsidP="00DC59CA">
            <w:pPr>
              <w:jc w:val="center"/>
              <w:rPr>
                <w:rFonts w:ascii="Arial" w:hAnsi="Arial" w:cs="Arial"/>
                <w:sz w:val="18"/>
                <w:szCs w:val="18"/>
              </w:rPr>
            </w:pPr>
            <w:r w:rsidRPr="00744370">
              <w:rPr>
                <w:rFonts w:ascii="Arial" w:hAnsi="Arial" w:cs="Arial"/>
                <w:sz w:val="18"/>
                <w:szCs w:val="18"/>
              </w:rPr>
              <w:t xml:space="preserve">20 </w:t>
            </w:r>
            <w:proofErr w:type="spellStart"/>
            <w:r w:rsidRPr="00744370">
              <w:rPr>
                <w:rFonts w:ascii="Arial" w:hAnsi="Arial" w:cs="Arial"/>
                <w:sz w:val="18"/>
                <w:szCs w:val="18"/>
              </w:rPr>
              <w:t>сая</w:t>
            </w:r>
            <w:proofErr w:type="spellEnd"/>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503FE04" w14:textId="77777777" w:rsidR="00DC59CA" w:rsidRPr="00744370" w:rsidRDefault="00DC59CA" w:rsidP="00DC59CA">
            <w:pPr>
              <w:jc w:val="center"/>
              <w:rPr>
                <w:rFonts w:ascii="Arial" w:hAnsi="Arial" w:cs="Arial"/>
                <w:sz w:val="18"/>
                <w:szCs w:val="18"/>
              </w:rPr>
            </w:pPr>
            <w:r w:rsidRPr="00744370">
              <w:rPr>
                <w:rFonts w:ascii="Arial" w:hAnsi="Arial" w:cs="Arial"/>
                <w:sz w:val="18"/>
                <w:szCs w:val="18"/>
              </w:rPr>
              <w:t>“</w:t>
            </w:r>
            <w:proofErr w:type="spellStart"/>
            <w:r w:rsidRPr="00744370">
              <w:rPr>
                <w:rFonts w:ascii="Arial" w:hAnsi="Arial" w:cs="Arial"/>
                <w:sz w:val="18"/>
                <w:szCs w:val="18"/>
              </w:rPr>
              <w:t>Чадварлаг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багш</w:t>
            </w:r>
            <w:proofErr w:type="spellEnd"/>
            <w:r w:rsidRPr="00744370">
              <w:rPr>
                <w:rFonts w:ascii="Arial" w:hAnsi="Arial" w:cs="Arial"/>
                <w:sz w:val="18"/>
                <w:szCs w:val="18"/>
              </w:rPr>
              <w:t xml:space="preserve"> </w:t>
            </w:r>
            <w:proofErr w:type="spellStart"/>
            <w:r w:rsidRPr="00744370">
              <w:rPr>
                <w:rFonts w:ascii="Arial" w:hAnsi="Arial" w:cs="Arial"/>
                <w:sz w:val="18"/>
                <w:szCs w:val="18"/>
              </w:rPr>
              <w:t>арга</w:t>
            </w:r>
            <w:proofErr w:type="spellEnd"/>
            <w:r w:rsidRPr="00744370">
              <w:rPr>
                <w:rFonts w:ascii="Arial" w:hAnsi="Arial" w:cs="Arial"/>
                <w:sz w:val="18"/>
                <w:szCs w:val="18"/>
              </w:rPr>
              <w:t xml:space="preserve"> </w:t>
            </w:r>
            <w:proofErr w:type="spellStart"/>
            <w:r w:rsidRPr="00744370">
              <w:rPr>
                <w:rFonts w:ascii="Arial" w:hAnsi="Arial" w:cs="Arial"/>
                <w:sz w:val="18"/>
                <w:szCs w:val="18"/>
              </w:rPr>
              <w:t>хэмжээ</w:t>
            </w:r>
            <w:proofErr w:type="spellEnd"/>
            <w:r w:rsidRPr="00744370">
              <w:rPr>
                <w:rFonts w:ascii="Arial" w:hAnsi="Arial" w:cs="Arial"/>
                <w:sz w:val="18"/>
                <w:szCs w:val="18"/>
              </w:rPr>
              <w:t xml:space="preserve">”-г </w:t>
            </w:r>
            <w:proofErr w:type="spellStart"/>
            <w:r w:rsidRPr="00744370">
              <w:rPr>
                <w:rFonts w:ascii="Arial" w:hAnsi="Arial" w:cs="Arial"/>
                <w:sz w:val="18"/>
                <w:szCs w:val="18"/>
              </w:rPr>
              <w:t>хэрэгжүүлэн</w:t>
            </w:r>
            <w:proofErr w:type="spellEnd"/>
            <w:r w:rsidRPr="00744370">
              <w:rPr>
                <w:rFonts w:ascii="Arial" w:hAnsi="Arial" w:cs="Arial"/>
                <w:sz w:val="18"/>
                <w:szCs w:val="18"/>
              </w:rPr>
              <w:t xml:space="preserve"> </w:t>
            </w:r>
            <w:proofErr w:type="spellStart"/>
            <w:r w:rsidRPr="00744370">
              <w:rPr>
                <w:rFonts w:ascii="Arial" w:hAnsi="Arial" w:cs="Arial"/>
                <w:sz w:val="18"/>
                <w:szCs w:val="18"/>
              </w:rPr>
              <w:t>бэлтгэл</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ажлыг</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хангах</w:t>
            </w:r>
            <w:proofErr w:type="spellEnd"/>
          </w:p>
          <w:p w14:paraId="38AFD457"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Урамшуулах багшийн тоо-20</w:t>
            </w:r>
          </w:p>
          <w:p w14:paraId="6C9CE9C4"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Дэмжлэг үзүүлэх багшийн тоо-4</w:t>
            </w:r>
          </w:p>
          <w:p w14:paraId="786EF22F"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Боловсролын чанарын үнэлгээ-38 хувь</w:t>
            </w:r>
          </w:p>
          <w:p w14:paraId="0AC6D7D4" w14:textId="62E383A6"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ЭНШ дундаж оноо 510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4B7BB56" w14:textId="4BFF64A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 багшийн тоо-70</w:t>
            </w:r>
          </w:p>
          <w:p w14:paraId="179A8B0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Дэмжлэг үзүүлэх </w:t>
            </w:r>
            <w:r w:rsidRPr="00744370">
              <w:rPr>
                <w:rFonts w:ascii="Arial" w:eastAsia="Times New Roman" w:hAnsi="Arial" w:cs="Arial"/>
                <w:color w:val="333333"/>
                <w:sz w:val="18"/>
                <w:szCs w:val="18"/>
                <w:lang w:val="mn-MN"/>
              </w:rPr>
              <w:lastRenderedPageBreak/>
              <w:t>багшийн тоо-5</w:t>
            </w:r>
          </w:p>
          <w:p w14:paraId="64AFC094" w14:textId="6D678C1D"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ЭНШ дундаж оноо -512 </w:t>
            </w:r>
          </w:p>
          <w:p w14:paraId="41E8E22E" w14:textId="4282D4DB" w:rsidR="00DC59CA" w:rsidRPr="00744370" w:rsidRDefault="00DC59CA" w:rsidP="00DC59CA">
            <w:pPr>
              <w:spacing w:after="0" w:line="330" w:lineRule="atLeast"/>
              <w:rPr>
                <w:rFonts w:ascii="Arial" w:eastAsia="Times New Roman" w:hAnsi="Arial" w:cs="Arial"/>
                <w:color w:val="333333"/>
                <w:sz w:val="18"/>
                <w:szCs w:val="18"/>
                <w:lang w:val="mn-MN"/>
              </w:rPr>
            </w:pPr>
          </w:p>
          <w:p w14:paraId="09529452" w14:textId="3877244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хийнэ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10B906" w14:textId="0EFC5E15"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 сая</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96ED99" w14:textId="37461F97"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9D3801C" w14:textId="77777777" w:rsidR="00C01EB1" w:rsidRPr="00C01EB1" w:rsidRDefault="00C01EB1" w:rsidP="00C01EB1">
            <w:pPr>
              <w:jc w:val="both"/>
              <w:rPr>
                <w:rFonts w:ascii="Arial" w:hAnsi="Arial" w:cs="Arial"/>
                <w:sz w:val="18"/>
                <w:szCs w:val="18"/>
                <w:lang w:val="mn-MN"/>
              </w:rPr>
            </w:pPr>
            <w:r w:rsidRPr="00C01EB1">
              <w:rPr>
                <w:rFonts w:ascii="Arial" w:hAnsi="Arial" w:cs="Arial"/>
                <w:sz w:val="18"/>
                <w:szCs w:val="18"/>
                <w:lang w:val="mn-MN"/>
              </w:rPr>
              <w:t>Чадварлаг багш удирдамжийн хэрэгжилтэнд, Засаг даргын нөөц сангаас 20.0 сая төгрөгний шагналын санг батлуулсан.  Удирдамжийн дагуу ЭНШ, хөндлөнгийн үнэлгээ, цахим контент  боловсруулсан багш нарыг урамшуулна. Хугацаа болоогүй</w:t>
            </w:r>
          </w:p>
          <w:p w14:paraId="51E69C32" w14:textId="77777777" w:rsidR="00C01EB1" w:rsidRPr="00C01EB1" w:rsidRDefault="00C01EB1" w:rsidP="00C01EB1">
            <w:pPr>
              <w:jc w:val="both"/>
              <w:rPr>
                <w:rFonts w:ascii="Arial" w:hAnsi="Arial" w:cs="Arial"/>
                <w:sz w:val="18"/>
                <w:szCs w:val="18"/>
                <w:lang w:val="mn-MN"/>
              </w:rPr>
            </w:pPr>
            <w:r w:rsidRPr="00C01EB1">
              <w:rPr>
                <w:rFonts w:ascii="Arial" w:hAnsi="Arial" w:cs="Arial"/>
                <w:sz w:val="18"/>
                <w:szCs w:val="18"/>
                <w:lang w:val="mn-MN"/>
              </w:rPr>
              <w:lastRenderedPageBreak/>
              <w:t>ЭНШ хугацаа болоогүй.</w:t>
            </w:r>
          </w:p>
          <w:p w14:paraId="170304D5" w14:textId="77777777" w:rsidR="00C01EB1" w:rsidRPr="00C01EB1" w:rsidRDefault="00C01EB1" w:rsidP="00C01EB1">
            <w:pPr>
              <w:jc w:val="both"/>
              <w:rPr>
                <w:rFonts w:ascii="Arial" w:hAnsi="Arial" w:cs="Arial"/>
                <w:sz w:val="18"/>
                <w:szCs w:val="18"/>
                <w:lang w:val="mn-MN"/>
              </w:rPr>
            </w:pPr>
          </w:p>
          <w:p w14:paraId="2525FF4B" w14:textId="69DD0A9C" w:rsidR="00C01EB1" w:rsidRPr="00744370" w:rsidRDefault="00C01EB1" w:rsidP="00C01EB1">
            <w:pPr>
              <w:jc w:val="both"/>
              <w:rPr>
                <w:rFonts w:ascii="Arial" w:hAnsi="Arial" w:cs="Arial"/>
                <w:sz w:val="18"/>
                <w:szCs w:val="18"/>
                <w:lang w:val="mn-MN"/>
              </w:rPr>
            </w:pPr>
            <w:r w:rsidRPr="00C01EB1">
              <w:rPr>
                <w:rFonts w:ascii="Arial" w:hAnsi="Arial" w:cs="Arial"/>
                <w:sz w:val="18"/>
                <w:szCs w:val="18"/>
                <w:lang w:val="mn-MN"/>
              </w:rPr>
              <w:t>Үр дүн: Сурлагийн чанарт ахиц гарсан.</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BFABA0" w14:textId="49529B72" w:rsidR="00DC59CA" w:rsidRPr="00744370" w:rsidRDefault="00E1492E"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30</w:t>
            </w:r>
            <w:r w:rsidR="00DC59CA" w:rsidRPr="00744370">
              <w:rPr>
                <w:rFonts w:ascii="Arial" w:hAnsi="Arial" w:cs="Arial"/>
                <w:sz w:val="18"/>
                <w:szCs w:val="18"/>
                <w:lang w:val="mn-MN"/>
              </w:rPr>
              <w:t>%</w:t>
            </w:r>
          </w:p>
        </w:tc>
      </w:tr>
      <w:tr w:rsidR="00DC59CA" w:rsidRPr="00744370" w14:paraId="7654F5D6" w14:textId="77777777" w:rsidTr="00C01EB1">
        <w:trPr>
          <w:trHeight w:val="297"/>
        </w:trPr>
        <w:tc>
          <w:tcPr>
            <w:tcW w:w="56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14113F" w14:textId="2E41E491"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FE696E5"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37B685"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Цахим зайн сургалтын платформыг хөгжүүлэн, багш нарын оролцоог дэмжиж, цаг хугацаа орон зайнаас үл хамааран суралцах боломжийг бүрдүүлнэ.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61D24C" w14:textId="47672FAB"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F84CD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CDA07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922D4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DEF4A7"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5C5C92" w14:textId="429AA4AA" w:rsidR="00DC59CA" w:rsidRPr="00744370" w:rsidRDefault="00E1492E" w:rsidP="00DC59CA">
            <w:pPr>
              <w:jc w:val="center"/>
              <w:rPr>
                <w:rFonts w:ascii="Arial" w:hAnsi="Arial" w:cs="Arial"/>
                <w:sz w:val="18"/>
                <w:szCs w:val="18"/>
                <w:lang w:val="mn-MN"/>
              </w:rPr>
            </w:pPr>
            <w:r w:rsidRPr="00744370">
              <w:rPr>
                <w:rFonts w:ascii="Arial" w:hAnsi="Arial" w:cs="Arial"/>
                <w:sz w:val="18"/>
                <w:szCs w:val="18"/>
                <w:lang w:val="mn-MN"/>
              </w:rPr>
              <w:t>4 сургууль цахим платформ хөгжүүлж эхэлнэ.</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25825D4" w14:textId="648786F3" w:rsidR="00DC59CA" w:rsidRPr="00744370" w:rsidRDefault="00E1492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 сургууль</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B01939" w14:textId="06DAAE9E" w:rsidR="00DC59CA" w:rsidRPr="00744370" w:rsidRDefault="00E1492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r w:rsidR="00344A01" w:rsidRPr="00744370">
              <w:rPr>
                <w:rFonts w:ascii="Arial" w:eastAsia="Times New Roman" w:hAnsi="Arial" w:cs="Arial"/>
                <w:color w:val="333333"/>
                <w:sz w:val="18"/>
                <w:szCs w:val="18"/>
                <w:lang w:val="mn-MN"/>
              </w:rPr>
              <w:t>44.0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C46610" w14:textId="32C514B9" w:rsidR="00DC59CA" w:rsidRPr="00744370" w:rsidRDefault="00344A01"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44.0</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820B30" w14:textId="677A680E" w:rsidR="00E1492E" w:rsidRPr="00744370" w:rsidRDefault="00E1492E" w:rsidP="00E1492E">
            <w:pPr>
              <w:jc w:val="both"/>
              <w:rPr>
                <w:rFonts w:ascii="Arial" w:hAnsi="Arial" w:cs="Arial"/>
                <w:sz w:val="18"/>
                <w:szCs w:val="18"/>
                <w:lang w:val="mn-MN"/>
              </w:rPr>
            </w:pPr>
            <w:r w:rsidRPr="00744370">
              <w:rPr>
                <w:rFonts w:ascii="Arial" w:hAnsi="Arial" w:cs="Arial"/>
                <w:sz w:val="18"/>
                <w:szCs w:val="18"/>
                <w:lang w:val="mn-MN"/>
              </w:rPr>
              <w:t xml:space="preserve">Ерөнхий боловсролын 4 сургууль </w:t>
            </w:r>
            <w:r w:rsidRPr="00744370">
              <w:rPr>
                <w:rFonts w:ascii="Arial" w:hAnsi="Arial" w:cs="Arial"/>
                <w:color w:val="000000" w:themeColor="text1"/>
                <w:sz w:val="18"/>
                <w:szCs w:val="18"/>
                <w:lang w:val="mn-MN"/>
              </w:rPr>
              <w:t xml:space="preserve"> Амжилт 3.0 Суралцахуйн удирдлагын системийг сургуульдаа нэвтрүүлэн, сургалт зохион байгуулан, нийт 4</w:t>
            </w:r>
            <w:r w:rsidR="00344A01" w:rsidRPr="00744370">
              <w:rPr>
                <w:rFonts w:ascii="Arial" w:hAnsi="Arial" w:cs="Arial"/>
                <w:color w:val="000000" w:themeColor="text1"/>
                <w:sz w:val="18"/>
                <w:szCs w:val="18"/>
                <w:lang w:val="mn-MN"/>
              </w:rPr>
              <w:t>4</w:t>
            </w:r>
            <w:r w:rsidRPr="00744370">
              <w:rPr>
                <w:rFonts w:ascii="Arial" w:hAnsi="Arial" w:cs="Arial"/>
                <w:color w:val="000000" w:themeColor="text1"/>
                <w:sz w:val="18"/>
                <w:szCs w:val="18"/>
                <w:lang w:val="mn-MN"/>
              </w:rPr>
              <w:t xml:space="preserve">.0 сая төгрөгийн гэрээ байгуулан ажиллаж, хөгжүүлж 1-р ээлжинд ахлах ангийн </w:t>
            </w:r>
            <w:r w:rsidRPr="00744370">
              <w:rPr>
                <w:rFonts w:ascii="Arial" w:hAnsi="Arial" w:cs="Arial"/>
                <w:sz w:val="18"/>
                <w:szCs w:val="18"/>
                <w:lang w:val="mn-MN"/>
              </w:rPr>
              <w:t>269</w:t>
            </w:r>
            <w:r w:rsidRPr="00744370">
              <w:rPr>
                <w:rFonts w:ascii="Arial" w:hAnsi="Arial" w:cs="Arial"/>
                <w:color w:val="C00000"/>
                <w:sz w:val="18"/>
                <w:szCs w:val="18"/>
                <w:lang w:val="mn-MN"/>
              </w:rPr>
              <w:t xml:space="preserve"> </w:t>
            </w:r>
            <w:r w:rsidRPr="00744370">
              <w:rPr>
                <w:rFonts w:ascii="Arial" w:hAnsi="Arial" w:cs="Arial"/>
                <w:color w:val="000000" w:themeColor="text1"/>
                <w:sz w:val="18"/>
                <w:szCs w:val="18"/>
                <w:lang w:val="mn-MN"/>
              </w:rPr>
              <w:t>сурагч хамрагдсан.</w:t>
            </w:r>
            <w:r w:rsidRPr="00744370">
              <w:rPr>
                <w:rFonts w:ascii="Arial" w:hAnsi="Arial" w:cs="Arial"/>
                <w:sz w:val="18"/>
                <w:szCs w:val="18"/>
                <w:lang w:val="mn-MN"/>
              </w:rPr>
              <w:t xml:space="preserve"> </w:t>
            </w:r>
          </w:p>
          <w:p w14:paraId="59C4CC5F" w14:textId="7D7B67C6" w:rsidR="00610954" w:rsidRPr="00744370" w:rsidRDefault="00610954" w:rsidP="00DC59CA">
            <w:pPr>
              <w:jc w:val="both"/>
              <w:rPr>
                <w:rFonts w:ascii="Arial" w:hAnsi="Arial" w:cs="Arial"/>
                <w:sz w:val="18"/>
                <w:szCs w:val="18"/>
                <w:lang w:val="mn-MN"/>
              </w:rPr>
            </w:pPr>
            <w:r w:rsidRPr="00744370">
              <w:rPr>
                <w:rFonts w:ascii="Arial" w:hAnsi="Arial" w:cs="Arial"/>
                <w:sz w:val="18"/>
                <w:szCs w:val="18"/>
                <w:lang w:val="mn-MN"/>
              </w:rPr>
              <w:t>Үр дүн:</w:t>
            </w:r>
            <w:r w:rsidR="00344A01" w:rsidRPr="00744370">
              <w:rPr>
                <w:rFonts w:ascii="Arial" w:hAnsi="Arial" w:cs="Arial"/>
                <w:sz w:val="18"/>
                <w:szCs w:val="18"/>
                <w:lang w:val="mn-MN"/>
              </w:rPr>
              <w:t xml:space="preserve"> 4 сургууль цахим платформ хөгжүүлж эхэлсэн.</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E1465B" w14:textId="14A20669" w:rsidR="00DC59CA" w:rsidRPr="00744370" w:rsidRDefault="00954AB6"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10</w:t>
            </w:r>
            <w:r w:rsidR="00DC59CA" w:rsidRPr="00744370">
              <w:rPr>
                <w:rFonts w:ascii="Arial" w:hAnsi="Arial" w:cs="Arial"/>
                <w:sz w:val="18"/>
                <w:szCs w:val="18"/>
                <w:lang w:val="mn-MN"/>
              </w:rPr>
              <w:t>0%</w:t>
            </w:r>
          </w:p>
        </w:tc>
      </w:tr>
      <w:tr w:rsidR="00DC59CA" w:rsidRPr="00744370" w14:paraId="2B065167" w14:textId="77777777" w:rsidTr="00C01EB1">
        <w:trPr>
          <w:trHeight w:val="297"/>
        </w:trPr>
        <w:tc>
          <w:tcPr>
            <w:tcW w:w="56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467F86C"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9</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3B20D72"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2.3.5.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бүрдүүлж</w:t>
            </w:r>
            <w:proofErr w:type="spellEnd"/>
            <w:r w:rsidRPr="00744370">
              <w:rPr>
                <w:rFonts w:ascii="Arial" w:hAnsi="Arial" w:cs="Arial"/>
                <w:sz w:val="18"/>
                <w:szCs w:val="18"/>
              </w:rPr>
              <w:t xml:space="preserve">, </w:t>
            </w:r>
            <w:proofErr w:type="spellStart"/>
            <w:r w:rsidRPr="00744370">
              <w:rPr>
                <w:rFonts w:ascii="Arial" w:hAnsi="Arial" w:cs="Arial"/>
                <w:sz w:val="18"/>
                <w:szCs w:val="18"/>
              </w:rPr>
              <w:t>хүртээмжийг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нэмэгдүүлэх</w:t>
            </w:r>
            <w:proofErr w:type="spellEnd"/>
            <w:r w:rsidRPr="00744370">
              <w:rPr>
                <w:rFonts w:ascii="Arial" w:hAnsi="Arial" w:cs="Arial"/>
                <w:sz w:val="18"/>
                <w:szCs w:val="18"/>
              </w:rPr>
              <w:t xml:space="preserve">, </w:t>
            </w:r>
            <w:proofErr w:type="spellStart"/>
            <w:r w:rsidRPr="00744370">
              <w:rPr>
                <w:rFonts w:ascii="Arial" w:hAnsi="Arial" w:cs="Arial"/>
                <w:sz w:val="18"/>
                <w:szCs w:val="18"/>
              </w:rPr>
              <w:t>тусгай</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хэрэгцээт</w:t>
            </w:r>
            <w:proofErr w:type="spellEnd"/>
            <w:r w:rsidRPr="00744370">
              <w:rPr>
                <w:rFonts w:ascii="Arial" w:hAnsi="Arial" w:cs="Arial"/>
                <w:sz w:val="18"/>
                <w:szCs w:val="18"/>
              </w:rPr>
              <w:t xml:space="preserve"> </w:t>
            </w:r>
            <w:proofErr w:type="spellStart"/>
            <w:r w:rsidRPr="00744370">
              <w:rPr>
                <w:rFonts w:ascii="Arial" w:hAnsi="Arial" w:cs="Arial"/>
                <w:sz w:val="18"/>
                <w:szCs w:val="18"/>
              </w:rPr>
              <w:t>хүүхдийг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сургууль</w:t>
            </w:r>
            <w:proofErr w:type="spellEnd"/>
            <w:r w:rsidRPr="00744370">
              <w:rPr>
                <w:rFonts w:ascii="Arial" w:hAnsi="Arial" w:cs="Arial"/>
                <w:sz w:val="18"/>
                <w:szCs w:val="18"/>
              </w:rPr>
              <w:t xml:space="preserve">, </w:t>
            </w:r>
            <w:proofErr w:type="spellStart"/>
            <w:r w:rsidRPr="00744370">
              <w:rPr>
                <w:rFonts w:ascii="Arial" w:hAnsi="Arial" w:cs="Arial"/>
                <w:sz w:val="18"/>
                <w:szCs w:val="18"/>
              </w:rPr>
              <w:t>цэцэрлэгт</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сурах</w:t>
            </w:r>
            <w:proofErr w:type="spellEnd"/>
            <w:r w:rsidRPr="00744370">
              <w:rPr>
                <w:rFonts w:ascii="Arial" w:hAnsi="Arial" w:cs="Arial"/>
                <w:sz w:val="18"/>
                <w:szCs w:val="18"/>
              </w:rPr>
              <w:t xml:space="preserve">, </w:t>
            </w:r>
            <w:proofErr w:type="spellStart"/>
            <w:r w:rsidRPr="00744370">
              <w:rPr>
                <w:rFonts w:ascii="Arial" w:hAnsi="Arial" w:cs="Arial"/>
                <w:sz w:val="18"/>
                <w:szCs w:val="18"/>
              </w:rPr>
              <w:t>хөгжихөд</w:t>
            </w:r>
            <w:proofErr w:type="spellEnd"/>
            <w:r w:rsidRPr="00744370">
              <w:rPr>
                <w:rFonts w:ascii="Arial" w:hAnsi="Arial" w:cs="Arial"/>
                <w:sz w:val="18"/>
                <w:szCs w:val="18"/>
              </w:rPr>
              <w:t xml:space="preserve"> </w:t>
            </w:r>
            <w:proofErr w:type="spellStart"/>
            <w:r w:rsidRPr="00744370">
              <w:rPr>
                <w:rFonts w:ascii="Arial" w:hAnsi="Arial" w:cs="Arial"/>
                <w:sz w:val="18"/>
                <w:szCs w:val="18"/>
              </w:rPr>
              <w:t>дэмжиж</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үйлчилгээнд</w:t>
            </w:r>
            <w:proofErr w:type="spellEnd"/>
            <w:r w:rsidRPr="00744370">
              <w:rPr>
                <w:rFonts w:ascii="Arial" w:hAnsi="Arial" w:cs="Arial"/>
                <w:sz w:val="18"/>
                <w:szCs w:val="18"/>
              </w:rPr>
              <w:t xml:space="preserve"> </w:t>
            </w:r>
            <w:proofErr w:type="spellStart"/>
            <w:r w:rsidRPr="00744370">
              <w:rPr>
                <w:rFonts w:ascii="Arial" w:hAnsi="Arial" w:cs="Arial"/>
                <w:sz w:val="18"/>
                <w:szCs w:val="18"/>
              </w:rPr>
              <w:t>тэгш</w:t>
            </w:r>
            <w:proofErr w:type="spellEnd"/>
            <w:r w:rsidRPr="00744370">
              <w:rPr>
                <w:rFonts w:ascii="Arial" w:hAnsi="Arial" w:cs="Arial"/>
                <w:sz w:val="18"/>
                <w:szCs w:val="18"/>
              </w:rPr>
              <w:t xml:space="preserve"> </w:t>
            </w:r>
            <w:proofErr w:type="spellStart"/>
            <w:r w:rsidRPr="00744370">
              <w:rPr>
                <w:rFonts w:ascii="Arial" w:hAnsi="Arial" w:cs="Arial"/>
                <w:sz w:val="18"/>
                <w:szCs w:val="18"/>
              </w:rPr>
              <w:t>хамруулна</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0BA8975"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lastRenderedPageBreak/>
              <w:t xml:space="preserve">Ерөнхий боловсролын сургууль, цэцэрлэгийн барилгуудыг </w:t>
            </w:r>
            <w:r w:rsidRPr="00744370">
              <w:rPr>
                <w:rFonts w:ascii="Arial" w:hAnsi="Arial" w:cs="Arial"/>
                <w:sz w:val="18"/>
                <w:szCs w:val="18"/>
                <w:lang w:val="mn-MN"/>
              </w:rPr>
              <w:lastRenderedPageBreak/>
              <w:t xml:space="preserve">өргөтгөж, шинээр барина. </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382C6F" w14:textId="47293A9F"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202</w:t>
            </w:r>
            <w:r w:rsidR="00344A01"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0DA3D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5389B0"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D5CDDA" w14:textId="2CA04C18" w:rsidR="00DC59CA" w:rsidRPr="00744370" w:rsidRDefault="005252FD" w:rsidP="00DC59CA">
            <w:pPr>
              <w:jc w:val="center"/>
              <w:rPr>
                <w:rFonts w:ascii="Arial" w:hAnsi="Arial" w:cs="Arial"/>
                <w:sz w:val="18"/>
                <w:szCs w:val="18"/>
                <w:lang w:val="mn-MN"/>
              </w:rPr>
            </w:pPr>
            <w:r>
              <w:rPr>
                <w:rFonts w:ascii="Arial" w:hAnsi="Arial" w:cs="Arial"/>
                <w:sz w:val="18"/>
                <w:szCs w:val="18"/>
                <w:lang w:val="mn-MN"/>
              </w:rPr>
              <w:t>2.810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8C27F1" w14:textId="78F90161"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Сүмбэр сумын 2 дугаар сургуулийн </w:t>
            </w:r>
            <w:r w:rsidRPr="00744370">
              <w:rPr>
                <w:rFonts w:ascii="Arial" w:hAnsi="Arial" w:cs="Arial"/>
                <w:sz w:val="18"/>
                <w:szCs w:val="18"/>
                <w:lang w:val="mn-MN"/>
              </w:rPr>
              <w:lastRenderedPageBreak/>
              <w:t xml:space="preserve">барилгын ажлын явц </w:t>
            </w:r>
            <w:r w:rsidR="00344A01" w:rsidRPr="00744370">
              <w:rPr>
                <w:rFonts w:ascii="Arial" w:hAnsi="Arial" w:cs="Arial"/>
                <w:sz w:val="18"/>
                <w:szCs w:val="18"/>
                <w:lang w:val="mn-MN"/>
              </w:rPr>
              <w:t>95%</w:t>
            </w:r>
            <w:r w:rsidRPr="00744370">
              <w:rPr>
                <w:rFonts w:ascii="Arial" w:hAnsi="Arial" w:cs="Arial"/>
                <w:sz w:val="18"/>
                <w:szCs w:val="18"/>
                <w:lang w:val="mn-MN"/>
              </w:rPr>
              <w:t xml:space="preserve"> </w:t>
            </w:r>
          </w:p>
          <w:p w14:paraId="1BCA222E" w14:textId="77777777"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Шивээговь сумын 3 дугаар цэцэрлэгийн гүйцэтгэл 30%</w:t>
            </w:r>
          </w:p>
          <w:p w14:paraId="31BDD1E5" w14:textId="77777777"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Сүмбэр сумын 5 дугаар цэцэрлэг 75%</w:t>
            </w:r>
          </w:p>
          <w:p w14:paraId="0B46DE6B" w14:textId="13298EC0" w:rsidR="00344A01" w:rsidRPr="00744370" w:rsidRDefault="00344A01" w:rsidP="00DC59CA">
            <w:pPr>
              <w:jc w:val="center"/>
              <w:rPr>
                <w:rFonts w:ascii="Arial" w:hAnsi="Arial" w:cs="Arial"/>
                <w:sz w:val="18"/>
                <w:szCs w:val="18"/>
                <w:lang w:val="mn-MN"/>
              </w:rPr>
            </w:pPr>
            <w:r w:rsidRPr="00744370">
              <w:rPr>
                <w:rFonts w:ascii="Arial" w:hAnsi="Arial" w:cs="Arial"/>
                <w:sz w:val="18"/>
                <w:szCs w:val="18"/>
                <w:lang w:val="mn-MN"/>
              </w:rPr>
              <w:t>Шивээговь сумын 3 дугаар сургууль 30%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044921" w14:textId="049095DD"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lastRenderedPageBreak/>
              <w:t xml:space="preserve">Сүмбэр сумын 2 дугаар сургуулийн </w:t>
            </w:r>
            <w:r w:rsidRPr="00744370">
              <w:rPr>
                <w:rFonts w:ascii="Arial" w:hAnsi="Arial" w:cs="Arial"/>
                <w:sz w:val="18"/>
                <w:szCs w:val="18"/>
                <w:lang w:val="mn-MN"/>
              </w:rPr>
              <w:lastRenderedPageBreak/>
              <w:t xml:space="preserve">барилгын ажлын явц 100% </w:t>
            </w:r>
          </w:p>
          <w:p w14:paraId="7F7647C2" w14:textId="43DCD139"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t>Шивээговь сумын 3 дугаар цэцэрлэгийн гүйцэтгэл 60%</w:t>
            </w:r>
          </w:p>
          <w:p w14:paraId="77ABD655" w14:textId="2DE28B00" w:rsidR="00344A01" w:rsidRPr="00744370" w:rsidRDefault="00344A01" w:rsidP="00344A01">
            <w:pPr>
              <w:jc w:val="center"/>
              <w:rPr>
                <w:rFonts w:ascii="Arial" w:hAnsi="Arial" w:cs="Arial"/>
                <w:sz w:val="18"/>
                <w:szCs w:val="18"/>
                <w:lang w:val="mn-MN"/>
              </w:rPr>
            </w:pPr>
            <w:r w:rsidRPr="00744370">
              <w:rPr>
                <w:rFonts w:ascii="Arial" w:hAnsi="Arial" w:cs="Arial"/>
                <w:sz w:val="18"/>
                <w:szCs w:val="18"/>
                <w:lang w:val="mn-MN"/>
              </w:rPr>
              <w:t>Сүмбэр сумын 5 дугаар цэцэрлэг 100%</w:t>
            </w:r>
          </w:p>
          <w:p w14:paraId="38CF6785" w14:textId="5224B1F1" w:rsidR="00DC59CA" w:rsidRPr="00744370" w:rsidRDefault="00344A01" w:rsidP="00344A01">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Шивээговь сумын 3 дугаар сургууль 60%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96977A" w14:textId="77777777" w:rsidR="00DC59CA"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350.0</w:t>
            </w:r>
          </w:p>
          <w:p w14:paraId="7BFAED03"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AFB6021"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3ADB4BFD"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6B795D2"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66BA275"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6F0B4476"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650.0</w:t>
            </w:r>
          </w:p>
          <w:p w14:paraId="40F65E58"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7AD4B4B"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43A3706A"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0B675BAD"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5F662DAF"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76.0</w:t>
            </w:r>
          </w:p>
          <w:p w14:paraId="30DD55CC"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1CD4D2C7"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3D771C75" w14:textId="77777777" w:rsidR="00344A01" w:rsidRPr="00744370" w:rsidRDefault="00344A01" w:rsidP="00DC59CA">
            <w:pPr>
              <w:spacing w:after="0" w:line="330" w:lineRule="atLeast"/>
              <w:jc w:val="both"/>
              <w:rPr>
                <w:rFonts w:ascii="Arial" w:eastAsia="Times New Roman" w:hAnsi="Arial" w:cs="Arial"/>
                <w:color w:val="333333"/>
                <w:sz w:val="18"/>
                <w:szCs w:val="18"/>
                <w:lang w:val="mn-MN"/>
              </w:rPr>
            </w:pPr>
          </w:p>
          <w:p w14:paraId="07C31916" w14:textId="17F8192A" w:rsidR="00344A01" w:rsidRPr="00744370" w:rsidRDefault="00344A01"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1.750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A60435" w14:textId="17C3BA23"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FC4D55" w14:textId="4DB8D47F" w:rsidR="00DC59CA" w:rsidRPr="00744370" w:rsidRDefault="00DC59CA" w:rsidP="00DC59CA">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rPr>
              <w:t xml:space="preserve"> </w:t>
            </w:r>
          </w:p>
          <w:p w14:paraId="22631C23" w14:textId="2999644B"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Сүмбэр сумын 2 дугаар сургуулийн гадна фассадны ажил эхлээгүй байна.</w:t>
            </w:r>
          </w:p>
          <w:p w14:paraId="7CA94B2A" w14:textId="05B57F43" w:rsidR="00344A01" w:rsidRPr="00744370" w:rsidRDefault="00344A01" w:rsidP="00DC59CA">
            <w:pPr>
              <w:jc w:val="both"/>
              <w:rPr>
                <w:rFonts w:ascii="Arial" w:hAnsi="Arial" w:cs="Arial"/>
                <w:sz w:val="18"/>
                <w:szCs w:val="18"/>
                <w:lang w:val="mn-MN"/>
              </w:rPr>
            </w:pPr>
          </w:p>
          <w:p w14:paraId="1EDFE5EA" w14:textId="0E83FACF" w:rsidR="00344A01" w:rsidRPr="00744370" w:rsidRDefault="00344A01" w:rsidP="00DC59CA">
            <w:pPr>
              <w:jc w:val="both"/>
              <w:rPr>
                <w:rFonts w:ascii="Arial" w:hAnsi="Arial" w:cs="Arial"/>
                <w:sz w:val="18"/>
                <w:szCs w:val="18"/>
                <w:lang w:val="mn-MN"/>
              </w:rPr>
            </w:pPr>
          </w:p>
          <w:p w14:paraId="78397E89" w14:textId="3AA21123"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Шивээговь сумын 3 дугаар цэцэрлэгийн барилгын ажил үргэлжидж байна.</w:t>
            </w:r>
          </w:p>
          <w:p w14:paraId="76783EA8" w14:textId="7E08B627" w:rsidR="00344A01" w:rsidRPr="00744370" w:rsidRDefault="00344A01" w:rsidP="00DC59CA">
            <w:pPr>
              <w:jc w:val="both"/>
              <w:rPr>
                <w:rFonts w:ascii="Arial" w:hAnsi="Arial" w:cs="Arial"/>
                <w:sz w:val="18"/>
                <w:szCs w:val="18"/>
                <w:lang w:val="mn-MN"/>
              </w:rPr>
            </w:pPr>
          </w:p>
          <w:p w14:paraId="2F40F194" w14:textId="69807488" w:rsidR="00344A01" w:rsidRPr="00744370" w:rsidRDefault="00344A01" w:rsidP="00DC59CA">
            <w:pPr>
              <w:jc w:val="both"/>
              <w:rPr>
                <w:rFonts w:ascii="Arial" w:hAnsi="Arial" w:cs="Arial"/>
                <w:sz w:val="18"/>
                <w:szCs w:val="18"/>
                <w:lang w:val="mn-MN"/>
              </w:rPr>
            </w:pPr>
          </w:p>
          <w:p w14:paraId="00038756" w14:textId="226BA05F" w:rsidR="00344A01" w:rsidRPr="00744370" w:rsidRDefault="00344A01" w:rsidP="00DC59CA">
            <w:pPr>
              <w:jc w:val="both"/>
              <w:rPr>
                <w:rFonts w:ascii="Arial" w:hAnsi="Arial" w:cs="Arial"/>
                <w:sz w:val="18"/>
                <w:szCs w:val="18"/>
                <w:lang w:val="mn-MN"/>
              </w:rPr>
            </w:pPr>
          </w:p>
          <w:p w14:paraId="15F423D9" w14:textId="520FFA22" w:rsidR="00344A01" w:rsidRPr="00744370" w:rsidRDefault="00344A01" w:rsidP="00DC59CA">
            <w:pPr>
              <w:jc w:val="both"/>
              <w:rPr>
                <w:rFonts w:ascii="Arial" w:hAnsi="Arial" w:cs="Arial"/>
                <w:sz w:val="18"/>
                <w:szCs w:val="18"/>
                <w:lang w:val="mn-MN"/>
              </w:rPr>
            </w:pPr>
          </w:p>
          <w:p w14:paraId="49FBD8AF" w14:textId="5DB48A23" w:rsidR="00344A01" w:rsidRPr="00744370" w:rsidRDefault="00344A01" w:rsidP="00DC59CA">
            <w:pPr>
              <w:jc w:val="both"/>
              <w:rPr>
                <w:rFonts w:ascii="Arial" w:hAnsi="Arial" w:cs="Arial"/>
                <w:sz w:val="18"/>
                <w:szCs w:val="18"/>
                <w:lang w:val="mn-MN"/>
              </w:rPr>
            </w:pPr>
          </w:p>
          <w:p w14:paraId="72245560" w14:textId="4D763067" w:rsidR="00344A01" w:rsidRPr="00744370" w:rsidRDefault="00344A01" w:rsidP="00DC59CA">
            <w:pPr>
              <w:jc w:val="both"/>
              <w:rPr>
                <w:rFonts w:ascii="Arial" w:hAnsi="Arial" w:cs="Arial"/>
                <w:sz w:val="18"/>
                <w:szCs w:val="18"/>
                <w:lang w:val="mn-MN"/>
              </w:rPr>
            </w:pPr>
            <w:r w:rsidRPr="00744370">
              <w:rPr>
                <w:rFonts w:ascii="Arial" w:hAnsi="Arial" w:cs="Arial"/>
                <w:sz w:val="18"/>
                <w:szCs w:val="18"/>
                <w:lang w:val="mn-MN"/>
              </w:rPr>
              <w:t>Сүмбэр сумын 5 дугаар цэцэрлэгийн ажил эхлээгүй байна.</w:t>
            </w:r>
          </w:p>
          <w:p w14:paraId="4A2BAB3F" w14:textId="77777777" w:rsidR="00344A01" w:rsidRPr="00744370" w:rsidRDefault="00344A01" w:rsidP="00DC59CA">
            <w:pPr>
              <w:jc w:val="both"/>
              <w:rPr>
                <w:rFonts w:ascii="Arial" w:hAnsi="Arial" w:cs="Arial"/>
                <w:sz w:val="18"/>
                <w:szCs w:val="18"/>
                <w:lang w:val="mn-MN"/>
              </w:rPr>
            </w:pPr>
          </w:p>
          <w:p w14:paraId="31536F01" w14:textId="50278563" w:rsidR="00344A01" w:rsidRPr="00744370" w:rsidRDefault="00344A01" w:rsidP="00344A01">
            <w:pPr>
              <w:jc w:val="both"/>
              <w:rPr>
                <w:rFonts w:ascii="Arial" w:eastAsia="Times New Roman" w:hAnsi="Arial" w:cs="Arial"/>
                <w:color w:val="000000"/>
                <w:sz w:val="18"/>
                <w:szCs w:val="18"/>
                <w:lang w:val="mn-MN"/>
              </w:rPr>
            </w:pPr>
            <w:r w:rsidRPr="00744370">
              <w:rPr>
                <w:rFonts w:ascii="Arial" w:eastAsia="Times New Roman" w:hAnsi="Arial" w:cs="Arial"/>
                <w:color w:val="000000"/>
                <w:sz w:val="18"/>
                <w:szCs w:val="18"/>
                <w:lang w:val="mn-MN"/>
              </w:rPr>
              <w:t>Шивээговь сумын ЕБ</w:t>
            </w:r>
            <w:proofErr w:type="spellStart"/>
            <w:r w:rsidRPr="00744370">
              <w:rPr>
                <w:rFonts w:ascii="Arial" w:eastAsia="Times New Roman" w:hAnsi="Arial" w:cs="Arial"/>
                <w:color w:val="000000"/>
                <w:sz w:val="18"/>
                <w:szCs w:val="18"/>
              </w:rPr>
              <w:t>Сургуулийн</w:t>
            </w:r>
            <w:proofErr w:type="spellEnd"/>
            <w:r w:rsidRPr="00744370">
              <w:rPr>
                <w:rFonts w:ascii="Arial" w:eastAsia="Times New Roman" w:hAnsi="Arial" w:cs="Arial"/>
                <w:color w:val="000000"/>
                <w:sz w:val="18"/>
                <w:szCs w:val="18"/>
              </w:rPr>
              <w:t xml:space="preserve"> </w:t>
            </w:r>
            <w:r w:rsidRPr="00744370">
              <w:rPr>
                <w:rFonts w:ascii="Arial" w:eastAsia="Times New Roman" w:hAnsi="Arial" w:cs="Arial"/>
                <w:color w:val="000000"/>
                <w:sz w:val="18"/>
                <w:szCs w:val="18"/>
                <w:lang w:val="mn-MN"/>
              </w:rPr>
              <w:t xml:space="preserve">320 хүүхдийн ЕБСургуулийн барилгын ажил </w:t>
            </w:r>
            <w:r w:rsidRPr="00744370">
              <w:rPr>
                <w:rFonts w:ascii="Arial" w:eastAsia="Times New Roman" w:hAnsi="Arial" w:cs="Arial"/>
                <w:color w:val="000000"/>
                <w:sz w:val="18"/>
                <w:szCs w:val="18"/>
              </w:rPr>
              <w:t xml:space="preserve">2020.08.14-нд </w:t>
            </w:r>
            <w:proofErr w:type="spellStart"/>
            <w:r w:rsidRPr="00744370">
              <w:rPr>
                <w:rFonts w:ascii="Arial" w:eastAsia="Times New Roman" w:hAnsi="Arial" w:cs="Arial"/>
                <w:color w:val="000000"/>
                <w:sz w:val="18"/>
                <w:szCs w:val="18"/>
              </w:rPr>
              <w:t>гэрээ</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хий</w:t>
            </w:r>
            <w:proofErr w:type="spellEnd"/>
            <w:r w:rsidRPr="00744370">
              <w:rPr>
                <w:rFonts w:ascii="Arial" w:eastAsia="Times New Roman" w:hAnsi="Arial" w:cs="Arial"/>
                <w:color w:val="000000"/>
                <w:sz w:val="18"/>
                <w:szCs w:val="18"/>
                <w:lang w:val="mn-MN"/>
              </w:rPr>
              <w:t>гд</w:t>
            </w:r>
            <w:proofErr w:type="spellStart"/>
            <w:r w:rsidRPr="00744370">
              <w:rPr>
                <w:rFonts w:ascii="Arial" w:eastAsia="Times New Roman" w:hAnsi="Arial" w:cs="Arial"/>
                <w:color w:val="000000"/>
                <w:sz w:val="18"/>
                <w:szCs w:val="18"/>
              </w:rPr>
              <w:t>сэн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Гадна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инженерийн</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шугамаас</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бохир</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цахилгааны</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шугамаа</w:t>
            </w:r>
            <w:proofErr w:type="spellEnd"/>
            <w:r w:rsidRPr="00744370">
              <w:rPr>
                <w:rFonts w:ascii="Arial" w:eastAsia="Times New Roman" w:hAnsi="Arial" w:cs="Arial"/>
                <w:color w:val="000000"/>
                <w:sz w:val="18"/>
                <w:szCs w:val="18"/>
              </w:rPr>
              <w:t xml:space="preserve"> </w:t>
            </w:r>
            <w:proofErr w:type="spellStart"/>
            <w:r w:rsidRPr="00744370">
              <w:rPr>
                <w:rFonts w:ascii="Arial" w:eastAsia="Times New Roman" w:hAnsi="Arial" w:cs="Arial"/>
                <w:color w:val="000000"/>
                <w:sz w:val="18"/>
                <w:szCs w:val="18"/>
              </w:rPr>
              <w:t>татсан</w:t>
            </w:r>
            <w:proofErr w:type="spellEnd"/>
            <w:r w:rsidRPr="00744370">
              <w:rPr>
                <w:rFonts w:ascii="Arial" w:eastAsia="Times New Roman" w:hAnsi="Arial" w:cs="Arial"/>
                <w:color w:val="000000"/>
                <w:sz w:val="18"/>
                <w:szCs w:val="18"/>
              </w:rPr>
              <w:t>.</w:t>
            </w:r>
            <w:r w:rsidR="007B59E6">
              <w:rPr>
                <w:rFonts w:ascii="Arial" w:eastAsia="Times New Roman" w:hAnsi="Arial" w:cs="Arial"/>
                <w:color w:val="000000"/>
                <w:sz w:val="18"/>
                <w:szCs w:val="18"/>
                <w:lang w:val="mn-MN"/>
              </w:rPr>
              <w:t xml:space="preserve"> </w:t>
            </w:r>
            <w:r w:rsidRPr="00744370">
              <w:rPr>
                <w:rFonts w:ascii="Arial" w:eastAsia="Times New Roman" w:hAnsi="Arial" w:cs="Arial"/>
                <w:color w:val="000000"/>
                <w:sz w:val="18"/>
                <w:szCs w:val="18"/>
                <w:lang w:val="mn-MN"/>
              </w:rPr>
              <w:t>Говийн өгөөж ХХК гүйцэтгэгчээр ажиллаж байна.Гүйцэтгэл 30 хувьтай.2023 оны төсөвт 1.700.0 сая төгрөг батлагдсан барилгын ажил эхлээгүй байна.</w:t>
            </w:r>
          </w:p>
          <w:p w14:paraId="2F32221D" w14:textId="77777777" w:rsidR="00344A01" w:rsidRPr="00744370" w:rsidRDefault="00344A01" w:rsidP="00DC59CA">
            <w:pPr>
              <w:jc w:val="both"/>
              <w:rPr>
                <w:rFonts w:ascii="Arial" w:hAnsi="Arial" w:cs="Arial"/>
                <w:sz w:val="18"/>
                <w:szCs w:val="18"/>
                <w:lang w:val="mn-MN"/>
              </w:rPr>
            </w:pPr>
          </w:p>
          <w:p w14:paraId="36A165F2" w14:textId="4F3B40CF" w:rsidR="00610954" w:rsidRPr="00744370" w:rsidRDefault="00610954" w:rsidP="00DC59CA">
            <w:pPr>
              <w:jc w:val="both"/>
              <w:rPr>
                <w:rFonts w:ascii="Arial" w:hAnsi="Arial" w:cs="Arial"/>
                <w:sz w:val="18"/>
                <w:szCs w:val="18"/>
              </w:rPr>
            </w:pPr>
            <w:r w:rsidRPr="00744370">
              <w:rPr>
                <w:rFonts w:ascii="Arial" w:hAnsi="Arial" w:cs="Arial"/>
                <w:sz w:val="18"/>
                <w:szCs w:val="18"/>
                <w:lang w:val="mn-MN"/>
              </w:rPr>
              <w:t>Үр дүн:</w:t>
            </w:r>
            <w:r w:rsidRPr="00744370">
              <w:rPr>
                <w:rFonts w:ascii="Arial" w:hAnsi="Arial" w:cs="Arial"/>
                <w:sz w:val="18"/>
                <w:szCs w:val="18"/>
              </w:rPr>
              <w:t xml:space="preserve">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t>бүрдэж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байна</w:t>
            </w:r>
            <w:proofErr w:type="spellEnd"/>
            <w:r w:rsidRPr="00744370">
              <w:rPr>
                <w:rFonts w:ascii="Arial" w:hAnsi="Arial" w:cs="Arial"/>
                <w:sz w:val="18"/>
                <w:szCs w:val="18"/>
              </w:rPr>
              <w:t>.</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084FA7" w14:textId="77777777" w:rsidR="007B59E6" w:rsidRDefault="007B59E6" w:rsidP="00DC59CA">
            <w:pPr>
              <w:spacing w:after="0" w:line="330" w:lineRule="atLeast"/>
              <w:jc w:val="center"/>
              <w:rPr>
                <w:rFonts w:ascii="Arial" w:hAnsi="Arial" w:cs="Arial"/>
                <w:sz w:val="18"/>
                <w:szCs w:val="18"/>
                <w:lang w:val="mn-MN"/>
              </w:rPr>
            </w:pPr>
          </w:p>
          <w:p w14:paraId="4A2A345C" w14:textId="77777777" w:rsidR="007B59E6" w:rsidRDefault="007B59E6" w:rsidP="00DC59CA">
            <w:pPr>
              <w:spacing w:after="0" w:line="330" w:lineRule="atLeast"/>
              <w:jc w:val="center"/>
              <w:rPr>
                <w:rFonts w:ascii="Arial" w:hAnsi="Arial" w:cs="Arial"/>
                <w:sz w:val="18"/>
                <w:szCs w:val="18"/>
                <w:lang w:val="mn-MN"/>
              </w:rPr>
            </w:pPr>
          </w:p>
          <w:p w14:paraId="68D0BD98" w14:textId="25E480B4" w:rsidR="00DC59CA" w:rsidRPr="00744370" w:rsidRDefault="00344A01"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30%</w:t>
            </w:r>
          </w:p>
        </w:tc>
      </w:tr>
      <w:tr w:rsidR="00DC59CA" w:rsidRPr="00744370" w14:paraId="076D009B" w14:textId="77777777" w:rsidTr="00C01EB1">
        <w:trPr>
          <w:trHeight w:val="297"/>
        </w:trPr>
        <w:tc>
          <w:tcPr>
            <w:tcW w:w="565"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2C6DA673" w14:textId="0A645775"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05974EF1"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BC19C4"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Сургууль, цэцэрлэг, дотуур байрны их засварын ажлыг үе шаттайгаар хийнэ.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35401C" w14:textId="270DD776" w:rsidR="00DC59CA" w:rsidRPr="00744370" w:rsidRDefault="00610954"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w:t>
            </w:r>
            <w:r w:rsidR="00F84CDE" w:rsidRPr="00744370">
              <w:rPr>
                <w:rFonts w:ascii="Arial" w:eastAsia="Times New Roman" w:hAnsi="Arial" w:cs="Arial"/>
                <w:color w:val="333333"/>
                <w:sz w:val="18"/>
                <w:szCs w:val="18"/>
                <w:lang w:val="mn-MN"/>
              </w:rPr>
              <w:t>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E925B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5902DA"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CF2B1A" w14:textId="2EC5DAA2"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23.0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2A115B" w14:textId="5367823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Сүмбэр сумын 2дугаар сургуулийн дотуур байрны засварын зураг </w:t>
            </w:r>
            <w:r w:rsidRPr="00744370">
              <w:rPr>
                <w:rFonts w:ascii="Arial" w:hAnsi="Arial" w:cs="Arial"/>
                <w:sz w:val="18"/>
                <w:szCs w:val="18"/>
                <w:lang w:val="mn-MN"/>
              </w:rPr>
              <w:lastRenderedPageBreak/>
              <w:t>төсөв хийлгэ</w:t>
            </w:r>
            <w:r w:rsidR="001C687D" w:rsidRPr="00744370">
              <w:rPr>
                <w:rFonts w:ascii="Arial" w:hAnsi="Arial" w:cs="Arial"/>
                <w:sz w:val="18"/>
                <w:szCs w:val="18"/>
                <w:lang w:val="mn-MN"/>
              </w:rPr>
              <w:t>сэн.</w:t>
            </w:r>
          </w:p>
          <w:p w14:paraId="32B57058" w14:textId="18E82E5C"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Сүмбэр сумын1-р сургуулийн гадна фасад,спорт заалны их засварын зураг төсөв хийлгэ</w:t>
            </w:r>
            <w:r w:rsidR="001C687D" w:rsidRPr="00744370">
              <w:rPr>
                <w:rFonts w:ascii="Arial" w:hAnsi="Arial" w:cs="Arial"/>
                <w:sz w:val="18"/>
                <w:szCs w:val="18"/>
                <w:lang w:val="mn-MN"/>
              </w:rPr>
              <w:t>сэн.</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C5D090"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 2дугаар сургуулийн дотуур, байр</w:t>
            </w:r>
          </w:p>
          <w:p w14:paraId="769F57B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1-р сургуулийн гадна фасад,</w:t>
            </w:r>
          </w:p>
          <w:p w14:paraId="27C8F1A8"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заалны их засвар</w:t>
            </w:r>
          </w:p>
          <w:p w14:paraId="75A3A905" w14:textId="551E91EF"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29828D8" w14:textId="4B389513" w:rsidR="00DC59CA" w:rsidRPr="00744370" w:rsidRDefault="00610954"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ОНХС-104 сая төгр</w:t>
            </w:r>
            <w:r w:rsidRPr="00744370">
              <w:rPr>
                <w:rFonts w:ascii="Arial" w:eastAsia="Times New Roman" w:hAnsi="Arial" w:cs="Arial"/>
                <w:color w:val="333333"/>
                <w:sz w:val="18"/>
                <w:szCs w:val="18"/>
                <w:lang w:val="mn-MN"/>
              </w:rPr>
              <w:lastRenderedPageBreak/>
              <w:t>өг зураг төсөвт зарцуулсан.</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639C0B" w14:textId="1FCFB27A" w:rsidR="00DC59CA" w:rsidRPr="00744370" w:rsidRDefault="00610954"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 xml:space="preserve">ОНХС-104 </w:t>
            </w:r>
            <w:r w:rsidRPr="00744370">
              <w:rPr>
                <w:rFonts w:ascii="Arial" w:eastAsia="Times New Roman" w:hAnsi="Arial" w:cs="Arial"/>
                <w:color w:val="333333"/>
                <w:sz w:val="18"/>
                <w:szCs w:val="18"/>
                <w:lang w:val="mn-MN"/>
              </w:rPr>
              <w:lastRenderedPageBreak/>
              <w:t>сая төгрөг зураг төсөвт зарцуулсан.</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FE8184" w14:textId="77777777" w:rsidR="0090528E" w:rsidRPr="00744370" w:rsidRDefault="0090528E" w:rsidP="00DC59CA">
            <w:pPr>
              <w:jc w:val="both"/>
              <w:rPr>
                <w:rFonts w:ascii="Arial" w:hAnsi="Arial" w:cs="Arial"/>
                <w:sz w:val="18"/>
                <w:szCs w:val="18"/>
                <w:lang w:val="mn-MN"/>
              </w:rPr>
            </w:pPr>
          </w:p>
          <w:p w14:paraId="7BBB9EA2" w14:textId="77777777" w:rsidR="0090528E" w:rsidRPr="00744370" w:rsidRDefault="0090528E" w:rsidP="00DC59CA">
            <w:pPr>
              <w:jc w:val="both"/>
              <w:rPr>
                <w:rFonts w:ascii="Arial" w:hAnsi="Arial" w:cs="Arial"/>
                <w:sz w:val="18"/>
                <w:szCs w:val="18"/>
                <w:lang w:val="mn-MN"/>
              </w:rPr>
            </w:pPr>
          </w:p>
          <w:p w14:paraId="67C1AC74" w14:textId="77777777" w:rsidR="0090528E" w:rsidRPr="00744370" w:rsidRDefault="0090528E" w:rsidP="00DC59CA">
            <w:pPr>
              <w:jc w:val="both"/>
              <w:rPr>
                <w:rFonts w:ascii="Arial" w:hAnsi="Arial" w:cs="Arial"/>
                <w:sz w:val="18"/>
                <w:szCs w:val="18"/>
                <w:lang w:val="mn-MN"/>
              </w:rPr>
            </w:pPr>
          </w:p>
          <w:p w14:paraId="026626F8" w14:textId="188AEC62" w:rsidR="00DC59CA" w:rsidRPr="00744370" w:rsidRDefault="00954AB6" w:rsidP="00DC59CA">
            <w:pPr>
              <w:jc w:val="both"/>
              <w:rPr>
                <w:rFonts w:ascii="Arial" w:hAnsi="Arial" w:cs="Arial"/>
                <w:sz w:val="18"/>
                <w:szCs w:val="18"/>
                <w:lang w:val="mn-MN"/>
              </w:rPr>
            </w:pPr>
            <w:r w:rsidRPr="00744370">
              <w:rPr>
                <w:rFonts w:ascii="Arial" w:hAnsi="Arial" w:cs="Arial"/>
                <w:sz w:val="18"/>
                <w:szCs w:val="18"/>
                <w:lang w:val="mn-MN"/>
              </w:rPr>
              <w:t>Сүмбэр сумын 2</w:t>
            </w:r>
            <w:r w:rsidR="00DC59CA" w:rsidRPr="00744370">
              <w:rPr>
                <w:rFonts w:ascii="Arial" w:hAnsi="Arial" w:cs="Arial"/>
                <w:sz w:val="18"/>
                <w:szCs w:val="18"/>
                <w:lang w:val="mn-MN"/>
              </w:rPr>
              <w:t xml:space="preserve"> дугаар сургуулийн дотуур байр засварлах зураг төсөв нь хийгдсэн. Сүмбэр сумын 1-р сургуулийн гадна фасад, спорт заалны их </w:t>
            </w:r>
            <w:r w:rsidR="00DC59CA" w:rsidRPr="00744370">
              <w:rPr>
                <w:rFonts w:ascii="Arial" w:hAnsi="Arial" w:cs="Arial"/>
                <w:sz w:val="18"/>
                <w:szCs w:val="18"/>
                <w:lang w:val="mn-MN"/>
              </w:rPr>
              <w:lastRenderedPageBreak/>
              <w:t>засварын зураг төсөв мөн хийгдсэн. Эдгээр ажлууд нь их засварын ажил учраас  сангийн яа</w:t>
            </w:r>
            <w:r w:rsidRPr="00744370">
              <w:rPr>
                <w:rFonts w:ascii="Arial" w:hAnsi="Arial" w:cs="Arial"/>
                <w:sz w:val="18"/>
                <w:szCs w:val="18"/>
                <w:lang w:val="mn-MN"/>
              </w:rPr>
              <w:t>мны цахим сайтад оруул</w:t>
            </w:r>
            <w:r w:rsidR="001C687D" w:rsidRPr="00744370">
              <w:rPr>
                <w:rFonts w:ascii="Arial" w:hAnsi="Arial" w:cs="Arial"/>
                <w:sz w:val="18"/>
                <w:szCs w:val="18"/>
                <w:lang w:val="mn-MN"/>
              </w:rPr>
              <w:t>на.</w:t>
            </w:r>
            <w:r w:rsidR="00DC59CA" w:rsidRPr="00744370">
              <w:rPr>
                <w:rFonts w:ascii="Arial" w:hAnsi="Arial" w:cs="Arial"/>
                <w:sz w:val="18"/>
                <w:szCs w:val="18"/>
                <w:lang w:val="mn-MN"/>
              </w:rPr>
              <w:t xml:space="preserve"> </w:t>
            </w:r>
          </w:p>
          <w:p w14:paraId="4F65E1D4" w14:textId="721784FD" w:rsidR="00DC59CA" w:rsidRPr="00744370" w:rsidRDefault="00DC59CA" w:rsidP="00DC59CA">
            <w:pPr>
              <w:jc w:val="both"/>
              <w:rPr>
                <w:rFonts w:ascii="Arial" w:hAnsi="Arial" w:cs="Arial"/>
                <w:sz w:val="18"/>
                <w:szCs w:val="18"/>
                <w:lang w:val="mn-MN"/>
              </w:rPr>
            </w:pPr>
          </w:p>
          <w:p w14:paraId="23F1AAD2" w14:textId="353D5BB1" w:rsidR="00610954" w:rsidRPr="00744370" w:rsidRDefault="00610954" w:rsidP="00DC59CA">
            <w:pPr>
              <w:jc w:val="both"/>
              <w:rPr>
                <w:rFonts w:ascii="Arial" w:hAnsi="Arial" w:cs="Arial"/>
                <w:sz w:val="18"/>
                <w:szCs w:val="18"/>
              </w:rPr>
            </w:pPr>
            <w:r w:rsidRPr="00744370">
              <w:rPr>
                <w:rFonts w:ascii="Arial" w:hAnsi="Arial" w:cs="Arial"/>
                <w:sz w:val="18"/>
                <w:szCs w:val="18"/>
                <w:lang w:val="mn-MN"/>
              </w:rPr>
              <w:t>Үр дүн:</w:t>
            </w:r>
            <w:r w:rsidRPr="00744370">
              <w:rPr>
                <w:rFonts w:ascii="Arial" w:hAnsi="Arial" w:cs="Arial"/>
                <w:sz w:val="18"/>
                <w:szCs w:val="18"/>
              </w:rPr>
              <w:t xml:space="preserve"> </w:t>
            </w:r>
            <w:proofErr w:type="spellStart"/>
            <w:r w:rsidRPr="00744370">
              <w:rPr>
                <w:rFonts w:ascii="Arial" w:hAnsi="Arial" w:cs="Arial"/>
                <w:sz w:val="18"/>
                <w:szCs w:val="18"/>
              </w:rPr>
              <w:t>Суралцагчдад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ээлтэй</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орчныг</w:t>
            </w:r>
            <w:proofErr w:type="spellEnd"/>
            <w:r w:rsidRPr="00744370">
              <w:rPr>
                <w:rFonts w:ascii="Arial" w:hAnsi="Arial" w:cs="Arial"/>
                <w:sz w:val="18"/>
                <w:szCs w:val="18"/>
              </w:rPr>
              <w:t xml:space="preserve"> </w:t>
            </w:r>
            <w:proofErr w:type="spellStart"/>
            <w:r w:rsidRPr="00744370">
              <w:rPr>
                <w:rFonts w:ascii="Arial" w:hAnsi="Arial" w:cs="Arial"/>
                <w:sz w:val="18"/>
                <w:szCs w:val="18"/>
              </w:rPr>
              <w:t>бүрдэж</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байна</w:t>
            </w:r>
            <w:proofErr w:type="spellEnd"/>
            <w:r w:rsidRPr="00744370">
              <w:rPr>
                <w:rFonts w:ascii="Arial" w:hAnsi="Arial" w:cs="Arial"/>
                <w:sz w:val="18"/>
                <w:szCs w:val="18"/>
              </w:rPr>
              <w:t>.</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30A92D" w14:textId="77777777" w:rsidR="007B59E6" w:rsidRDefault="007B59E6" w:rsidP="00DC59CA">
            <w:pPr>
              <w:spacing w:after="0" w:line="330" w:lineRule="atLeast"/>
              <w:rPr>
                <w:rFonts w:ascii="Arial" w:hAnsi="Arial" w:cs="Arial"/>
                <w:sz w:val="18"/>
                <w:szCs w:val="18"/>
                <w:lang w:val="mn-MN"/>
              </w:rPr>
            </w:pPr>
            <w:r>
              <w:rPr>
                <w:rFonts w:ascii="Arial" w:hAnsi="Arial" w:cs="Arial"/>
                <w:sz w:val="18"/>
                <w:szCs w:val="18"/>
                <w:lang w:val="mn-MN"/>
              </w:rPr>
              <w:lastRenderedPageBreak/>
              <w:t xml:space="preserve">  </w:t>
            </w:r>
          </w:p>
          <w:p w14:paraId="425DE9ED" w14:textId="77777777" w:rsidR="007B59E6" w:rsidRDefault="007B59E6" w:rsidP="00DC59CA">
            <w:pPr>
              <w:spacing w:after="0" w:line="330" w:lineRule="atLeast"/>
              <w:rPr>
                <w:rFonts w:ascii="Arial" w:hAnsi="Arial" w:cs="Arial"/>
                <w:sz w:val="18"/>
                <w:szCs w:val="18"/>
                <w:lang w:val="mn-MN"/>
              </w:rPr>
            </w:pPr>
          </w:p>
          <w:p w14:paraId="733FEC9D" w14:textId="77777777" w:rsidR="007B59E6" w:rsidRDefault="007B59E6" w:rsidP="00DC59CA">
            <w:pPr>
              <w:spacing w:after="0" w:line="330" w:lineRule="atLeast"/>
              <w:rPr>
                <w:rFonts w:ascii="Arial" w:hAnsi="Arial" w:cs="Arial"/>
                <w:sz w:val="18"/>
                <w:szCs w:val="18"/>
                <w:lang w:val="mn-MN"/>
              </w:rPr>
            </w:pPr>
          </w:p>
          <w:p w14:paraId="2302AD3E" w14:textId="77777777" w:rsidR="007B59E6" w:rsidRDefault="007B59E6" w:rsidP="00DC59CA">
            <w:pPr>
              <w:spacing w:after="0" w:line="330" w:lineRule="atLeast"/>
              <w:rPr>
                <w:rFonts w:ascii="Arial" w:hAnsi="Arial" w:cs="Arial"/>
                <w:sz w:val="18"/>
                <w:szCs w:val="18"/>
                <w:lang w:val="mn-MN"/>
              </w:rPr>
            </w:pPr>
          </w:p>
          <w:p w14:paraId="09331303" w14:textId="76653081" w:rsidR="00DC59CA" w:rsidRPr="00744370" w:rsidRDefault="001C687D" w:rsidP="007B59E6">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3</w:t>
            </w:r>
            <w:r w:rsidR="00DC59CA" w:rsidRPr="00744370">
              <w:rPr>
                <w:rFonts w:ascii="Arial" w:hAnsi="Arial" w:cs="Arial"/>
                <w:sz w:val="18"/>
                <w:szCs w:val="18"/>
                <w:lang w:val="mn-MN"/>
              </w:rPr>
              <w:t>0%</w:t>
            </w:r>
          </w:p>
        </w:tc>
      </w:tr>
      <w:tr w:rsidR="00DC59CA" w:rsidRPr="00744370" w14:paraId="48E40A55" w14:textId="77777777" w:rsidTr="00C01EB1">
        <w:trPr>
          <w:trHeight w:val="297"/>
        </w:trPr>
        <w:tc>
          <w:tcPr>
            <w:tcW w:w="565"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7BBCFBB8" w14:textId="12956C6B"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1C11B1A4"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D8945A"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Сүмбэр сумын 5 дугаар сургуулийн гадна биеийн тамирын талбай байгуулна.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C02E3E" w14:textId="382EB029"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BAC993"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D4106C"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870189"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52B9CF"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7AF409F" w14:textId="3A02A80C"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Зураг төсөв хийлгэнэ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4EE882" w14:textId="5B373CA5" w:rsidR="00DC59CA" w:rsidRPr="00744370" w:rsidRDefault="00DC59CA" w:rsidP="00DC59CA">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rPr>
              <w:t>10.0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3A8769" w14:textId="1DD97BCD"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69AC3A" w14:textId="7C1A5BE5"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5 дугаар сургуулийн өргөтгөлийн ажлыг 2023 оны төсөвт оруулахаар </w:t>
            </w:r>
            <w:r w:rsidR="001C687D" w:rsidRPr="00744370">
              <w:rPr>
                <w:rFonts w:ascii="Arial" w:hAnsi="Arial" w:cs="Arial"/>
                <w:sz w:val="18"/>
                <w:szCs w:val="18"/>
                <w:lang w:val="mn-MN"/>
              </w:rPr>
              <w:t>Сангийн яамны сайтанд оруулсан.</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00E1D1"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30%</w:t>
            </w:r>
          </w:p>
        </w:tc>
      </w:tr>
      <w:tr w:rsidR="00DC59CA" w:rsidRPr="00744370" w14:paraId="62CD6967" w14:textId="77777777" w:rsidTr="00C01EB1">
        <w:trPr>
          <w:trHeight w:val="297"/>
        </w:trPr>
        <w:tc>
          <w:tcPr>
            <w:tcW w:w="56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6D3F02"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1731A7"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D8AC50" w14:textId="77777777" w:rsidR="00DC59CA" w:rsidRPr="00744370" w:rsidRDefault="00DC59CA" w:rsidP="00DC59CA">
            <w:pPr>
              <w:jc w:val="both"/>
              <w:rPr>
                <w:rFonts w:ascii="Arial" w:hAnsi="Arial" w:cs="Arial"/>
                <w:sz w:val="18"/>
                <w:szCs w:val="18"/>
                <w:lang w:val="mn-MN"/>
              </w:rPr>
            </w:pP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байгууллагуудыг</w:t>
            </w:r>
            <w:proofErr w:type="spellEnd"/>
            <w:r w:rsidRPr="00744370">
              <w:rPr>
                <w:rFonts w:ascii="Arial" w:hAnsi="Arial" w:cs="Arial"/>
                <w:sz w:val="18"/>
                <w:szCs w:val="18"/>
              </w:rPr>
              <w:t xml:space="preserve"> </w:t>
            </w:r>
            <w:proofErr w:type="spellStart"/>
            <w:r w:rsidRPr="00744370">
              <w:rPr>
                <w:rFonts w:ascii="Arial" w:hAnsi="Arial" w:cs="Arial"/>
                <w:sz w:val="18"/>
                <w:szCs w:val="18"/>
              </w:rPr>
              <w:t>тоног</w:t>
            </w:r>
            <w:proofErr w:type="spellEnd"/>
            <w:r w:rsidRPr="00744370">
              <w:rPr>
                <w:rFonts w:ascii="Arial" w:hAnsi="Arial" w:cs="Arial"/>
                <w:sz w:val="18"/>
                <w:szCs w:val="18"/>
              </w:rPr>
              <w:t xml:space="preserve"> </w:t>
            </w:r>
            <w:proofErr w:type="spellStart"/>
            <w:r w:rsidRPr="00744370">
              <w:rPr>
                <w:rFonts w:ascii="Arial" w:hAnsi="Arial" w:cs="Arial"/>
                <w:sz w:val="18"/>
                <w:szCs w:val="18"/>
              </w:rPr>
              <w:t>төхөөрөмжөөр</w:t>
            </w:r>
            <w:proofErr w:type="spellEnd"/>
            <w:r w:rsidRPr="00744370">
              <w:rPr>
                <w:rFonts w:ascii="Arial" w:hAnsi="Arial" w:cs="Arial"/>
                <w:sz w:val="18"/>
                <w:szCs w:val="18"/>
              </w:rPr>
              <w:t xml:space="preserve"> </w:t>
            </w:r>
            <w:proofErr w:type="spellStart"/>
            <w:r w:rsidRPr="00744370">
              <w:rPr>
                <w:rFonts w:ascii="Arial" w:hAnsi="Arial" w:cs="Arial"/>
                <w:sz w:val="18"/>
                <w:szCs w:val="18"/>
              </w:rPr>
              <w:t>хангана</w:t>
            </w:r>
            <w:proofErr w:type="spellEnd"/>
            <w:r w:rsidRPr="00744370">
              <w:rPr>
                <w:rFonts w:ascii="Arial" w:hAnsi="Arial" w:cs="Arial"/>
                <w:sz w:val="18"/>
                <w:szCs w:val="18"/>
              </w:rPr>
              <w:t>.</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5727F8" w14:textId="04925606"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A523B2"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572BE5"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3BCDED"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94512D" w14:textId="11B06B44" w:rsidR="00DC59CA"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Цахим танхим байгуулна.</w:t>
            </w:r>
          </w:p>
          <w:p w14:paraId="380FD251" w14:textId="5E3A0022"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Сургуулийг камержуулалт хийх.</w:t>
            </w:r>
          </w:p>
          <w:p w14:paraId="72240BD0" w14:textId="20F98CF0"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 xml:space="preserve">Биеийн тамирын тоног </w:t>
            </w:r>
            <w:r w:rsidRPr="00744370">
              <w:rPr>
                <w:rFonts w:ascii="Arial" w:hAnsi="Arial" w:cs="Arial"/>
                <w:sz w:val="18"/>
                <w:szCs w:val="18"/>
                <w:lang w:val="mn-MN"/>
              </w:rPr>
              <w:lastRenderedPageBreak/>
              <w:t>төхөөрөмж нэмэх</w:t>
            </w:r>
          </w:p>
          <w:p w14:paraId="20A08F82" w14:textId="272DB9D3" w:rsidR="001C687D" w:rsidRPr="00744370" w:rsidRDefault="001C687D" w:rsidP="001C687D">
            <w:pPr>
              <w:jc w:val="center"/>
              <w:rPr>
                <w:rFonts w:ascii="Arial" w:hAnsi="Arial" w:cs="Arial"/>
                <w:sz w:val="18"/>
                <w:szCs w:val="18"/>
                <w:lang w:val="mn-MN"/>
              </w:rPr>
            </w:pPr>
            <w:r w:rsidRPr="00744370">
              <w:rPr>
                <w:rFonts w:ascii="Arial" w:hAnsi="Arial" w:cs="Arial"/>
                <w:sz w:val="18"/>
                <w:szCs w:val="18"/>
                <w:lang w:val="mn-MN"/>
              </w:rPr>
              <w:t>Үдийн хоолны тоног төхөөрөмж хангах.</w:t>
            </w:r>
          </w:p>
          <w:p w14:paraId="3857DFDB"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339779" w14:textId="2EB5090A" w:rsidR="00DC59CA" w:rsidRPr="00744370" w:rsidRDefault="001C687D" w:rsidP="001C687D">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 xml:space="preserve">5 сургуульд 9 цахим танхим </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CC7120"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УТХО</w:t>
            </w:r>
          </w:p>
          <w:p w14:paraId="2F3EAB24" w14:textId="77777777" w:rsidR="00DC59CA"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w:t>
            </w:r>
            <w:r w:rsidR="00DC59CA" w:rsidRPr="00744370">
              <w:rPr>
                <w:rFonts w:ascii="Arial" w:eastAsia="Times New Roman" w:hAnsi="Arial" w:cs="Arial"/>
                <w:color w:val="333333"/>
                <w:sz w:val="18"/>
                <w:szCs w:val="18"/>
                <w:lang w:val="mn-MN"/>
              </w:rPr>
              <w:t>50.0</w:t>
            </w:r>
          </w:p>
          <w:p w14:paraId="2B2FC445"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p w14:paraId="4C26C0DB" w14:textId="77777777" w:rsidR="001C687D" w:rsidRPr="00744370" w:rsidRDefault="001C687D"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90.0</w:t>
            </w:r>
          </w:p>
          <w:p w14:paraId="6A8C5F57" w14:textId="77777777" w:rsidR="00F84CDE" w:rsidRPr="00744370" w:rsidRDefault="00F84CDE" w:rsidP="00DC59CA">
            <w:pPr>
              <w:spacing w:after="0" w:line="330" w:lineRule="atLeast"/>
              <w:jc w:val="both"/>
              <w:rPr>
                <w:rFonts w:ascii="Arial" w:eastAsia="Times New Roman" w:hAnsi="Arial" w:cs="Arial"/>
                <w:color w:val="333333"/>
                <w:sz w:val="18"/>
                <w:szCs w:val="18"/>
                <w:lang w:val="mn-MN"/>
              </w:rPr>
            </w:pPr>
          </w:p>
          <w:p w14:paraId="4E2A189C" w14:textId="77777777"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УТХО-40.0</w:t>
            </w:r>
          </w:p>
          <w:p w14:paraId="3C46B84D" w14:textId="77549877"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ОНХС 18.0 </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19366C"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726E85" w14:textId="62894DE7" w:rsidR="00DC59CA" w:rsidRPr="00744370" w:rsidRDefault="001C687D" w:rsidP="001C687D">
            <w:pPr>
              <w:jc w:val="both"/>
              <w:rPr>
                <w:rFonts w:ascii="Arial" w:hAnsi="Arial" w:cs="Arial"/>
                <w:sz w:val="18"/>
                <w:szCs w:val="18"/>
                <w:lang w:val="mn-MN"/>
              </w:rPr>
            </w:pPr>
            <w:r w:rsidRPr="00744370">
              <w:rPr>
                <w:rFonts w:ascii="Arial" w:hAnsi="Arial" w:cs="Arial"/>
                <w:sz w:val="18"/>
                <w:szCs w:val="18"/>
                <w:lang w:val="mn-MN"/>
              </w:rPr>
              <w:t>БШУЯ -ны нөхөн хангалтын зардлаар 5 сургуульд нийт 155 тавлет, 3 цахим самбар, 11 нотебүүкийн хангалт хийж, 5 сургуульд 9 цахим танхим байгуулсан.</w:t>
            </w:r>
          </w:p>
          <w:p w14:paraId="487E71A8" w14:textId="0369FF33" w:rsidR="001C687D" w:rsidRPr="00744370" w:rsidRDefault="001C687D" w:rsidP="001C687D">
            <w:pPr>
              <w:jc w:val="both"/>
              <w:rPr>
                <w:rFonts w:ascii="Arial" w:hAnsi="Arial" w:cs="Arial"/>
                <w:sz w:val="18"/>
                <w:szCs w:val="18"/>
                <w:lang w:val="mn-MN"/>
              </w:rPr>
            </w:pPr>
            <w:r w:rsidRPr="00744370">
              <w:rPr>
                <w:rFonts w:ascii="Arial" w:hAnsi="Arial" w:cs="Arial"/>
                <w:sz w:val="18"/>
                <w:szCs w:val="18"/>
                <w:lang w:val="mn-MN"/>
              </w:rPr>
              <w:t>Аймгийн ИТХ-ын ГХУСЗ -ийн зардлаас 45.0 сая төгрөгөөр 5 дугаар сургууль, Сүмбэр сумын ИТХ-ын ОНХС -ын зардлаар 35.0 сая төгрөгөөр 2 дугаар сургууль, Баянтал сумын ОНХС -ын зардлаар 10.0 сая төгрөгөөр 4 дүгээр сургуулийг бүрэн камержуулсан.</w:t>
            </w:r>
          </w:p>
          <w:p w14:paraId="03DE1A23" w14:textId="766BB084" w:rsidR="00F84CDE" w:rsidRPr="00744370" w:rsidRDefault="00F84CDE" w:rsidP="001C687D">
            <w:pPr>
              <w:jc w:val="both"/>
              <w:rPr>
                <w:rFonts w:ascii="Arial" w:hAnsi="Arial" w:cs="Arial"/>
                <w:sz w:val="18"/>
                <w:szCs w:val="18"/>
                <w:lang w:val="mn-MN"/>
              </w:rPr>
            </w:pPr>
            <w:r w:rsidRPr="00744370">
              <w:rPr>
                <w:rFonts w:ascii="Arial" w:hAnsi="Arial" w:cs="Arial"/>
                <w:sz w:val="18"/>
                <w:szCs w:val="18"/>
                <w:lang w:val="mn-MN"/>
              </w:rPr>
              <w:lastRenderedPageBreak/>
              <w:t>Сүмбэр сумын 2,5 дугаар сургуульд БШУЯ -ны хөрөнгө оруулалтаар 40.0 сая төгрөгийн ширээ сандал, гал тогооны тоног төхөөрөмж, Баянтал сумын ОНХС -ын 18.0 сая төгрөгийн хөрөнгө оруулалтаар “Үдийн хоол”-ны ширээ сандлыг бүрэн шийдвэрлэсэн.</w:t>
            </w:r>
          </w:p>
          <w:p w14:paraId="283C8B98" w14:textId="35C40396" w:rsidR="001C687D" w:rsidRPr="00744370" w:rsidRDefault="001C687D" w:rsidP="001C687D">
            <w:pPr>
              <w:jc w:val="both"/>
              <w:rPr>
                <w:rFonts w:ascii="Arial" w:hAnsi="Arial" w:cs="Arial"/>
                <w:sz w:val="18"/>
                <w:szCs w:val="18"/>
                <w:lang w:val="mn-MN"/>
              </w:rPr>
            </w:pPr>
          </w:p>
          <w:p w14:paraId="3BCA6244" w14:textId="77777777" w:rsidR="001C687D" w:rsidRPr="00744370" w:rsidRDefault="001C687D" w:rsidP="001C687D">
            <w:pPr>
              <w:jc w:val="both"/>
              <w:rPr>
                <w:rFonts w:ascii="Arial" w:hAnsi="Arial" w:cs="Arial"/>
                <w:sz w:val="18"/>
                <w:szCs w:val="18"/>
                <w:lang w:val="mn-MN"/>
              </w:rPr>
            </w:pPr>
          </w:p>
          <w:p w14:paraId="372F4B10" w14:textId="61C2CE55" w:rsidR="001C687D" w:rsidRPr="00744370" w:rsidRDefault="001C687D" w:rsidP="001C687D">
            <w:pPr>
              <w:jc w:val="both"/>
              <w:rPr>
                <w:rFonts w:ascii="Arial" w:hAnsi="Arial" w:cs="Arial"/>
                <w:sz w:val="18"/>
                <w:szCs w:val="18"/>
                <w:lang w:val="mn-MN"/>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5F65B4"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100%</w:t>
            </w:r>
          </w:p>
        </w:tc>
      </w:tr>
      <w:tr w:rsidR="00DC59CA" w:rsidRPr="00744370" w14:paraId="25A073C7"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518B6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10</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5DD957"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2.3.6. </w:t>
            </w:r>
            <w:proofErr w:type="spellStart"/>
            <w:r w:rsidRPr="00744370">
              <w:rPr>
                <w:rFonts w:ascii="Arial" w:hAnsi="Arial" w:cs="Arial"/>
                <w:sz w:val="18"/>
                <w:szCs w:val="18"/>
              </w:rPr>
              <w:t>Орон</w:t>
            </w:r>
            <w:proofErr w:type="spellEnd"/>
            <w:r w:rsidRPr="00744370">
              <w:rPr>
                <w:rFonts w:ascii="Arial" w:hAnsi="Arial" w:cs="Arial"/>
                <w:sz w:val="18"/>
                <w:szCs w:val="18"/>
              </w:rPr>
              <w:t xml:space="preserve"> </w:t>
            </w:r>
            <w:proofErr w:type="spellStart"/>
            <w:r w:rsidRPr="00744370">
              <w:rPr>
                <w:rFonts w:ascii="Arial" w:hAnsi="Arial" w:cs="Arial"/>
                <w:sz w:val="18"/>
                <w:szCs w:val="18"/>
              </w:rPr>
              <w:t>нутагт</w:t>
            </w:r>
            <w:proofErr w:type="spellEnd"/>
            <w:r w:rsidRPr="00744370">
              <w:rPr>
                <w:rFonts w:ascii="Arial" w:hAnsi="Arial" w:cs="Arial"/>
                <w:sz w:val="18"/>
                <w:szCs w:val="18"/>
              </w:rPr>
              <w:t xml:space="preserve"> </w:t>
            </w:r>
            <w:proofErr w:type="spellStart"/>
            <w:r w:rsidRPr="00744370">
              <w:rPr>
                <w:rFonts w:ascii="Arial" w:hAnsi="Arial" w:cs="Arial"/>
                <w:sz w:val="18"/>
                <w:szCs w:val="18"/>
              </w:rPr>
              <w:t>нэн</w:t>
            </w:r>
            <w:proofErr w:type="spellEnd"/>
            <w:r w:rsidRPr="00744370">
              <w:rPr>
                <w:rFonts w:ascii="Arial" w:hAnsi="Arial" w:cs="Arial"/>
                <w:sz w:val="18"/>
                <w:szCs w:val="18"/>
              </w:rPr>
              <w:t xml:space="preserve"> </w:t>
            </w:r>
            <w:proofErr w:type="spellStart"/>
            <w:r w:rsidRPr="00744370">
              <w:rPr>
                <w:rFonts w:ascii="Arial" w:hAnsi="Arial" w:cs="Arial"/>
                <w:sz w:val="18"/>
                <w:szCs w:val="18"/>
              </w:rPr>
              <w:t>шаардлагатай</w:t>
            </w:r>
            <w:proofErr w:type="spellEnd"/>
            <w:r w:rsidRPr="00744370">
              <w:rPr>
                <w:rFonts w:ascii="Arial" w:hAnsi="Arial" w:cs="Arial"/>
                <w:sz w:val="18"/>
                <w:szCs w:val="18"/>
              </w:rPr>
              <w:t xml:space="preserve"> </w:t>
            </w:r>
            <w:proofErr w:type="spellStart"/>
            <w:r w:rsidRPr="00744370">
              <w:rPr>
                <w:rFonts w:ascii="Arial" w:hAnsi="Arial" w:cs="Arial"/>
                <w:sz w:val="18"/>
                <w:szCs w:val="18"/>
              </w:rPr>
              <w:t>мэргэжлээр</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суралцаж</w:t>
            </w:r>
            <w:proofErr w:type="spellEnd"/>
            <w:r w:rsidRPr="00744370">
              <w:rPr>
                <w:rFonts w:ascii="Arial" w:hAnsi="Arial" w:cs="Arial"/>
                <w:sz w:val="18"/>
                <w:szCs w:val="18"/>
              </w:rPr>
              <w:t xml:space="preserve"> </w:t>
            </w:r>
            <w:proofErr w:type="spellStart"/>
            <w:r w:rsidRPr="00744370">
              <w:rPr>
                <w:rFonts w:ascii="Arial" w:hAnsi="Arial" w:cs="Arial"/>
                <w:sz w:val="18"/>
                <w:szCs w:val="18"/>
              </w:rPr>
              <w:t>буй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төгсөөд</w:t>
            </w:r>
            <w:proofErr w:type="spellEnd"/>
            <w:r w:rsidRPr="00744370">
              <w:rPr>
                <w:rFonts w:ascii="Arial" w:hAnsi="Arial" w:cs="Arial"/>
                <w:sz w:val="18"/>
                <w:szCs w:val="18"/>
              </w:rPr>
              <w:t xml:space="preserve"> </w:t>
            </w:r>
            <w:proofErr w:type="spellStart"/>
            <w:r w:rsidRPr="00744370">
              <w:rPr>
                <w:rFonts w:ascii="Arial" w:hAnsi="Arial" w:cs="Arial"/>
                <w:sz w:val="18"/>
                <w:szCs w:val="18"/>
              </w:rPr>
              <w:t>орон</w:t>
            </w:r>
            <w:proofErr w:type="spellEnd"/>
            <w:r w:rsidRPr="00744370">
              <w:rPr>
                <w:rFonts w:ascii="Arial" w:hAnsi="Arial" w:cs="Arial"/>
                <w:sz w:val="18"/>
                <w:szCs w:val="18"/>
              </w:rPr>
              <w:t xml:space="preserve"> </w:t>
            </w:r>
            <w:proofErr w:type="spellStart"/>
            <w:r w:rsidRPr="00744370">
              <w:rPr>
                <w:rFonts w:ascii="Arial" w:hAnsi="Arial" w:cs="Arial"/>
                <w:sz w:val="18"/>
                <w:szCs w:val="18"/>
              </w:rPr>
              <w:t>нутагтаа</w:t>
            </w:r>
            <w:proofErr w:type="spellEnd"/>
            <w:r w:rsidRPr="00744370">
              <w:rPr>
                <w:rFonts w:ascii="Arial" w:hAnsi="Arial" w:cs="Arial"/>
                <w:sz w:val="18"/>
                <w:szCs w:val="18"/>
              </w:rPr>
              <w:t xml:space="preserve"> </w:t>
            </w:r>
            <w:proofErr w:type="spellStart"/>
            <w:r w:rsidRPr="00744370">
              <w:rPr>
                <w:rFonts w:ascii="Arial" w:hAnsi="Arial" w:cs="Arial"/>
                <w:sz w:val="18"/>
                <w:szCs w:val="18"/>
              </w:rPr>
              <w:t>ажиллах</w:t>
            </w:r>
            <w:proofErr w:type="spellEnd"/>
            <w:r w:rsidRPr="00744370">
              <w:rPr>
                <w:rFonts w:ascii="Arial" w:hAnsi="Arial" w:cs="Arial"/>
                <w:sz w:val="18"/>
                <w:szCs w:val="18"/>
              </w:rPr>
              <w:t xml:space="preserve"> </w:t>
            </w:r>
            <w:proofErr w:type="spellStart"/>
            <w:r w:rsidRPr="00744370">
              <w:rPr>
                <w:rFonts w:ascii="Arial" w:hAnsi="Arial" w:cs="Arial"/>
                <w:sz w:val="18"/>
                <w:szCs w:val="18"/>
              </w:rPr>
              <w:t>оюутнуудад</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төлбөрийн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тэтгэлэг</w:t>
            </w:r>
            <w:proofErr w:type="spellEnd"/>
            <w:r w:rsidRPr="00744370">
              <w:rPr>
                <w:rFonts w:ascii="Arial" w:hAnsi="Arial" w:cs="Arial"/>
                <w:sz w:val="18"/>
                <w:szCs w:val="18"/>
              </w:rPr>
              <w:t xml:space="preserve"> </w:t>
            </w:r>
            <w:proofErr w:type="spellStart"/>
            <w:r w:rsidRPr="00744370">
              <w:rPr>
                <w:rFonts w:ascii="Arial" w:hAnsi="Arial" w:cs="Arial"/>
                <w:sz w:val="18"/>
                <w:szCs w:val="18"/>
              </w:rPr>
              <w:t>олгоно</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67C03C" w14:textId="77777777" w:rsidR="00DC59CA" w:rsidRPr="00744370" w:rsidRDefault="00DC59CA" w:rsidP="00DC59CA">
            <w:pPr>
              <w:jc w:val="both"/>
              <w:rPr>
                <w:rFonts w:ascii="Arial" w:hAnsi="Arial" w:cs="Arial"/>
                <w:sz w:val="18"/>
                <w:szCs w:val="18"/>
                <w:lang w:val="mn-MN"/>
              </w:rPr>
            </w:pPr>
            <w:r w:rsidRPr="00744370">
              <w:rPr>
                <w:rFonts w:ascii="Arial" w:hAnsi="Arial" w:cs="Arial"/>
                <w:sz w:val="18"/>
                <w:szCs w:val="18"/>
                <w:lang w:val="mn-MN"/>
              </w:rPr>
              <w:t>Орон нутагт шаардлагатай мэргэжлээр суралцаж буй оюутнуудын судалгааг гаргаж, сургалтын төлбөрийн тэтгэлэг 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46B1A2" w14:textId="45197C82"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D198D29"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493A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5C13EC" w14:textId="56573AEA"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20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753D38" w14:textId="3C39364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Тэтгэлэг олгох оюутны тоо-10хүртэл</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BA6A2E" w14:textId="380E9DCC" w:rsidR="00DC59CA" w:rsidRPr="00744370" w:rsidRDefault="00DC59CA" w:rsidP="00DC59CA">
            <w:pPr>
              <w:spacing w:after="0" w:line="330" w:lineRule="atLeast"/>
              <w:rPr>
                <w:rFonts w:ascii="Arial" w:eastAsia="Times New Roman" w:hAnsi="Arial" w:cs="Arial"/>
                <w:color w:val="333333"/>
                <w:sz w:val="18"/>
                <w:szCs w:val="18"/>
              </w:rPr>
            </w:pPr>
            <w:proofErr w:type="spellStart"/>
            <w:r w:rsidRPr="00744370">
              <w:rPr>
                <w:rFonts w:ascii="Arial" w:eastAsia="Times New Roman" w:hAnsi="Arial" w:cs="Arial"/>
                <w:color w:val="333333"/>
                <w:sz w:val="18"/>
                <w:szCs w:val="18"/>
              </w:rPr>
              <w:t>Тэтгэлэг</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олгох</w:t>
            </w:r>
            <w:proofErr w:type="spellEnd"/>
            <w:r w:rsidRPr="00744370">
              <w:rPr>
                <w:rFonts w:ascii="Arial" w:eastAsia="Times New Roman" w:hAnsi="Arial" w:cs="Arial"/>
                <w:color w:val="333333"/>
                <w:sz w:val="18"/>
                <w:szCs w:val="18"/>
              </w:rPr>
              <w:t xml:space="preserve"> </w:t>
            </w:r>
            <w:proofErr w:type="spellStart"/>
            <w:r w:rsidRPr="00744370">
              <w:rPr>
                <w:rFonts w:ascii="Arial" w:eastAsia="Times New Roman" w:hAnsi="Arial" w:cs="Arial"/>
                <w:color w:val="333333"/>
                <w:sz w:val="18"/>
                <w:szCs w:val="18"/>
              </w:rPr>
              <w:t>оюутны</w:t>
            </w:r>
            <w:proofErr w:type="spellEnd"/>
            <w:r w:rsidRPr="00744370">
              <w:rPr>
                <w:rFonts w:ascii="Arial" w:eastAsia="Times New Roman" w:hAnsi="Arial" w:cs="Arial"/>
                <w:color w:val="333333"/>
                <w:sz w:val="18"/>
                <w:szCs w:val="18"/>
              </w:rPr>
              <w:t xml:space="preserve"> тоо-10хүртэл</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884293" w14:textId="42D4F2F2"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6ECF67"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15B654" w14:textId="77777777" w:rsidR="00F84CDE" w:rsidRPr="00744370" w:rsidRDefault="00F84CDE" w:rsidP="000446CA">
            <w:pPr>
              <w:jc w:val="both"/>
              <w:rPr>
                <w:rFonts w:ascii="Arial" w:hAnsi="Arial" w:cs="Arial"/>
                <w:sz w:val="18"/>
                <w:szCs w:val="18"/>
                <w:lang w:val="mn-MN"/>
              </w:rPr>
            </w:pPr>
            <w:r w:rsidRPr="00744370">
              <w:rPr>
                <w:rFonts w:ascii="Arial" w:hAnsi="Arial" w:cs="Arial"/>
                <w:sz w:val="18"/>
                <w:szCs w:val="18"/>
                <w:lang w:val="mn-MN"/>
              </w:rPr>
              <w:t>Хугацаа болоогүй.</w:t>
            </w:r>
          </w:p>
          <w:p w14:paraId="59919A11" w14:textId="018FF0CE" w:rsidR="000446CA" w:rsidRPr="00744370" w:rsidRDefault="000446CA" w:rsidP="000446CA">
            <w:pPr>
              <w:jc w:val="both"/>
              <w:rPr>
                <w:rFonts w:ascii="Arial" w:hAnsi="Arial" w:cs="Arial"/>
                <w:sz w:val="18"/>
                <w:szCs w:val="18"/>
                <w:lang w:val="mn-MN"/>
              </w:rPr>
            </w:pPr>
            <w:r w:rsidRPr="00744370">
              <w:rPr>
                <w:rFonts w:ascii="Arial" w:eastAsia="Times New Roman" w:hAnsi="Arial" w:cs="Arial"/>
                <w:color w:val="333333"/>
                <w:sz w:val="18"/>
                <w:szCs w:val="18"/>
                <w:lang w:val="mn-MN"/>
              </w:rPr>
              <w:t>Үр дүн: Дутагдалтай мэргэжлээр суралцаж буй оюутнуудад тэтгэлэг олгодог</w:t>
            </w:r>
          </w:p>
          <w:p w14:paraId="5D177FA1" w14:textId="77777777" w:rsidR="000446CA" w:rsidRPr="00744370" w:rsidRDefault="000446CA" w:rsidP="00DC59CA">
            <w:pPr>
              <w:jc w:val="both"/>
              <w:rPr>
                <w:rFonts w:ascii="Arial" w:hAnsi="Arial" w:cs="Arial"/>
                <w:sz w:val="18"/>
                <w:szCs w:val="18"/>
                <w:lang w:val="mn-MN"/>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9881BD4" w14:textId="30585DDF" w:rsidR="00DC59CA" w:rsidRPr="00744370" w:rsidRDefault="00F84CDE" w:rsidP="007B59E6">
            <w:pPr>
              <w:spacing w:after="0" w:line="330" w:lineRule="atLeast"/>
              <w:jc w:val="center"/>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r>
      <w:tr w:rsidR="00DC59CA" w:rsidRPr="00744370" w14:paraId="0B97D736"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7865204"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11</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7052A30"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2.3.7 Ерөнхий боловсролын сургууль бүр стандартын шаардлага хангасан хоол үйлдвэрлэлийн байр, тоног </w:t>
            </w:r>
            <w:r w:rsidRPr="00744370">
              <w:rPr>
                <w:rFonts w:ascii="Arial" w:hAnsi="Arial" w:cs="Arial"/>
                <w:sz w:val="18"/>
                <w:szCs w:val="18"/>
                <w:lang w:val="mn-MN"/>
              </w:rPr>
              <w:lastRenderedPageBreak/>
              <w:t>төхөөрөмж, хүний нөөцтэй болсон байна.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3038E6"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Ерөнхий боловсролын сургууль бүр хоол үйлдвэрлэлийн байр, тоног төхөөрөмж, хүний нөөцөөр хангагдана.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0391A5" w14:textId="30B6CCE3" w:rsidR="00DC59CA" w:rsidRPr="00744370" w:rsidRDefault="00F84CDE"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F7225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3EDFED6"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27E130" w14:textId="77777777" w:rsidR="00DC59CA" w:rsidRPr="00744370" w:rsidRDefault="00DC59CA" w:rsidP="00DC59CA">
            <w:pPr>
              <w:jc w:val="center"/>
              <w:rPr>
                <w:rFonts w:ascii="Arial" w:hAnsi="Arial" w:cs="Arial"/>
                <w:sz w:val="18"/>
                <w:szCs w:val="18"/>
              </w:rPr>
            </w:pPr>
          </w:p>
          <w:p w14:paraId="0620D7FB" w14:textId="77777777" w:rsidR="00DC59CA" w:rsidRPr="00744370" w:rsidRDefault="00DC59CA" w:rsidP="00DC59CA">
            <w:pPr>
              <w:jc w:val="center"/>
              <w:rPr>
                <w:rFonts w:ascii="Arial" w:hAnsi="Arial" w:cs="Arial"/>
                <w:sz w:val="18"/>
                <w:szCs w:val="18"/>
              </w:rPr>
            </w:pPr>
          </w:p>
          <w:p w14:paraId="6BDF636B" w14:textId="77777777" w:rsidR="00DC59CA" w:rsidRPr="00744370" w:rsidRDefault="00DC59CA" w:rsidP="00DC59CA">
            <w:pPr>
              <w:jc w:val="center"/>
              <w:rPr>
                <w:rFonts w:ascii="Arial" w:hAnsi="Arial" w:cs="Arial"/>
                <w:sz w:val="18"/>
                <w:szCs w:val="18"/>
              </w:rPr>
            </w:pPr>
          </w:p>
          <w:p w14:paraId="3C45EF11" w14:textId="77777777" w:rsidR="00DC59CA" w:rsidRPr="00744370" w:rsidRDefault="00DC59CA" w:rsidP="00DC59CA">
            <w:pPr>
              <w:jc w:val="center"/>
              <w:rPr>
                <w:rFonts w:ascii="Arial" w:hAnsi="Arial" w:cs="Arial"/>
                <w:sz w:val="18"/>
                <w:szCs w:val="18"/>
              </w:rPr>
            </w:pPr>
          </w:p>
          <w:p w14:paraId="7B7EBEA4" w14:textId="77777777" w:rsidR="00DC59CA" w:rsidRPr="00744370" w:rsidRDefault="00DC59CA" w:rsidP="00DC59CA">
            <w:pPr>
              <w:jc w:val="center"/>
              <w:rPr>
                <w:rFonts w:ascii="Arial" w:hAnsi="Arial" w:cs="Arial"/>
                <w:sz w:val="18"/>
                <w:szCs w:val="18"/>
              </w:rPr>
            </w:pPr>
          </w:p>
          <w:p w14:paraId="586088E6" w14:textId="77777777" w:rsidR="00DC59CA" w:rsidRPr="00744370" w:rsidRDefault="00DC59CA" w:rsidP="00DC59CA">
            <w:pPr>
              <w:jc w:val="center"/>
              <w:rPr>
                <w:rFonts w:ascii="Arial" w:hAnsi="Arial" w:cs="Arial"/>
                <w:sz w:val="18"/>
                <w:szCs w:val="18"/>
              </w:rPr>
            </w:pPr>
          </w:p>
          <w:p w14:paraId="1C56224C" w14:textId="244569AE"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35</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975EE8" w14:textId="4D8C1340"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“Үдийн хоол хөтөлбөрийг бага ангид хэрэгжүүлнэ</w:t>
            </w:r>
            <w:r w:rsidR="00F84CDE" w:rsidRPr="00744370">
              <w:rPr>
                <w:rFonts w:ascii="Arial" w:hAnsi="Arial" w:cs="Arial"/>
                <w:sz w:val="18"/>
                <w:szCs w:val="18"/>
                <w:lang w:val="mn-MN"/>
              </w:rPr>
              <w:t>.</w:t>
            </w:r>
          </w:p>
          <w:p w14:paraId="1A513DC0" w14:textId="1048A26E"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Шаардлагатай төнөг төхөөрөмжөөр хангах </w:t>
            </w:r>
            <w:r w:rsidRPr="00744370">
              <w:rPr>
                <w:rFonts w:ascii="Arial" w:hAnsi="Arial" w:cs="Arial"/>
                <w:sz w:val="18"/>
                <w:szCs w:val="18"/>
                <w:lang w:val="mn-MN"/>
              </w:rPr>
              <w:lastRenderedPageBreak/>
              <w:t>сургуулийн тоо-</w:t>
            </w:r>
            <w:r w:rsidR="00F84CDE" w:rsidRPr="00744370">
              <w:rPr>
                <w:rFonts w:ascii="Arial" w:hAnsi="Arial" w:cs="Arial"/>
                <w:sz w:val="18"/>
                <w:szCs w:val="18"/>
                <w:lang w:val="mn-MN"/>
              </w:rPr>
              <w:t>3</w:t>
            </w:r>
          </w:p>
          <w:p w14:paraId="2F6E8D2F" w14:textId="2F4635BD"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Бэлтгэх хоол,хүнсний мэргэжилтний </w:t>
            </w:r>
            <w:r w:rsidR="00F84CDE" w:rsidRPr="00744370">
              <w:rPr>
                <w:rFonts w:ascii="Arial" w:hAnsi="Arial" w:cs="Arial"/>
                <w:sz w:val="18"/>
                <w:szCs w:val="18"/>
                <w:lang w:val="mn-MN"/>
              </w:rPr>
              <w:t>хангалт-100%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FF0829" w14:textId="77777777" w:rsidR="00F84CDE" w:rsidRPr="00744370" w:rsidRDefault="00F84CDE" w:rsidP="00F84CDE">
            <w:pPr>
              <w:jc w:val="center"/>
              <w:rPr>
                <w:rFonts w:ascii="Arial" w:hAnsi="Arial" w:cs="Arial"/>
                <w:sz w:val="18"/>
                <w:szCs w:val="18"/>
                <w:lang w:val="mn-MN"/>
              </w:rPr>
            </w:pPr>
            <w:r w:rsidRPr="00744370">
              <w:rPr>
                <w:rFonts w:ascii="Arial" w:hAnsi="Arial" w:cs="Arial"/>
                <w:sz w:val="18"/>
                <w:szCs w:val="18"/>
                <w:lang w:val="mn-MN"/>
              </w:rPr>
              <w:lastRenderedPageBreak/>
              <w:t>“Үдийн хоол хөтөлбөрийг бага ангид хэрэгжүүлнэ.</w:t>
            </w:r>
          </w:p>
          <w:p w14:paraId="5AE8D44D" w14:textId="77777777" w:rsidR="00F84CDE" w:rsidRPr="00744370" w:rsidRDefault="00F84CDE" w:rsidP="00F84CDE">
            <w:pPr>
              <w:jc w:val="center"/>
              <w:rPr>
                <w:rFonts w:ascii="Arial" w:hAnsi="Arial" w:cs="Arial"/>
                <w:sz w:val="18"/>
                <w:szCs w:val="18"/>
                <w:lang w:val="mn-MN"/>
              </w:rPr>
            </w:pPr>
            <w:r w:rsidRPr="00744370">
              <w:rPr>
                <w:rFonts w:ascii="Arial" w:hAnsi="Arial" w:cs="Arial"/>
                <w:sz w:val="18"/>
                <w:szCs w:val="18"/>
                <w:lang w:val="mn-MN"/>
              </w:rPr>
              <w:t>Шаардлагатай төнөг төхөөрөм</w:t>
            </w:r>
            <w:r w:rsidRPr="00744370">
              <w:rPr>
                <w:rFonts w:ascii="Arial" w:hAnsi="Arial" w:cs="Arial"/>
                <w:sz w:val="18"/>
                <w:szCs w:val="18"/>
                <w:lang w:val="mn-MN"/>
              </w:rPr>
              <w:lastRenderedPageBreak/>
              <w:t>жөөр хангах сургуулийн тоо-3</w:t>
            </w:r>
          </w:p>
          <w:p w14:paraId="3F2B1A2B" w14:textId="31256BC9" w:rsidR="00DC59CA" w:rsidRPr="00744370" w:rsidRDefault="00F84CDE" w:rsidP="00F84CDE">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Бэлтгэх хоол,хүнсний мэргэжилтний хангалт-100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A67EFC" w14:textId="77777777" w:rsidR="00DC59CA" w:rsidRPr="00744370" w:rsidRDefault="00F84CDE" w:rsidP="00DC59CA">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lang w:val="mn-MN"/>
              </w:rPr>
              <w:lastRenderedPageBreak/>
              <w:t>УТХО 40.0</w:t>
            </w:r>
            <w:proofErr w:type="spellStart"/>
            <w:r w:rsidR="00DC59CA" w:rsidRPr="00744370">
              <w:rPr>
                <w:rFonts w:ascii="Arial" w:eastAsia="Times New Roman" w:hAnsi="Arial" w:cs="Arial"/>
                <w:color w:val="333333"/>
                <w:sz w:val="18"/>
                <w:szCs w:val="18"/>
              </w:rPr>
              <w:t>сая</w:t>
            </w:r>
            <w:proofErr w:type="spellEnd"/>
          </w:p>
          <w:p w14:paraId="7397B225" w14:textId="25272C92" w:rsidR="00F84CDE" w:rsidRPr="00744370" w:rsidRDefault="00F84CDE"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 18.0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36E896" w14:textId="77777777" w:rsidR="00F84CDE" w:rsidRPr="00744370" w:rsidRDefault="00F84CDE" w:rsidP="00F84CDE">
            <w:pPr>
              <w:spacing w:after="0" w:line="330" w:lineRule="atLeast"/>
              <w:jc w:val="both"/>
              <w:rPr>
                <w:rFonts w:ascii="Arial" w:eastAsia="Times New Roman" w:hAnsi="Arial" w:cs="Arial"/>
                <w:color w:val="333333"/>
                <w:sz w:val="18"/>
                <w:szCs w:val="18"/>
              </w:rPr>
            </w:pPr>
            <w:r w:rsidRPr="00744370">
              <w:rPr>
                <w:rFonts w:ascii="Arial" w:eastAsia="Times New Roman" w:hAnsi="Arial" w:cs="Arial"/>
                <w:color w:val="333333"/>
                <w:sz w:val="18"/>
                <w:szCs w:val="18"/>
                <w:lang w:val="mn-MN"/>
              </w:rPr>
              <w:t>УТХО 40.0</w:t>
            </w:r>
            <w:proofErr w:type="spellStart"/>
            <w:r w:rsidRPr="00744370">
              <w:rPr>
                <w:rFonts w:ascii="Arial" w:eastAsia="Times New Roman" w:hAnsi="Arial" w:cs="Arial"/>
                <w:color w:val="333333"/>
                <w:sz w:val="18"/>
                <w:szCs w:val="18"/>
              </w:rPr>
              <w:t>сая</w:t>
            </w:r>
            <w:proofErr w:type="spellEnd"/>
          </w:p>
          <w:p w14:paraId="1D9A1D12" w14:textId="60856F26" w:rsidR="00DC59CA" w:rsidRPr="00744370" w:rsidRDefault="00F84CDE" w:rsidP="00F84CDE">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 xml:space="preserve">ОНХС </w:t>
            </w:r>
            <w:r w:rsidRPr="00744370">
              <w:rPr>
                <w:rFonts w:ascii="Arial" w:eastAsia="Times New Roman" w:hAnsi="Arial" w:cs="Arial"/>
                <w:color w:val="333333"/>
                <w:sz w:val="18"/>
                <w:szCs w:val="18"/>
                <w:lang w:val="mn-MN"/>
              </w:rPr>
              <w:lastRenderedPageBreak/>
              <w:t>18.0</w:t>
            </w: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957654" w14:textId="77777777" w:rsidR="00F84CDE" w:rsidRPr="00744370" w:rsidRDefault="00F84CDE" w:rsidP="00DC59CA">
            <w:pPr>
              <w:jc w:val="both"/>
              <w:rPr>
                <w:rFonts w:ascii="Arial" w:hAnsi="Arial" w:cs="Arial"/>
                <w:sz w:val="18"/>
                <w:szCs w:val="18"/>
                <w:lang w:val="mn-MN"/>
              </w:rPr>
            </w:pPr>
            <w:r w:rsidRPr="00744370">
              <w:rPr>
                <w:rFonts w:ascii="Arial" w:hAnsi="Arial" w:cs="Arial"/>
                <w:sz w:val="18"/>
                <w:szCs w:val="18"/>
                <w:lang w:val="mn-MN"/>
              </w:rPr>
              <w:lastRenderedPageBreak/>
              <w:t>“Үдийн хоол” хөтөлбөрт 1-5 дугаар ангийн 2815 хүүхэд 100% хамрагдаж байна.</w:t>
            </w:r>
          </w:p>
          <w:p w14:paraId="02316F0C" w14:textId="30D7F41E" w:rsidR="00DC59CA" w:rsidRPr="00744370" w:rsidRDefault="00F84CDE" w:rsidP="00DC59CA">
            <w:pPr>
              <w:jc w:val="both"/>
              <w:rPr>
                <w:rFonts w:ascii="Arial" w:hAnsi="Arial" w:cs="Arial"/>
                <w:sz w:val="18"/>
                <w:szCs w:val="18"/>
                <w:lang w:val="mn-MN"/>
              </w:rPr>
            </w:pPr>
            <w:r w:rsidRPr="00744370">
              <w:rPr>
                <w:rFonts w:ascii="Arial" w:hAnsi="Arial" w:cs="Arial"/>
                <w:sz w:val="18"/>
                <w:szCs w:val="18"/>
                <w:lang w:val="mn-MN"/>
              </w:rPr>
              <w:t>Сүмбэр сумын 2,5 дугаар сургуульд БШУЯ -ны хөрөнгө оруулалтаар 40.0 сая төгрөгийн ширээ сандал, гал тогооны тоног төхөөрөмж, Баянтал сумын ОНХС -ын 18.0 сая төгрөгийн хөрөнгө оруулалтаар “Үдийн хоол”-ны ширээ сандлыг бүрэн шийдвэрлэсэн.</w:t>
            </w:r>
          </w:p>
          <w:p w14:paraId="67BCE475" w14:textId="79441F24" w:rsidR="00F84CDE" w:rsidRPr="00744370" w:rsidRDefault="00F84CDE" w:rsidP="00DC59CA">
            <w:pPr>
              <w:jc w:val="both"/>
              <w:rPr>
                <w:rFonts w:ascii="Arial" w:hAnsi="Arial" w:cs="Arial"/>
                <w:sz w:val="18"/>
                <w:szCs w:val="18"/>
                <w:lang w:val="mn-MN"/>
              </w:rPr>
            </w:pPr>
            <w:r w:rsidRPr="00744370">
              <w:rPr>
                <w:rFonts w:ascii="Arial" w:hAnsi="Arial" w:cs="Arial"/>
                <w:sz w:val="18"/>
                <w:szCs w:val="18"/>
                <w:lang w:val="mn-MN"/>
              </w:rPr>
              <w:lastRenderedPageBreak/>
              <w:t>Сургууль бүр “Үдийн хоол” үйлдвэрлэгч болсон.нийт 27 үйлчилгээний ажилтан ажиллаж байна.3 сургууль Хоол зүйчтэй болсон.</w:t>
            </w:r>
          </w:p>
          <w:p w14:paraId="3C59F71C" w14:textId="38BCD80D" w:rsidR="00F84CDE" w:rsidRPr="00744370" w:rsidRDefault="00F84CDE" w:rsidP="00DC59CA">
            <w:pPr>
              <w:jc w:val="both"/>
              <w:rPr>
                <w:rFonts w:ascii="Arial" w:hAnsi="Arial" w:cs="Arial"/>
                <w:sz w:val="18"/>
                <w:szCs w:val="18"/>
                <w:lang w:val="mn-MN"/>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69B028"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100%</w:t>
            </w:r>
          </w:p>
        </w:tc>
      </w:tr>
      <w:tr w:rsidR="00DC59CA" w:rsidRPr="00744370" w14:paraId="6C8C5F88"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27DC93" w14:textId="3D8C14B3"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12</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45E8D1"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2.3.8 Яслид 1-2 насны хүүхдийг, сургуулийн өмнөх боловсролд 3-5 насны хүүхдийг, үүнээс 5 настай хүүхдийг бүрэн хамруулж, сургуульд суралцах бэлтгэлийг хангана.</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01659A" w14:textId="36A42574" w:rsidR="00DC59CA" w:rsidRPr="00744370" w:rsidRDefault="00F84CDE" w:rsidP="00DC59CA">
            <w:pPr>
              <w:jc w:val="both"/>
              <w:rPr>
                <w:rFonts w:ascii="Arial" w:hAnsi="Arial" w:cs="Arial"/>
                <w:sz w:val="18"/>
                <w:szCs w:val="18"/>
              </w:rPr>
            </w:pPr>
            <w:r w:rsidRPr="00744370">
              <w:rPr>
                <w:rFonts w:ascii="Arial" w:hAnsi="Arial" w:cs="Arial"/>
                <w:sz w:val="18"/>
                <w:szCs w:val="18"/>
                <w:lang w:val="mn-MN"/>
              </w:rPr>
              <w:t>3-5 насны хүүхдийн цэцэрлэгт хамрагдалтыг нэмэгдүүлнэ, 5 настай хүүхэд бүрийг цэцэрлэгт хамруулна.</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A3B051" w14:textId="21EA02CC"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AFF86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DA681C"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D8ACFA" w14:textId="304821B1" w:rsidR="00DC59CA" w:rsidRPr="00744370" w:rsidRDefault="00F84CDE" w:rsidP="00DC59CA">
            <w:pPr>
              <w:jc w:val="center"/>
              <w:rPr>
                <w:rFonts w:ascii="Arial" w:hAnsi="Arial" w:cs="Arial"/>
                <w:sz w:val="18"/>
                <w:szCs w:val="18"/>
                <w:lang w:val="mn-MN"/>
              </w:rPr>
            </w:pPr>
            <w:r w:rsidRPr="00744370">
              <w:rPr>
                <w:rFonts w:ascii="Arial" w:hAnsi="Arial" w:cs="Arial"/>
                <w:sz w:val="18"/>
                <w:szCs w:val="18"/>
                <w:lang w:val="mn-MN"/>
              </w:rPr>
              <w:t>2.40</w:t>
            </w:r>
            <w:r w:rsidR="00DC59CA" w:rsidRPr="00744370">
              <w:rPr>
                <w:rFonts w:ascii="Arial" w:hAnsi="Arial" w:cs="Arial"/>
                <w:sz w:val="18"/>
                <w:szCs w:val="18"/>
                <w:lang w:val="mn-MN"/>
              </w:rPr>
              <w:t>0.0</w:t>
            </w: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4EE2F5" w14:textId="77777777" w:rsidR="00DC59CA" w:rsidRPr="00744370" w:rsidRDefault="00F84CDE" w:rsidP="00DC59CA">
            <w:pPr>
              <w:jc w:val="center"/>
              <w:rPr>
                <w:rFonts w:ascii="Arial" w:hAnsi="Arial" w:cs="Arial"/>
                <w:sz w:val="18"/>
                <w:szCs w:val="18"/>
                <w:lang w:val="mn-MN"/>
              </w:rPr>
            </w:pPr>
            <w:r w:rsidRPr="00744370">
              <w:rPr>
                <w:rFonts w:ascii="Arial" w:hAnsi="Arial" w:cs="Arial"/>
                <w:sz w:val="18"/>
                <w:szCs w:val="18"/>
                <w:lang w:val="mn-MN"/>
              </w:rPr>
              <w:t>СӨБ -ын хамрагдалт 92</w:t>
            </w:r>
            <w:r w:rsidR="00172535" w:rsidRPr="00744370">
              <w:rPr>
                <w:rFonts w:ascii="Arial" w:hAnsi="Arial" w:cs="Arial"/>
                <w:sz w:val="18"/>
                <w:szCs w:val="18"/>
                <w:lang w:val="mn-MN"/>
              </w:rPr>
              <w:t>.0%</w:t>
            </w:r>
          </w:p>
          <w:p w14:paraId="4B70AC24" w14:textId="7DB3490D" w:rsidR="00172535" w:rsidRPr="00744370" w:rsidRDefault="00172535" w:rsidP="00DC59CA">
            <w:pPr>
              <w:jc w:val="center"/>
              <w:rPr>
                <w:rFonts w:ascii="Arial" w:hAnsi="Arial" w:cs="Arial"/>
                <w:sz w:val="18"/>
                <w:szCs w:val="18"/>
                <w:lang w:val="mn-MN"/>
              </w:rPr>
            </w:pPr>
            <w:r w:rsidRPr="00744370">
              <w:rPr>
                <w:rFonts w:ascii="Arial" w:hAnsi="Arial" w:cs="Arial"/>
                <w:sz w:val="18"/>
                <w:szCs w:val="18"/>
                <w:lang w:val="mn-MN"/>
              </w:rPr>
              <w:t>5 настай хүүхдийн хамрагдалт 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B91D417" w14:textId="77777777" w:rsidR="00172535" w:rsidRPr="00744370" w:rsidRDefault="00172535" w:rsidP="00172535">
            <w:pPr>
              <w:jc w:val="center"/>
              <w:rPr>
                <w:rFonts w:ascii="Arial" w:hAnsi="Arial" w:cs="Arial"/>
                <w:sz w:val="18"/>
                <w:szCs w:val="18"/>
                <w:lang w:val="mn-MN"/>
              </w:rPr>
            </w:pPr>
            <w:r w:rsidRPr="00744370">
              <w:rPr>
                <w:rFonts w:ascii="Arial" w:hAnsi="Arial" w:cs="Arial"/>
                <w:sz w:val="18"/>
                <w:szCs w:val="18"/>
                <w:lang w:val="mn-MN"/>
              </w:rPr>
              <w:t>СӨБ -ын хамрагдалт 92.0%</w:t>
            </w:r>
          </w:p>
          <w:p w14:paraId="3C88B932" w14:textId="44823778" w:rsidR="00DC59CA" w:rsidRPr="00744370" w:rsidRDefault="00172535" w:rsidP="00172535">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t>5 настай хүүхдийн хамрагдалт 100%</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357E04" w14:textId="737C9DF0" w:rsidR="00DC59CA" w:rsidRPr="00744370" w:rsidRDefault="00172535"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2.40</w:t>
            </w:r>
            <w:r w:rsidR="00DC59CA" w:rsidRPr="00744370">
              <w:rPr>
                <w:rFonts w:ascii="Arial" w:eastAsia="Times New Roman" w:hAnsi="Arial" w:cs="Arial"/>
                <w:color w:val="333333"/>
                <w:sz w:val="18"/>
                <w:szCs w:val="18"/>
                <w:lang w:val="mn-MN"/>
              </w:rPr>
              <w:t>0.0</w:t>
            </w: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304AE6"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DE69A0" w14:textId="77777777" w:rsidR="00172535" w:rsidRPr="00744370" w:rsidRDefault="00172535" w:rsidP="00172535">
            <w:pPr>
              <w:spacing w:line="257" w:lineRule="auto"/>
              <w:ind w:firstLine="720"/>
              <w:rPr>
                <w:rFonts w:ascii="Arial" w:hAnsi="Arial" w:cs="Arial"/>
                <w:sz w:val="18"/>
                <w:szCs w:val="18"/>
              </w:rPr>
            </w:pPr>
            <w:proofErr w:type="spellStart"/>
            <w:r w:rsidRPr="00744370">
              <w:rPr>
                <w:rFonts w:ascii="Arial" w:eastAsia="Arial" w:hAnsi="Arial" w:cs="Arial"/>
                <w:color w:val="000000" w:themeColor="text1"/>
                <w:sz w:val="18"/>
                <w:szCs w:val="18"/>
              </w:rPr>
              <w:t>Статистик</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мэдээгээр</w:t>
            </w:r>
            <w:proofErr w:type="spellEnd"/>
            <w:r w:rsidRPr="00744370">
              <w:rPr>
                <w:rFonts w:ascii="Arial" w:eastAsia="Arial" w:hAnsi="Arial" w:cs="Arial"/>
                <w:color w:val="000000" w:themeColor="text1"/>
                <w:sz w:val="18"/>
                <w:szCs w:val="18"/>
              </w:rPr>
              <w:t xml:space="preserve"> 1775 </w:t>
            </w:r>
            <w:proofErr w:type="spellStart"/>
            <w:r w:rsidRPr="00744370">
              <w:rPr>
                <w:rFonts w:ascii="Arial" w:eastAsia="Arial" w:hAnsi="Arial" w:cs="Arial"/>
                <w:color w:val="000000" w:themeColor="text1"/>
                <w:sz w:val="18"/>
                <w:szCs w:val="18"/>
              </w:rPr>
              <w:t>хүүхдээс</w:t>
            </w:r>
            <w:proofErr w:type="spellEnd"/>
            <w:r w:rsidRPr="00744370">
              <w:rPr>
                <w:rFonts w:ascii="Arial" w:eastAsia="Arial" w:hAnsi="Arial" w:cs="Arial"/>
                <w:color w:val="000000" w:themeColor="text1"/>
                <w:sz w:val="18"/>
                <w:szCs w:val="18"/>
              </w:rPr>
              <w:t xml:space="preserve"> СӨБ-д 2-5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1663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93,6% </w:t>
            </w:r>
            <w:proofErr w:type="spellStart"/>
            <w:r w:rsidRPr="00744370">
              <w:rPr>
                <w:rFonts w:ascii="Arial" w:eastAsia="Arial" w:hAnsi="Arial" w:cs="Arial"/>
                <w:color w:val="000000" w:themeColor="text1"/>
                <w:sz w:val="18"/>
                <w:szCs w:val="18"/>
              </w:rPr>
              <w:t>хамрагдаж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байна</w:t>
            </w:r>
            <w:proofErr w:type="spellEnd"/>
            <w:r w:rsidRPr="00744370">
              <w:rPr>
                <w:rFonts w:ascii="Arial" w:eastAsia="Arial" w:hAnsi="Arial" w:cs="Arial"/>
                <w:color w:val="000000" w:themeColor="text1"/>
                <w:sz w:val="18"/>
                <w:szCs w:val="18"/>
              </w:rPr>
              <w:t xml:space="preserve">. </w:t>
            </w:r>
            <w:r w:rsidRPr="00744370">
              <w:rPr>
                <w:rFonts w:ascii="Arial" w:eastAsia="Arial" w:hAnsi="Arial" w:cs="Arial"/>
                <w:sz w:val="18"/>
                <w:szCs w:val="18"/>
              </w:rPr>
              <w:t xml:space="preserve"> </w:t>
            </w:r>
          </w:p>
          <w:p w14:paraId="7C8707B9" w14:textId="77777777" w:rsidR="00172535" w:rsidRPr="00744370" w:rsidRDefault="00172535" w:rsidP="00172535">
            <w:pPr>
              <w:spacing w:line="257" w:lineRule="auto"/>
              <w:ind w:firstLine="720"/>
              <w:jc w:val="both"/>
              <w:rPr>
                <w:rFonts w:ascii="Arial" w:hAnsi="Arial" w:cs="Arial"/>
                <w:sz w:val="18"/>
                <w:szCs w:val="18"/>
              </w:rPr>
            </w:pPr>
            <w:r w:rsidRPr="00744370">
              <w:rPr>
                <w:rFonts w:ascii="Arial" w:eastAsia="Arial" w:hAnsi="Arial" w:cs="Arial"/>
                <w:color w:val="000000" w:themeColor="text1"/>
                <w:sz w:val="18"/>
                <w:szCs w:val="18"/>
              </w:rPr>
              <w:t xml:space="preserve"> ГСА- </w:t>
            </w:r>
            <w:proofErr w:type="spellStart"/>
            <w:r w:rsidRPr="00744370">
              <w:rPr>
                <w:rFonts w:ascii="Arial" w:eastAsia="Arial" w:hAnsi="Arial" w:cs="Arial"/>
                <w:color w:val="000000" w:themeColor="text1"/>
                <w:sz w:val="18"/>
                <w:szCs w:val="18"/>
              </w:rPr>
              <w:t>ын</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статистик</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мэдээгээр</w:t>
            </w:r>
            <w:proofErr w:type="spellEnd"/>
            <w:r w:rsidRPr="00744370">
              <w:rPr>
                <w:rFonts w:ascii="Arial" w:eastAsia="Arial" w:hAnsi="Arial" w:cs="Arial"/>
                <w:color w:val="000000" w:themeColor="text1"/>
                <w:sz w:val="18"/>
                <w:szCs w:val="18"/>
              </w:rPr>
              <w:t xml:space="preserve"> 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416 </w:t>
            </w:r>
            <w:proofErr w:type="spellStart"/>
            <w:r w:rsidRPr="00744370">
              <w:rPr>
                <w:rFonts w:ascii="Arial" w:eastAsia="Arial" w:hAnsi="Arial" w:cs="Arial"/>
                <w:color w:val="000000" w:themeColor="text1"/>
                <w:sz w:val="18"/>
                <w:szCs w:val="18"/>
              </w:rPr>
              <w:t>хүүхдээс</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өөр</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аймаг</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руу</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шилжиж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сураглцаж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байгаа</w:t>
            </w:r>
            <w:proofErr w:type="spellEnd"/>
            <w:r w:rsidRPr="00744370">
              <w:rPr>
                <w:rFonts w:ascii="Arial" w:eastAsia="Arial" w:hAnsi="Arial" w:cs="Arial"/>
                <w:color w:val="000000" w:themeColor="text1"/>
                <w:sz w:val="18"/>
                <w:szCs w:val="18"/>
              </w:rPr>
              <w:t xml:space="preserve"> 44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харьяаны</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бус</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35, ГСА- </w:t>
            </w:r>
            <w:proofErr w:type="spellStart"/>
            <w:r w:rsidRPr="00744370">
              <w:rPr>
                <w:rFonts w:ascii="Arial" w:eastAsia="Arial" w:hAnsi="Arial" w:cs="Arial"/>
                <w:color w:val="000000" w:themeColor="text1"/>
                <w:sz w:val="18"/>
                <w:szCs w:val="18"/>
              </w:rPr>
              <w:t>ийн</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харьяаны</w:t>
            </w:r>
            <w:proofErr w:type="spellEnd"/>
            <w:r w:rsidRPr="00744370">
              <w:rPr>
                <w:rFonts w:ascii="Arial" w:eastAsia="Arial" w:hAnsi="Arial" w:cs="Arial"/>
                <w:color w:val="000000" w:themeColor="text1"/>
                <w:sz w:val="18"/>
                <w:szCs w:val="18"/>
              </w:rPr>
              <w:t xml:space="preserve"> 372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СӨБ- д </w:t>
            </w:r>
            <w:proofErr w:type="spellStart"/>
            <w:r w:rsidRPr="00744370">
              <w:rPr>
                <w:rFonts w:ascii="Arial" w:eastAsia="Arial" w:hAnsi="Arial" w:cs="Arial"/>
                <w:color w:val="000000" w:themeColor="text1"/>
                <w:sz w:val="18"/>
                <w:szCs w:val="18"/>
              </w:rPr>
              <w:t>хамрагдаж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нийт</w:t>
            </w:r>
            <w:proofErr w:type="spellEnd"/>
            <w:r w:rsidRPr="00744370">
              <w:rPr>
                <w:rFonts w:ascii="Arial" w:eastAsia="Arial" w:hAnsi="Arial" w:cs="Arial"/>
                <w:color w:val="000000" w:themeColor="text1"/>
                <w:sz w:val="18"/>
                <w:szCs w:val="18"/>
              </w:rPr>
              <w:t xml:space="preserve"> 5 </w:t>
            </w:r>
            <w:proofErr w:type="spellStart"/>
            <w:r w:rsidRPr="00744370">
              <w:rPr>
                <w:rFonts w:ascii="Arial" w:eastAsia="Arial" w:hAnsi="Arial" w:cs="Arial"/>
                <w:color w:val="000000" w:themeColor="text1"/>
                <w:sz w:val="18"/>
                <w:szCs w:val="18"/>
              </w:rPr>
              <w:t>настай</w:t>
            </w:r>
            <w:proofErr w:type="spellEnd"/>
            <w:r w:rsidRPr="00744370">
              <w:rPr>
                <w:rFonts w:ascii="Arial" w:eastAsia="Arial" w:hAnsi="Arial" w:cs="Arial"/>
                <w:color w:val="000000" w:themeColor="text1"/>
                <w:sz w:val="18"/>
                <w:szCs w:val="18"/>
              </w:rPr>
              <w:t xml:space="preserve"> 407 </w:t>
            </w:r>
            <w:proofErr w:type="spellStart"/>
            <w:r w:rsidRPr="00744370">
              <w:rPr>
                <w:rFonts w:ascii="Arial" w:eastAsia="Arial" w:hAnsi="Arial" w:cs="Arial"/>
                <w:color w:val="000000" w:themeColor="text1"/>
                <w:sz w:val="18"/>
                <w:szCs w:val="18"/>
              </w:rPr>
              <w:t>хүүхэд</w:t>
            </w:r>
            <w:proofErr w:type="spellEnd"/>
            <w:r w:rsidRPr="00744370">
              <w:rPr>
                <w:rFonts w:ascii="Arial" w:eastAsia="Arial" w:hAnsi="Arial" w:cs="Arial"/>
                <w:color w:val="000000" w:themeColor="text1"/>
                <w:sz w:val="18"/>
                <w:szCs w:val="18"/>
              </w:rPr>
              <w:t xml:space="preserve"> 7 </w:t>
            </w:r>
            <w:proofErr w:type="spellStart"/>
            <w:r w:rsidRPr="00744370">
              <w:rPr>
                <w:rFonts w:ascii="Arial" w:eastAsia="Arial" w:hAnsi="Arial" w:cs="Arial"/>
                <w:color w:val="000000" w:themeColor="text1"/>
                <w:sz w:val="18"/>
                <w:szCs w:val="18"/>
              </w:rPr>
              <w:t>цэцэрлэгт</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суралцаж</w:t>
            </w:r>
            <w:proofErr w:type="spellEnd"/>
            <w:r w:rsidRPr="00744370">
              <w:rPr>
                <w:rFonts w:ascii="Arial" w:eastAsia="Arial" w:hAnsi="Arial" w:cs="Arial"/>
                <w:color w:val="000000" w:themeColor="text1"/>
                <w:sz w:val="18"/>
                <w:szCs w:val="18"/>
              </w:rPr>
              <w:t xml:space="preserve"> </w:t>
            </w:r>
            <w:proofErr w:type="spellStart"/>
            <w:r w:rsidRPr="00744370">
              <w:rPr>
                <w:rFonts w:ascii="Arial" w:eastAsia="Arial" w:hAnsi="Arial" w:cs="Arial"/>
                <w:color w:val="000000" w:themeColor="text1"/>
                <w:sz w:val="18"/>
                <w:szCs w:val="18"/>
              </w:rPr>
              <w:t>байна</w:t>
            </w:r>
            <w:proofErr w:type="spellEnd"/>
            <w:r w:rsidRPr="00744370">
              <w:rPr>
                <w:rFonts w:ascii="Arial" w:eastAsia="Arial" w:hAnsi="Arial" w:cs="Arial"/>
                <w:color w:val="000000" w:themeColor="text1"/>
                <w:sz w:val="18"/>
                <w:szCs w:val="18"/>
              </w:rPr>
              <w:t xml:space="preserve">. </w:t>
            </w:r>
            <w:r w:rsidRPr="00744370">
              <w:rPr>
                <w:rFonts w:ascii="Arial" w:eastAsia="Arial" w:hAnsi="Arial" w:cs="Arial"/>
                <w:sz w:val="18"/>
                <w:szCs w:val="18"/>
                <w:lang w:val="mn-MN"/>
              </w:rPr>
              <w:t xml:space="preserve"> Нийт 442 хүүхэд, хамрагдалт 100%.</w:t>
            </w:r>
          </w:p>
          <w:p w14:paraId="51961C24" w14:textId="77777777" w:rsidR="00DC59CA" w:rsidRPr="00744370" w:rsidRDefault="00DC59CA" w:rsidP="00172535">
            <w:pPr>
              <w:jc w:val="both"/>
              <w:rPr>
                <w:rFonts w:ascii="Arial" w:hAnsi="Arial" w:cs="Arial"/>
                <w:b/>
                <w:sz w:val="18"/>
                <w:szCs w:val="18"/>
                <w:lang w:val="mn-MN"/>
              </w:rPr>
            </w:pP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C27197" w14:textId="08A2A83E" w:rsidR="00DC59CA" w:rsidRPr="00744370" w:rsidRDefault="00172535"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10</w:t>
            </w:r>
            <w:r w:rsidR="00DC59CA" w:rsidRPr="00744370">
              <w:rPr>
                <w:rFonts w:ascii="Arial" w:hAnsi="Arial" w:cs="Arial"/>
                <w:sz w:val="18"/>
                <w:szCs w:val="18"/>
                <w:lang w:val="mn-MN"/>
              </w:rPr>
              <w:t>0%</w:t>
            </w:r>
          </w:p>
        </w:tc>
      </w:tr>
      <w:tr w:rsidR="00DC59CA" w:rsidRPr="00744370" w14:paraId="788D911F"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39CEA7"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13</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B9CC63"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2.3.9 </w:t>
            </w:r>
            <w:proofErr w:type="spellStart"/>
            <w:r w:rsidRPr="00744370">
              <w:rPr>
                <w:rFonts w:ascii="Arial" w:hAnsi="Arial" w:cs="Arial"/>
                <w:sz w:val="18"/>
                <w:szCs w:val="18"/>
              </w:rPr>
              <w:t>Насан</w:t>
            </w:r>
            <w:proofErr w:type="spellEnd"/>
            <w:r w:rsidRPr="00744370">
              <w:rPr>
                <w:rFonts w:ascii="Arial" w:hAnsi="Arial" w:cs="Arial"/>
                <w:sz w:val="18"/>
                <w:szCs w:val="18"/>
              </w:rPr>
              <w:t xml:space="preserve"> </w:t>
            </w:r>
            <w:proofErr w:type="spellStart"/>
            <w:r w:rsidRPr="00744370">
              <w:rPr>
                <w:rFonts w:ascii="Arial" w:hAnsi="Arial" w:cs="Arial"/>
                <w:sz w:val="18"/>
                <w:szCs w:val="18"/>
              </w:rPr>
              <w:t>туршийн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төвийг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байгуулж</w:t>
            </w:r>
            <w:proofErr w:type="spellEnd"/>
            <w:r w:rsidRPr="00744370">
              <w:rPr>
                <w:rFonts w:ascii="Arial" w:hAnsi="Arial" w:cs="Arial"/>
                <w:sz w:val="18"/>
                <w:szCs w:val="18"/>
              </w:rPr>
              <w:t xml:space="preserve">, </w:t>
            </w:r>
            <w:proofErr w:type="spellStart"/>
            <w:r w:rsidRPr="00744370">
              <w:rPr>
                <w:rFonts w:ascii="Arial" w:hAnsi="Arial" w:cs="Arial"/>
                <w:sz w:val="18"/>
                <w:szCs w:val="18"/>
              </w:rPr>
              <w:lastRenderedPageBreak/>
              <w:t>үйл</w:t>
            </w:r>
            <w:proofErr w:type="spellEnd"/>
            <w:r w:rsidRPr="00744370">
              <w:rPr>
                <w:rFonts w:ascii="Arial" w:hAnsi="Arial" w:cs="Arial"/>
                <w:sz w:val="18"/>
                <w:szCs w:val="18"/>
              </w:rPr>
              <w:t xml:space="preserve"> </w:t>
            </w:r>
            <w:proofErr w:type="spellStart"/>
            <w:r w:rsidRPr="00744370">
              <w:rPr>
                <w:rFonts w:ascii="Arial" w:hAnsi="Arial" w:cs="Arial"/>
                <w:sz w:val="18"/>
                <w:szCs w:val="18"/>
              </w:rPr>
              <w:t>ажиллагааг</w:t>
            </w:r>
            <w:proofErr w:type="spellEnd"/>
            <w:r w:rsidRPr="00744370">
              <w:rPr>
                <w:rFonts w:ascii="Arial" w:hAnsi="Arial" w:cs="Arial"/>
                <w:sz w:val="18"/>
                <w:szCs w:val="18"/>
              </w:rPr>
              <w:t xml:space="preserve"> </w:t>
            </w:r>
            <w:proofErr w:type="spellStart"/>
            <w:r w:rsidRPr="00744370">
              <w:rPr>
                <w:rFonts w:ascii="Arial" w:hAnsi="Arial" w:cs="Arial"/>
                <w:sz w:val="18"/>
                <w:szCs w:val="18"/>
              </w:rPr>
              <w:t>өргөжүүлнэ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E2C52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lastRenderedPageBreak/>
              <w:t xml:space="preserve">Бүх насны иргэд тасралтгүй суралцах нөхцөлийг бүрдүүлж, насан туршийн </w:t>
            </w:r>
            <w:r w:rsidRPr="00744370">
              <w:rPr>
                <w:rFonts w:ascii="Arial" w:hAnsi="Arial" w:cs="Arial"/>
                <w:sz w:val="18"/>
                <w:szCs w:val="18"/>
                <w:lang w:val="mn-MN"/>
              </w:rPr>
              <w:lastRenderedPageBreak/>
              <w:t>боловсролын төвийг бие даасан байр, танхимтай болгоно.</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B19B05" w14:textId="44203E7A"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94D758"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164494"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rPr>
              <w:t>УТХО</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51B41C"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7787E9" w14:textId="3BB6996F"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 xml:space="preserve">Насан туршийн боловсролын төв байгуулан </w:t>
            </w:r>
            <w:r w:rsidRPr="00744370">
              <w:rPr>
                <w:rFonts w:ascii="Arial" w:hAnsi="Arial" w:cs="Arial"/>
                <w:sz w:val="18"/>
                <w:szCs w:val="18"/>
                <w:lang w:val="mn-MN"/>
              </w:rPr>
              <w:lastRenderedPageBreak/>
              <w:t>бүтэц зохион байгуулалтыг шинэчлэнэ</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BA5EB82" w14:textId="3199F0E9"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hAnsi="Arial" w:cs="Arial"/>
                <w:sz w:val="18"/>
                <w:szCs w:val="18"/>
                <w:lang w:val="mn-MN"/>
              </w:rPr>
              <w:lastRenderedPageBreak/>
              <w:t xml:space="preserve">Насан туршийн боловсролын төв </w:t>
            </w:r>
            <w:r w:rsidRPr="00744370">
              <w:rPr>
                <w:rFonts w:ascii="Arial" w:hAnsi="Arial" w:cs="Arial"/>
                <w:sz w:val="18"/>
                <w:szCs w:val="18"/>
                <w:lang w:val="mn-MN"/>
              </w:rPr>
              <w:lastRenderedPageBreak/>
              <w:t>байгуулан бүтэц зохион байгуулалтыг шинэчлэнэ.</w:t>
            </w: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383EE5" w14:textId="6935BE29" w:rsidR="00DC59CA" w:rsidRPr="00744370" w:rsidRDefault="00DC59CA" w:rsidP="00DC59CA">
            <w:pPr>
              <w:spacing w:after="0" w:line="330" w:lineRule="atLeast"/>
              <w:jc w:val="both"/>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w:t>
            </w:r>
            <w:r w:rsidR="00172535" w:rsidRPr="00744370">
              <w:rPr>
                <w:rFonts w:ascii="Arial" w:eastAsia="Times New Roman" w:hAnsi="Arial" w:cs="Arial"/>
                <w:color w:val="333333"/>
                <w:sz w:val="18"/>
                <w:szCs w:val="18"/>
                <w:lang w:val="mn-MN"/>
              </w:rPr>
              <w:t>98</w:t>
            </w:r>
            <w:r w:rsidRPr="00744370">
              <w:rPr>
                <w:rFonts w:ascii="Arial" w:eastAsia="Times New Roman" w:hAnsi="Arial" w:cs="Arial"/>
                <w:color w:val="333333"/>
                <w:sz w:val="18"/>
                <w:szCs w:val="18"/>
                <w:lang w:val="mn-MN"/>
              </w:rPr>
              <w:t xml:space="preserve"> сая </w:t>
            </w:r>
          </w:p>
          <w:p w14:paraId="3748A96D" w14:textId="1471C33E" w:rsidR="00DC59CA" w:rsidRPr="00744370" w:rsidRDefault="00DC59CA" w:rsidP="00DC59CA">
            <w:pPr>
              <w:spacing w:after="0" w:line="330" w:lineRule="atLeast"/>
              <w:jc w:val="both"/>
              <w:rPr>
                <w:rFonts w:ascii="Arial" w:eastAsia="Times New Roman" w:hAnsi="Arial" w:cs="Arial"/>
                <w:color w:val="333333"/>
                <w:sz w:val="18"/>
                <w:szCs w:val="18"/>
                <w:lang w:val="mn-MN"/>
              </w:rPr>
            </w:pP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989435" w14:textId="33F98646" w:rsidR="00DC59CA" w:rsidRPr="00744370" w:rsidRDefault="00DC59CA" w:rsidP="00DC59CA">
            <w:pPr>
              <w:spacing w:after="0" w:line="330" w:lineRule="atLeast"/>
              <w:rPr>
                <w:rFonts w:ascii="Arial" w:eastAsia="Times New Roman" w:hAnsi="Arial" w:cs="Arial"/>
                <w:color w:val="333333"/>
                <w:sz w:val="18"/>
                <w:szCs w:val="18"/>
                <w:lang w:val="mn-MN"/>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7ABEBF" w14:textId="156E7974"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 xml:space="preserve">“Насан туршийн боловсролын төв”-тэй болгох, орон тоо, цалин, зардлыг шийдвэрлэх хүсэлтийг Аймгийн Засаг даргад албан хүсэлт гаргаж, </w:t>
            </w:r>
            <w:r w:rsidR="00172535" w:rsidRPr="00744370">
              <w:rPr>
                <w:rFonts w:ascii="Arial" w:hAnsi="Arial" w:cs="Arial"/>
                <w:sz w:val="18"/>
                <w:szCs w:val="18"/>
                <w:lang w:val="mn-MN"/>
              </w:rPr>
              <w:t xml:space="preserve">Сүмбэр сумын ЗДТГ -ын байранд </w:t>
            </w:r>
            <w:r w:rsidRPr="00744370">
              <w:rPr>
                <w:rFonts w:ascii="Arial" w:hAnsi="Arial" w:cs="Arial"/>
                <w:sz w:val="18"/>
                <w:szCs w:val="18"/>
                <w:lang w:val="mn-MN"/>
              </w:rPr>
              <w:t xml:space="preserve"> 2 өрөө танхимтай болгосон. </w:t>
            </w:r>
            <w:r w:rsidR="00172535" w:rsidRPr="00744370">
              <w:rPr>
                <w:rFonts w:ascii="Arial" w:hAnsi="Arial" w:cs="Arial"/>
                <w:sz w:val="18"/>
                <w:szCs w:val="18"/>
                <w:lang w:val="mn-MN"/>
              </w:rPr>
              <w:t>Улсын төсвөөс 198.0</w:t>
            </w:r>
            <w:r w:rsidRPr="00744370">
              <w:rPr>
                <w:rFonts w:ascii="Arial" w:hAnsi="Arial" w:cs="Arial"/>
                <w:sz w:val="18"/>
                <w:szCs w:val="18"/>
                <w:lang w:val="mn-MN"/>
              </w:rPr>
              <w:t xml:space="preserve"> сая </w:t>
            </w:r>
            <w:r w:rsidRPr="00744370">
              <w:rPr>
                <w:rFonts w:ascii="Arial" w:hAnsi="Arial" w:cs="Arial"/>
                <w:sz w:val="18"/>
                <w:szCs w:val="18"/>
                <w:lang w:val="mn-MN"/>
              </w:rPr>
              <w:lastRenderedPageBreak/>
              <w:t>төгрөгийн төсөв, зардлыг шийдвэрлүүлэн, ИТХ,Засаг даргын шийдвэрээр аймгийн НТБТ –ийн бүтэц, орон тоо, албан тушаалын тодорхойлолтыг баталж, захирлыг түр томилсон, үйл ажиллагаа тогтмол, үр дүнтэй болсон.</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F48B38"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lastRenderedPageBreak/>
              <w:t>100%</w:t>
            </w:r>
          </w:p>
        </w:tc>
      </w:tr>
      <w:tr w:rsidR="00DC59CA" w:rsidRPr="00744370" w14:paraId="26DB18EC"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A0551C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14</w:t>
            </w:r>
          </w:p>
        </w:tc>
        <w:tc>
          <w:tcPr>
            <w:tcW w:w="12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91F9237"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2.3.10 </w:t>
            </w:r>
            <w:proofErr w:type="spellStart"/>
            <w:r w:rsidRPr="00744370">
              <w:rPr>
                <w:rFonts w:ascii="Arial" w:hAnsi="Arial" w:cs="Arial"/>
                <w:sz w:val="18"/>
                <w:szCs w:val="18"/>
              </w:rPr>
              <w:t>Монголын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түүх</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w:t>
            </w:r>
            <w:proofErr w:type="spellEnd"/>
            <w:r w:rsidRPr="00744370">
              <w:rPr>
                <w:rFonts w:ascii="Arial" w:hAnsi="Arial" w:cs="Arial"/>
                <w:sz w:val="18"/>
                <w:szCs w:val="18"/>
              </w:rPr>
              <w:t xml:space="preserve">, </w:t>
            </w:r>
            <w:proofErr w:type="spellStart"/>
            <w:r w:rsidRPr="00744370">
              <w:rPr>
                <w:rFonts w:ascii="Arial" w:hAnsi="Arial" w:cs="Arial"/>
                <w:sz w:val="18"/>
                <w:szCs w:val="18"/>
              </w:rPr>
              <w:t>соёл</w:t>
            </w:r>
            <w:proofErr w:type="spellEnd"/>
            <w:r w:rsidRPr="00744370">
              <w:rPr>
                <w:rFonts w:ascii="Arial" w:hAnsi="Arial" w:cs="Arial"/>
                <w:sz w:val="18"/>
                <w:szCs w:val="18"/>
              </w:rPr>
              <w:t xml:space="preserve">, </w:t>
            </w:r>
            <w:proofErr w:type="spellStart"/>
            <w:r w:rsidRPr="00744370">
              <w:rPr>
                <w:rFonts w:ascii="Arial" w:hAnsi="Arial" w:cs="Arial"/>
                <w:sz w:val="18"/>
                <w:szCs w:val="18"/>
              </w:rPr>
              <w:t>зан</w:t>
            </w:r>
            <w:proofErr w:type="spellEnd"/>
            <w:r w:rsidRPr="00744370">
              <w:rPr>
                <w:rFonts w:ascii="Arial" w:hAnsi="Arial" w:cs="Arial"/>
                <w:sz w:val="18"/>
                <w:szCs w:val="18"/>
              </w:rPr>
              <w:t xml:space="preserve"> </w:t>
            </w:r>
            <w:proofErr w:type="spellStart"/>
            <w:r w:rsidRPr="00744370">
              <w:rPr>
                <w:rFonts w:ascii="Arial" w:hAnsi="Arial" w:cs="Arial"/>
                <w:sz w:val="18"/>
                <w:szCs w:val="18"/>
              </w:rPr>
              <w:t>заншил</w:t>
            </w:r>
            <w:proofErr w:type="spellEnd"/>
            <w:r w:rsidRPr="00744370">
              <w:rPr>
                <w:rFonts w:ascii="Arial" w:hAnsi="Arial" w:cs="Arial"/>
                <w:sz w:val="18"/>
                <w:szCs w:val="18"/>
              </w:rPr>
              <w:t xml:space="preserve">, </w:t>
            </w:r>
            <w:proofErr w:type="spellStart"/>
            <w:r w:rsidRPr="00744370">
              <w:rPr>
                <w:rFonts w:ascii="Arial" w:hAnsi="Arial" w:cs="Arial"/>
                <w:sz w:val="18"/>
                <w:szCs w:val="18"/>
              </w:rPr>
              <w:t>эх</w:t>
            </w:r>
            <w:proofErr w:type="spellEnd"/>
            <w:r w:rsidRPr="00744370">
              <w:rPr>
                <w:rFonts w:ascii="Arial" w:hAnsi="Arial" w:cs="Arial"/>
                <w:sz w:val="18"/>
                <w:szCs w:val="18"/>
              </w:rPr>
              <w:t xml:space="preserve"> </w:t>
            </w:r>
            <w:proofErr w:type="spellStart"/>
            <w:r w:rsidRPr="00744370">
              <w:rPr>
                <w:rFonts w:ascii="Arial" w:hAnsi="Arial" w:cs="Arial"/>
                <w:sz w:val="18"/>
                <w:szCs w:val="18"/>
              </w:rPr>
              <w:t>оронч</w:t>
            </w:r>
            <w:proofErr w:type="spellEnd"/>
            <w:r w:rsidRPr="00744370">
              <w:rPr>
                <w:rFonts w:ascii="Arial" w:hAnsi="Arial" w:cs="Arial"/>
                <w:sz w:val="18"/>
                <w:szCs w:val="18"/>
              </w:rPr>
              <w:t xml:space="preserve"> </w:t>
            </w:r>
            <w:proofErr w:type="spellStart"/>
            <w:r w:rsidRPr="00744370">
              <w:rPr>
                <w:rFonts w:ascii="Arial" w:hAnsi="Arial" w:cs="Arial"/>
                <w:sz w:val="18"/>
                <w:szCs w:val="18"/>
              </w:rPr>
              <w:t>сэтгэлгээ</w:t>
            </w:r>
            <w:proofErr w:type="spellEnd"/>
            <w:r w:rsidRPr="00744370">
              <w:rPr>
                <w:rFonts w:ascii="Arial" w:hAnsi="Arial" w:cs="Arial"/>
                <w:sz w:val="18"/>
                <w:szCs w:val="18"/>
              </w:rPr>
              <w:t xml:space="preserve">, </w:t>
            </w:r>
            <w:proofErr w:type="spellStart"/>
            <w:r w:rsidRPr="00744370">
              <w:rPr>
                <w:rFonts w:ascii="Arial" w:hAnsi="Arial" w:cs="Arial"/>
                <w:sz w:val="18"/>
                <w:szCs w:val="18"/>
              </w:rPr>
              <w:t>үндэсний</w:t>
            </w:r>
            <w:proofErr w:type="spellEnd"/>
            <w:r w:rsidRPr="00744370">
              <w:rPr>
                <w:rFonts w:ascii="Arial" w:hAnsi="Arial" w:cs="Arial"/>
                <w:sz w:val="18"/>
                <w:szCs w:val="18"/>
              </w:rPr>
              <w:t xml:space="preserve"> </w:t>
            </w:r>
            <w:proofErr w:type="spellStart"/>
            <w:r w:rsidRPr="00744370">
              <w:rPr>
                <w:rFonts w:ascii="Arial" w:hAnsi="Arial" w:cs="Arial"/>
                <w:sz w:val="18"/>
                <w:szCs w:val="18"/>
              </w:rPr>
              <w:t>өв</w:t>
            </w:r>
            <w:proofErr w:type="spellEnd"/>
            <w:r w:rsidRPr="00744370">
              <w:rPr>
                <w:rFonts w:ascii="Arial" w:hAnsi="Arial" w:cs="Arial"/>
                <w:sz w:val="18"/>
                <w:szCs w:val="18"/>
              </w:rPr>
              <w:t xml:space="preserve"> </w:t>
            </w:r>
            <w:proofErr w:type="spellStart"/>
            <w:r w:rsidRPr="00744370">
              <w:rPr>
                <w:rFonts w:ascii="Arial" w:hAnsi="Arial" w:cs="Arial"/>
                <w:sz w:val="18"/>
                <w:szCs w:val="18"/>
              </w:rPr>
              <w:t>уламжлал</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хүний</w:t>
            </w:r>
            <w:proofErr w:type="spellEnd"/>
            <w:r w:rsidRPr="00744370">
              <w:rPr>
                <w:rFonts w:ascii="Arial" w:hAnsi="Arial" w:cs="Arial"/>
                <w:sz w:val="18"/>
                <w:szCs w:val="18"/>
              </w:rPr>
              <w:t xml:space="preserve"> </w:t>
            </w:r>
            <w:proofErr w:type="spellStart"/>
            <w:r w:rsidRPr="00744370">
              <w:rPr>
                <w:rFonts w:ascii="Arial" w:hAnsi="Arial" w:cs="Arial"/>
                <w:sz w:val="18"/>
                <w:szCs w:val="18"/>
              </w:rPr>
              <w:t>хүмүүжлийг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дээдэлсэн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сургалтын</w:t>
            </w:r>
            <w:proofErr w:type="spellEnd"/>
            <w:r w:rsidRPr="00744370">
              <w:rPr>
                <w:rFonts w:ascii="Arial" w:hAnsi="Arial" w:cs="Arial"/>
                <w:sz w:val="18"/>
                <w:szCs w:val="18"/>
              </w:rPr>
              <w:t xml:space="preserve"> </w:t>
            </w:r>
            <w:proofErr w:type="spellStart"/>
            <w:r w:rsidRPr="00744370">
              <w:rPr>
                <w:rFonts w:ascii="Arial" w:hAnsi="Arial" w:cs="Arial"/>
                <w:sz w:val="18"/>
                <w:szCs w:val="18"/>
              </w:rPr>
              <w:t>хөтөлбөрийг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өмчийн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хэлбэр</w:t>
            </w:r>
            <w:proofErr w:type="spellEnd"/>
            <w:r w:rsidRPr="00744370">
              <w:rPr>
                <w:rFonts w:ascii="Arial" w:hAnsi="Arial" w:cs="Arial"/>
                <w:sz w:val="18"/>
                <w:szCs w:val="18"/>
              </w:rPr>
              <w:t xml:space="preserve"> </w:t>
            </w:r>
            <w:proofErr w:type="spellStart"/>
            <w:r w:rsidRPr="00744370">
              <w:rPr>
                <w:rFonts w:ascii="Arial" w:hAnsi="Arial" w:cs="Arial"/>
                <w:sz w:val="18"/>
                <w:szCs w:val="18"/>
              </w:rPr>
              <w:t>харгалзахгүйгээр</w:t>
            </w:r>
            <w:proofErr w:type="spellEnd"/>
            <w:r w:rsidRPr="00744370">
              <w:rPr>
                <w:rFonts w:ascii="Arial" w:hAnsi="Arial" w:cs="Arial"/>
                <w:sz w:val="18"/>
                <w:szCs w:val="18"/>
              </w:rPr>
              <w:t xml:space="preserve"> </w:t>
            </w:r>
            <w:proofErr w:type="spellStart"/>
            <w:r w:rsidRPr="00744370">
              <w:rPr>
                <w:rFonts w:ascii="Arial" w:hAnsi="Arial" w:cs="Arial"/>
                <w:sz w:val="18"/>
                <w:szCs w:val="18"/>
              </w:rPr>
              <w:t>бүх</w:t>
            </w:r>
            <w:proofErr w:type="spellEnd"/>
            <w:r w:rsidRPr="00744370">
              <w:rPr>
                <w:rFonts w:ascii="Arial" w:hAnsi="Arial" w:cs="Arial"/>
                <w:sz w:val="18"/>
                <w:szCs w:val="18"/>
              </w:rPr>
              <w:t xml:space="preserve"> </w:t>
            </w:r>
            <w:proofErr w:type="spellStart"/>
            <w:r w:rsidRPr="00744370">
              <w:rPr>
                <w:rFonts w:ascii="Arial" w:hAnsi="Arial" w:cs="Arial"/>
                <w:sz w:val="18"/>
                <w:szCs w:val="18"/>
              </w:rPr>
              <w:t>шатны</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байгууллагад</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хэрэгжүүлнэ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392E08"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Орон нутгийн өв соёл, зан заншил, Монгол хүний хүмүүжлийг дээдэлсэн “Тост Боржигин”, “Боржигин өв соёл” сургалтын хөтөлбөрийг цэцэрлэг, сургууль бүрд хэрэгжүүлнэ.</w:t>
            </w:r>
          </w:p>
        </w:tc>
        <w:tc>
          <w:tcPr>
            <w:tcW w:w="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A7D1E1" w14:textId="2F9197F5"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2B9102"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709"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66E5A0"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49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083F42E" w14:textId="77777777" w:rsidR="00DC59CA" w:rsidRPr="00744370" w:rsidRDefault="00DC59CA" w:rsidP="00DC59CA">
            <w:pPr>
              <w:jc w:val="center"/>
              <w:rPr>
                <w:rFonts w:ascii="Arial" w:hAnsi="Arial" w:cs="Arial"/>
                <w:sz w:val="18"/>
                <w:szCs w:val="18"/>
              </w:rPr>
            </w:pPr>
          </w:p>
        </w:tc>
        <w:tc>
          <w:tcPr>
            <w:tcW w:w="10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10F6CE" w14:textId="77777777"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Сургалтын хөтөлбөрийг 2сургууль,2цэцэрлэгт хэрэгжүүлнэ</w:t>
            </w:r>
          </w:p>
          <w:p w14:paraId="513B665F" w14:textId="6E2ADA1B" w:rsidR="00DC59CA" w:rsidRPr="00744370" w:rsidRDefault="00DC59CA" w:rsidP="00DC59CA">
            <w:pPr>
              <w:jc w:val="center"/>
              <w:rPr>
                <w:rFonts w:ascii="Arial" w:hAnsi="Arial" w:cs="Arial"/>
                <w:sz w:val="18"/>
                <w:szCs w:val="18"/>
                <w:lang w:val="mn-MN"/>
              </w:rPr>
            </w:pPr>
            <w:r w:rsidRPr="00744370">
              <w:rPr>
                <w:rFonts w:ascii="Arial" w:hAnsi="Arial" w:cs="Arial"/>
                <w:sz w:val="18"/>
                <w:szCs w:val="18"/>
                <w:lang w:val="mn-MN"/>
              </w:rPr>
              <w:t>Хөтөлбөрийн хэрэгжилтийн хувь-100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D54C14" w14:textId="77777777" w:rsidR="00172535" w:rsidRPr="00744370" w:rsidRDefault="00172535" w:rsidP="00172535">
            <w:pPr>
              <w:jc w:val="center"/>
              <w:rPr>
                <w:rFonts w:ascii="Arial" w:hAnsi="Arial" w:cs="Arial"/>
                <w:sz w:val="18"/>
                <w:szCs w:val="18"/>
                <w:lang w:val="mn-MN"/>
              </w:rPr>
            </w:pPr>
            <w:r w:rsidRPr="00744370">
              <w:rPr>
                <w:rFonts w:ascii="Arial" w:hAnsi="Arial" w:cs="Arial"/>
                <w:sz w:val="18"/>
                <w:szCs w:val="18"/>
                <w:lang w:val="mn-MN"/>
              </w:rPr>
              <w:t>Сургалтын хөтөлбөрийг 2сургууль,2цэцэрлэгт хэрэгжүүлнэ</w:t>
            </w:r>
          </w:p>
          <w:p w14:paraId="573AB908" w14:textId="3CD45B8E" w:rsidR="00DC59CA" w:rsidRPr="00744370" w:rsidRDefault="00172535" w:rsidP="00172535">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Хөтөлбөрийн хэрэгжилтийн хувь-100</w:t>
            </w:r>
          </w:p>
          <w:p w14:paraId="6ED3264C" w14:textId="7F7F6565" w:rsidR="00DC59CA" w:rsidRPr="00744370" w:rsidRDefault="00DC59CA" w:rsidP="00DC59CA">
            <w:pPr>
              <w:spacing w:after="0" w:line="330" w:lineRule="atLeast"/>
              <w:rPr>
                <w:rFonts w:ascii="Arial" w:eastAsia="Times New Roman" w:hAnsi="Arial" w:cs="Arial"/>
                <w:color w:val="333333"/>
                <w:sz w:val="18"/>
                <w:szCs w:val="18"/>
              </w:rPr>
            </w:pPr>
          </w:p>
        </w:tc>
        <w:tc>
          <w:tcPr>
            <w:tcW w:w="57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5711F01"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41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BF4AB2"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4393"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EB11C4" w14:textId="59668587" w:rsidR="00DC59CA" w:rsidRPr="00744370" w:rsidRDefault="000446CA" w:rsidP="000446CA">
            <w:pPr>
              <w:jc w:val="both"/>
              <w:rPr>
                <w:rFonts w:ascii="Arial" w:hAnsi="Arial" w:cs="Arial"/>
                <w:b/>
                <w:sz w:val="18"/>
                <w:szCs w:val="18"/>
              </w:rPr>
            </w:pPr>
            <w:r w:rsidRPr="00744370">
              <w:rPr>
                <w:rFonts w:ascii="Arial" w:hAnsi="Arial" w:cs="Arial"/>
                <w:sz w:val="18"/>
                <w:szCs w:val="18"/>
                <w:lang w:val="mn-MN"/>
              </w:rPr>
              <w:t>Орон нутгийн өв соёл, зан заншил, Монгол хүний хүмүүжлийг дээдэлсэн “Тост Боржигин”, “Боржигин өв соёл” сургалтын хөтөлбөрийг цэцэрлэг, сургууль бүрт хэрэгжүүлж, нийт 2900 хүүхэд хамрагдсан. 5</w:t>
            </w:r>
            <w:r w:rsidR="00172535" w:rsidRPr="00744370">
              <w:rPr>
                <w:rFonts w:ascii="Arial" w:hAnsi="Arial" w:cs="Arial"/>
                <w:sz w:val="18"/>
                <w:szCs w:val="18"/>
                <w:lang w:val="mn-MN"/>
              </w:rPr>
              <w:t xml:space="preserve"> </w:t>
            </w:r>
            <w:r w:rsidRPr="00744370">
              <w:rPr>
                <w:rFonts w:ascii="Arial" w:hAnsi="Arial" w:cs="Arial"/>
                <w:sz w:val="18"/>
                <w:szCs w:val="18"/>
                <w:lang w:val="mn-MN"/>
              </w:rPr>
              <w:t xml:space="preserve">дугаар сард хөтөлбөрийн нэгдсэн тайлан, үзэсгэлэнг, гаргаж, 350 багш, ажилтанд түгээсэн.” </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157FF7" w14:textId="412A3972" w:rsidR="00DC59CA" w:rsidRPr="00744370" w:rsidRDefault="000446CA" w:rsidP="00DC59CA">
            <w:pPr>
              <w:spacing w:after="0" w:line="330" w:lineRule="atLeast"/>
              <w:rPr>
                <w:rFonts w:ascii="Arial" w:eastAsia="Times New Roman" w:hAnsi="Arial" w:cs="Arial"/>
                <w:color w:val="333333"/>
                <w:sz w:val="18"/>
                <w:szCs w:val="18"/>
              </w:rPr>
            </w:pPr>
            <w:r w:rsidRPr="00744370">
              <w:rPr>
                <w:rFonts w:ascii="Arial" w:hAnsi="Arial" w:cs="Arial"/>
                <w:sz w:val="18"/>
                <w:szCs w:val="18"/>
                <w:lang w:val="mn-MN"/>
              </w:rPr>
              <w:t>9</w:t>
            </w:r>
            <w:r w:rsidR="00DC59CA" w:rsidRPr="00744370">
              <w:rPr>
                <w:rFonts w:ascii="Arial" w:hAnsi="Arial" w:cs="Arial"/>
                <w:sz w:val="18"/>
                <w:szCs w:val="18"/>
                <w:lang w:val="mn-MN"/>
              </w:rPr>
              <w:t>0%</w:t>
            </w:r>
          </w:p>
        </w:tc>
      </w:tr>
      <w:tr w:rsidR="00DC59CA" w:rsidRPr="00744370" w14:paraId="4D8637F9" w14:textId="77777777" w:rsidTr="00C01EB1">
        <w:trPr>
          <w:trHeight w:val="297"/>
        </w:trPr>
        <w:tc>
          <w:tcPr>
            <w:tcW w:w="14176" w:type="dxa"/>
            <w:gridSpan w:val="2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E57E8AE" w14:textId="77777777" w:rsidR="00DC59CA" w:rsidRPr="00744370" w:rsidRDefault="00DC59CA" w:rsidP="00DC59CA">
            <w:pPr>
              <w:spacing w:after="0" w:line="330" w:lineRule="atLeast"/>
              <w:jc w:val="both"/>
              <w:rPr>
                <w:rFonts w:ascii="Arial" w:eastAsia="Times New Roman" w:hAnsi="Arial" w:cs="Arial"/>
                <w:color w:val="333333"/>
                <w:sz w:val="18"/>
                <w:szCs w:val="18"/>
              </w:rPr>
            </w:pPr>
            <w:r w:rsidRPr="00744370">
              <w:rPr>
                <w:rFonts w:ascii="Arial" w:hAnsi="Arial" w:cs="Arial"/>
                <w:b/>
                <w:sz w:val="18"/>
                <w:szCs w:val="18"/>
                <w:lang w:val="mn-MN"/>
              </w:rPr>
              <w:t>Шинжлэх ухаан, технологи, инновац</w:t>
            </w:r>
          </w:p>
        </w:tc>
      </w:tr>
      <w:tr w:rsidR="00DC59CA" w:rsidRPr="00744370" w14:paraId="6266DE94"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1E205A"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lastRenderedPageBreak/>
              <w:t>15</w:t>
            </w:r>
          </w:p>
        </w:tc>
        <w:tc>
          <w:tcPr>
            <w:tcW w:w="1274"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6BCBEED0" w14:textId="77777777" w:rsidR="00DC59CA" w:rsidRPr="00744370" w:rsidRDefault="00DC59CA" w:rsidP="00DC59CA">
            <w:pPr>
              <w:jc w:val="both"/>
              <w:rPr>
                <w:rFonts w:ascii="Arial" w:hAnsi="Arial" w:cs="Arial"/>
                <w:sz w:val="18"/>
                <w:szCs w:val="18"/>
              </w:rPr>
            </w:pPr>
            <w:r w:rsidRPr="00744370">
              <w:rPr>
                <w:rFonts w:ascii="Arial" w:hAnsi="Arial" w:cs="Arial"/>
                <w:sz w:val="18"/>
                <w:szCs w:val="18"/>
              </w:rPr>
              <w:t xml:space="preserve">2.6.7. </w:t>
            </w:r>
            <w:proofErr w:type="spellStart"/>
            <w:r w:rsidRPr="00744370">
              <w:rPr>
                <w:rFonts w:ascii="Arial" w:hAnsi="Arial" w:cs="Arial"/>
                <w:sz w:val="18"/>
                <w:szCs w:val="18"/>
              </w:rPr>
              <w:t>Ерөнхий</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боловсролын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сургуулиудын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сурагчид</w:t>
            </w:r>
            <w:proofErr w:type="spellEnd"/>
            <w:r w:rsidRPr="00744370">
              <w:rPr>
                <w:rFonts w:ascii="Arial" w:hAnsi="Arial" w:cs="Arial"/>
                <w:sz w:val="18"/>
                <w:szCs w:val="18"/>
              </w:rPr>
              <w:t xml:space="preserve"> </w:t>
            </w:r>
            <w:proofErr w:type="spellStart"/>
            <w:r w:rsidRPr="00744370">
              <w:rPr>
                <w:rFonts w:ascii="Arial" w:hAnsi="Arial" w:cs="Arial"/>
                <w:sz w:val="18"/>
                <w:szCs w:val="18"/>
              </w:rPr>
              <w:t>болон</w:t>
            </w:r>
            <w:proofErr w:type="spellEnd"/>
            <w:r w:rsidRPr="00744370">
              <w:rPr>
                <w:rFonts w:ascii="Arial" w:hAnsi="Arial" w:cs="Arial"/>
                <w:sz w:val="18"/>
                <w:szCs w:val="18"/>
              </w:rPr>
              <w:t xml:space="preserve"> </w:t>
            </w:r>
            <w:proofErr w:type="spellStart"/>
            <w:r w:rsidRPr="00744370">
              <w:rPr>
                <w:rFonts w:ascii="Arial" w:hAnsi="Arial" w:cs="Arial"/>
                <w:sz w:val="18"/>
                <w:szCs w:val="18"/>
              </w:rPr>
              <w:t>төрийн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байгууллагуудын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албан</w:t>
            </w:r>
            <w:proofErr w:type="spellEnd"/>
            <w:r w:rsidRPr="00744370">
              <w:rPr>
                <w:rFonts w:ascii="Arial" w:hAnsi="Arial" w:cs="Arial"/>
                <w:sz w:val="18"/>
                <w:szCs w:val="18"/>
              </w:rPr>
              <w:t xml:space="preserve"> </w:t>
            </w:r>
            <w:proofErr w:type="spellStart"/>
            <w:r w:rsidRPr="00744370">
              <w:rPr>
                <w:rFonts w:ascii="Arial" w:hAnsi="Arial" w:cs="Arial"/>
                <w:sz w:val="18"/>
                <w:szCs w:val="18"/>
              </w:rPr>
              <w:t>хаагчдын</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хэл</w:t>
            </w:r>
            <w:proofErr w:type="spellEnd"/>
            <w:r w:rsidRPr="00744370">
              <w:rPr>
                <w:rFonts w:ascii="Arial" w:hAnsi="Arial" w:cs="Arial"/>
                <w:sz w:val="18"/>
                <w:szCs w:val="18"/>
              </w:rPr>
              <w:t xml:space="preserve">, </w:t>
            </w:r>
            <w:proofErr w:type="spellStart"/>
            <w:r w:rsidRPr="00744370">
              <w:rPr>
                <w:rFonts w:ascii="Arial" w:hAnsi="Arial" w:cs="Arial"/>
                <w:sz w:val="18"/>
                <w:szCs w:val="18"/>
              </w:rPr>
              <w:t>бичгийн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чадварыг</w:t>
            </w:r>
            <w:proofErr w:type="spellEnd"/>
            <w:r w:rsidRPr="00744370">
              <w:rPr>
                <w:rFonts w:ascii="Arial" w:hAnsi="Arial" w:cs="Arial"/>
                <w:sz w:val="18"/>
                <w:szCs w:val="18"/>
              </w:rPr>
              <w:t xml:space="preserve"> </w:t>
            </w:r>
            <w:proofErr w:type="spellStart"/>
            <w:r w:rsidRPr="00744370">
              <w:rPr>
                <w:rFonts w:ascii="Arial" w:hAnsi="Arial" w:cs="Arial"/>
                <w:sz w:val="18"/>
                <w:szCs w:val="18"/>
              </w:rPr>
              <w:t>дээшлүүлж</w:t>
            </w:r>
            <w:proofErr w:type="spellEnd"/>
            <w:r w:rsidRPr="00744370">
              <w:rPr>
                <w:rFonts w:ascii="Arial" w:hAnsi="Arial" w:cs="Arial"/>
                <w:sz w:val="18"/>
                <w:szCs w:val="18"/>
              </w:rPr>
              <w:t xml:space="preserve">, </w:t>
            </w:r>
            <w:proofErr w:type="spellStart"/>
            <w:r w:rsidRPr="00744370">
              <w:rPr>
                <w:rFonts w:ascii="Arial" w:hAnsi="Arial" w:cs="Arial"/>
                <w:sz w:val="18"/>
                <w:szCs w:val="18"/>
              </w:rPr>
              <w:t>уламжлалт</w:t>
            </w:r>
            <w:proofErr w:type="spellEnd"/>
            <w:r w:rsidRPr="00744370">
              <w:rPr>
                <w:rFonts w:ascii="Arial" w:hAnsi="Arial" w:cs="Arial"/>
                <w:sz w:val="18"/>
                <w:szCs w:val="18"/>
              </w:rPr>
              <w:t xml:space="preserve"> </w:t>
            </w:r>
            <w:proofErr w:type="spellStart"/>
            <w:r w:rsidRPr="00744370">
              <w:rPr>
                <w:rFonts w:ascii="Arial" w:hAnsi="Arial" w:cs="Arial"/>
                <w:sz w:val="18"/>
                <w:szCs w:val="18"/>
              </w:rPr>
              <w:t>Монгол</w:t>
            </w:r>
            <w:proofErr w:type="spellEnd"/>
            <w:r w:rsidRPr="00744370">
              <w:rPr>
                <w:rFonts w:ascii="Arial" w:hAnsi="Arial" w:cs="Arial"/>
                <w:sz w:val="18"/>
                <w:szCs w:val="18"/>
              </w:rPr>
              <w:t xml:space="preserve"> </w:t>
            </w:r>
            <w:proofErr w:type="spellStart"/>
            <w:r w:rsidRPr="00744370">
              <w:rPr>
                <w:rFonts w:ascii="Arial" w:hAnsi="Arial" w:cs="Arial"/>
                <w:sz w:val="18"/>
                <w:szCs w:val="18"/>
              </w:rPr>
              <w:t>бичгийг</w:t>
            </w:r>
            <w:proofErr w:type="spellEnd"/>
            <w:r w:rsidRPr="00744370">
              <w:rPr>
                <w:rFonts w:ascii="Arial" w:hAnsi="Arial" w:cs="Arial"/>
                <w:sz w:val="18"/>
                <w:szCs w:val="18"/>
              </w:rPr>
              <w:t xml:space="preserve"> </w:t>
            </w:r>
            <w:proofErr w:type="spellStart"/>
            <w:r w:rsidRPr="00744370">
              <w:rPr>
                <w:rFonts w:ascii="Arial" w:hAnsi="Arial" w:cs="Arial"/>
                <w:sz w:val="18"/>
                <w:szCs w:val="18"/>
              </w:rPr>
              <w:t>албан</w:t>
            </w:r>
            <w:proofErr w:type="spellEnd"/>
            <w:r w:rsidRPr="00744370">
              <w:rPr>
                <w:rFonts w:ascii="Arial" w:hAnsi="Arial" w:cs="Arial"/>
                <w:sz w:val="18"/>
                <w:szCs w:val="18"/>
              </w:rPr>
              <w:t xml:space="preserve"> </w:t>
            </w:r>
            <w:proofErr w:type="spellStart"/>
            <w:r w:rsidRPr="00744370">
              <w:rPr>
                <w:rFonts w:ascii="Arial" w:hAnsi="Arial" w:cs="Arial"/>
                <w:sz w:val="18"/>
                <w:szCs w:val="18"/>
              </w:rPr>
              <w:t>хэргийн</w:t>
            </w:r>
            <w:proofErr w:type="spellEnd"/>
            <w:r w:rsidRPr="00744370">
              <w:rPr>
                <w:rFonts w:ascii="Arial" w:hAnsi="Arial" w:cs="Arial"/>
                <w:sz w:val="18"/>
                <w:szCs w:val="18"/>
              </w:rPr>
              <w:t xml:space="preserve"> </w:t>
            </w:r>
            <w:proofErr w:type="spellStart"/>
            <w:r w:rsidRPr="00744370">
              <w:rPr>
                <w:rFonts w:ascii="Arial" w:hAnsi="Arial" w:cs="Arial"/>
                <w:sz w:val="18"/>
                <w:szCs w:val="18"/>
              </w:rPr>
              <w:t>түвшинд</w:t>
            </w:r>
            <w:proofErr w:type="spellEnd"/>
            <w:r w:rsidRPr="00744370">
              <w:rPr>
                <w:rFonts w:ascii="Arial" w:hAnsi="Arial" w:cs="Arial"/>
                <w:sz w:val="18"/>
                <w:szCs w:val="18"/>
              </w:rPr>
              <w:t xml:space="preserve"> </w:t>
            </w:r>
            <w:proofErr w:type="spellStart"/>
            <w:r w:rsidRPr="00744370">
              <w:rPr>
                <w:rFonts w:ascii="Arial" w:hAnsi="Arial" w:cs="Arial"/>
                <w:sz w:val="18"/>
                <w:szCs w:val="18"/>
              </w:rPr>
              <w:t>ашиглаж</w:t>
            </w:r>
            <w:proofErr w:type="spellEnd"/>
            <w:r w:rsidRPr="00744370">
              <w:rPr>
                <w:rFonts w:ascii="Arial" w:hAnsi="Arial" w:cs="Arial"/>
                <w:sz w:val="18"/>
                <w:szCs w:val="18"/>
              </w:rPr>
              <w:t xml:space="preserve"> </w:t>
            </w:r>
            <w:proofErr w:type="spellStart"/>
            <w:r w:rsidRPr="00744370">
              <w:rPr>
                <w:rFonts w:ascii="Arial" w:hAnsi="Arial" w:cs="Arial"/>
                <w:sz w:val="18"/>
                <w:szCs w:val="18"/>
              </w:rPr>
              <w:t>эхэлнэ</w:t>
            </w:r>
            <w:proofErr w:type="spellEnd"/>
            <w:r w:rsidRPr="00744370">
              <w:rPr>
                <w:rFonts w:ascii="Arial" w:hAnsi="Arial" w:cs="Arial"/>
                <w:sz w:val="18"/>
                <w:szCs w:val="18"/>
              </w:rPr>
              <w:t>.</w:t>
            </w: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95A4C4"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Төрийн байгууллагын албан хаагчдыг Монгол бичгийн сургалтад хамруулж, хуучин Монгол бичгээр унших, бичих чадавхыг сайжруулж, албан хэрэг хөтлөлтийг хос бичгээр явуулж эхэлнэ.</w:t>
            </w:r>
          </w:p>
        </w:tc>
        <w:tc>
          <w:tcPr>
            <w:tcW w:w="62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DEA8C7" w14:textId="4570D6D2"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FDAF44"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5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339766E"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8132AD"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81F316" w14:textId="77777777" w:rsidR="00DC59CA" w:rsidRPr="00744370" w:rsidRDefault="00DC59CA" w:rsidP="00DC59CA">
            <w:pPr>
              <w:jc w:val="both"/>
              <w:rPr>
                <w:rFonts w:ascii="Arial" w:hAnsi="Arial" w:cs="Arial"/>
                <w:sz w:val="18"/>
                <w:szCs w:val="18"/>
              </w:rPr>
            </w:pPr>
          </w:p>
        </w:tc>
        <w:tc>
          <w:tcPr>
            <w:tcW w:w="113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D575D78"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BA9B390" w14:textId="7D63AE0F"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c>
          <w:tcPr>
            <w:tcW w:w="42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5A759A" w14:textId="3C0FFDCB"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w:t>
            </w:r>
          </w:p>
        </w:tc>
        <w:tc>
          <w:tcPr>
            <w:tcW w:w="44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5E6A10" w14:textId="0D38362E" w:rsidR="007B59E6" w:rsidRPr="00744370" w:rsidRDefault="007B59E6" w:rsidP="00DC59CA">
            <w:pPr>
              <w:jc w:val="both"/>
              <w:rPr>
                <w:rFonts w:ascii="Arial" w:hAnsi="Arial" w:cs="Arial"/>
                <w:sz w:val="18"/>
                <w:szCs w:val="18"/>
                <w:lang w:val="mn-MN"/>
              </w:rPr>
            </w:pPr>
            <w:r w:rsidRPr="007B59E6">
              <w:rPr>
                <w:rFonts w:ascii="Arial" w:hAnsi="Arial" w:cs="Arial"/>
                <w:sz w:val="18"/>
                <w:szCs w:val="18"/>
                <w:lang w:val="mn-MN"/>
              </w:rPr>
              <w:t>Монгол бичгийн олимдиадын хичээнгүй бичиг, бийрийн бичгийн төрлүүд аижилттай зохион байгуулагдаж өндөрлөлөө. Хичээнгүй бичгийн төрөлд Политехниийн коллеж, ЕБС-ын 580 сурагчид, 45 багш,, 12 төрийн байгууллагын 125 албан хаагч, иргэд оролцлоо.</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17CED7"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rPr>
              <w:t>1</w:t>
            </w:r>
            <w:r w:rsidRPr="00744370">
              <w:rPr>
                <w:rFonts w:ascii="Arial" w:hAnsi="Arial" w:cs="Arial"/>
                <w:sz w:val="18"/>
                <w:szCs w:val="18"/>
                <w:lang w:val="mn-MN"/>
              </w:rPr>
              <w:t>00%</w:t>
            </w:r>
          </w:p>
        </w:tc>
      </w:tr>
      <w:tr w:rsidR="00DC59CA" w:rsidRPr="00744370" w14:paraId="467D598B" w14:textId="77777777" w:rsidTr="00C01EB1">
        <w:trPr>
          <w:trHeight w:val="297"/>
        </w:trPr>
        <w:tc>
          <w:tcPr>
            <w:tcW w:w="5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75B0C1" w14:textId="77777777" w:rsidR="00DC59CA" w:rsidRPr="00744370" w:rsidRDefault="00DC59CA" w:rsidP="00DC59CA">
            <w:pPr>
              <w:spacing w:after="0" w:line="330" w:lineRule="atLeast"/>
              <w:rPr>
                <w:rFonts w:ascii="Arial" w:eastAsia="Times New Roman" w:hAnsi="Arial" w:cs="Arial"/>
                <w:color w:val="333333"/>
                <w:sz w:val="18"/>
                <w:szCs w:val="18"/>
              </w:rPr>
            </w:pPr>
          </w:p>
        </w:tc>
        <w:tc>
          <w:tcPr>
            <w:tcW w:w="1274"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0A9F8E" w14:textId="77777777" w:rsidR="00DC59CA" w:rsidRPr="00744370" w:rsidRDefault="00DC59CA" w:rsidP="00DC59CA">
            <w:pPr>
              <w:jc w:val="both"/>
              <w:rPr>
                <w:rFonts w:ascii="Arial" w:hAnsi="Arial" w:cs="Arial"/>
                <w:sz w:val="18"/>
                <w:szCs w:val="18"/>
              </w:rPr>
            </w:pPr>
          </w:p>
        </w:tc>
        <w:tc>
          <w:tcPr>
            <w:tcW w:w="18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F97A9FC" w14:textId="77777777" w:rsidR="00DC59CA" w:rsidRPr="00744370" w:rsidRDefault="00DC59CA" w:rsidP="00DC59CA">
            <w:pPr>
              <w:jc w:val="both"/>
              <w:rPr>
                <w:rFonts w:ascii="Arial" w:hAnsi="Arial" w:cs="Arial"/>
                <w:sz w:val="18"/>
                <w:szCs w:val="18"/>
              </w:rPr>
            </w:pPr>
            <w:r w:rsidRPr="00744370">
              <w:rPr>
                <w:rFonts w:ascii="Arial" w:hAnsi="Arial" w:cs="Arial"/>
                <w:sz w:val="18"/>
                <w:szCs w:val="18"/>
                <w:lang w:val="mn-MN"/>
              </w:rPr>
              <w:t>Монгол бичгийг иргэдэд сурталчлан түгээн дэлгэрүүлнэ.</w:t>
            </w:r>
          </w:p>
        </w:tc>
        <w:tc>
          <w:tcPr>
            <w:tcW w:w="628"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60E025" w14:textId="7CCA92A3"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2023</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783C83D" w14:textId="77777777" w:rsidR="00DC59CA" w:rsidRPr="00744370" w:rsidRDefault="00DC59CA" w:rsidP="00DC59CA">
            <w:pPr>
              <w:spacing w:after="0" w:line="330" w:lineRule="atLeast"/>
              <w:rPr>
                <w:rFonts w:ascii="Arial" w:eastAsia="Times New Roman" w:hAnsi="Arial" w:cs="Arial"/>
                <w:color w:val="333333"/>
                <w:sz w:val="18"/>
                <w:szCs w:val="18"/>
              </w:rPr>
            </w:pPr>
            <w:r w:rsidRPr="00744370">
              <w:rPr>
                <w:rFonts w:ascii="Arial" w:eastAsia="Times New Roman" w:hAnsi="Arial" w:cs="Arial"/>
                <w:color w:val="333333"/>
                <w:sz w:val="18"/>
                <w:szCs w:val="18"/>
                <w:lang w:val="mn-MN"/>
              </w:rPr>
              <w:t>БШУГ</w:t>
            </w:r>
          </w:p>
        </w:tc>
        <w:tc>
          <w:tcPr>
            <w:tcW w:w="5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A5B7C2" w14:textId="77777777"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ОНХС</w:t>
            </w:r>
          </w:p>
        </w:tc>
        <w:tc>
          <w:tcPr>
            <w:tcW w:w="56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876105" w14:textId="77777777" w:rsidR="00DC59CA" w:rsidRPr="00744370" w:rsidRDefault="00DC59CA" w:rsidP="00DC59CA">
            <w:pPr>
              <w:jc w:val="center"/>
              <w:rPr>
                <w:rFonts w:ascii="Arial" w:hAnsi="Arial" w:cs="Arial"/>
                <w:sz w:val="18"/>
                <w:szCs w:val="18"/>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A1EAF7" w14:textId="77777777" w:rsidR="00DC59CA" w:rsidRPr="00744370" w:rsidRDefault="00DC59CA" w:rsidP="00DC59CA">
            <w:pPr>
              <w:jc w:val="both"/>
              <w:rPr>
                <w:rFonts w:ascii="Arial" w:hAnsi="Arial" w:cs="Arial"/>
                <w:sz w:val="18"/>
                <w:szCs w:val="18"/>
              </w:rPr>
            </w:pPr>
          </w:p>
        </w:tc>
        <w:tc>
          <w:tcPr>
            <w:tcW w:w="113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BFB9A8" w14:textId="77777777" w:rsidR="00DC59CA" w:rsidRPr="00744370" w:rsidRDefault="00DC59CA" w:rsidP="00DC59CA">
            <w:pPr>
              <w:spacing w:after="0" w:line="330" w:lineRule="atLeast"/>
              <w:jc w:val="both"/>
              <w:rPr>
                <w:rFonts w:ascii="Arial" w:eastAsia="Times New Roman" w:hAnsi="Arial" w:cs="Arial"/>
                <w:color w:val="333333"/>
                <w:sz w:val="18"/>
                <w:szCs w:val="18"/>
              </w:rPr>
            </w:pPr>
          </w:p>
        </w:tc>
        <w:tc>
          <w:tcPr>
            <w:tcW w:w="567"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699349" w14:textId="77777777" w:rsidR="00172535"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1.5</w:t>
            </w:r>
          </w:p>
          <w:p w14:paraId="65423726" w14:textId="38A649CA" w:rsidR="00DC59CA" w:rsidRPr="00744370" w:rsidRDefault="00DC59CA"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сая</w:t>
            </w:r>
          </w:p>
        </w:tc>
        <w:tc>
          <w:tcPr>
            <w:tcW w:w="426"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A93D5" w14:textId="4EDDBEE7" w:rsidR="00DC59CA" w:rsidRPr="00744370" w:rsidRDefault="00172535" w:rsidP="00DC59CA">
            <w:pPr>
              <w:spacing w:after="0" w:line="330" w:lineRule="atLeast"/>
              <w:rPr>
                <w:rFonts w:ascii="Arial" w:eastAsia="Times New Roman" w:hAnsi="Arial" w:cs="Arial"/>
                <w:color w:val="333333"/>
                <w:sz w:val="18"/>
                <w:szCs w:val="18"/>
                <w:lang w:val="mn-MN"/>
              </w:rPr>
            </w:pPr>
            <w:r w:rsidRPr="00744370">
              <w:rPr>
                <w:rFonts w:ascii="Arial" w:eastAsia="Times New Roman" w:hAnsi="Arial" w:cs="Arial"/>
                <w:color w:val="333333"/>
                <w:sz w:val="18"/>
                <w:szCs w:val="18"/>
                <w:lang w:val="mn-MN"/>
              </w:rPr>
              <w:t>1.5</w:t>
            </w:r>
            <w:r w:rsidR="00DC59CA" w:rsidRPr="00744370">
              <w:rPr>
                <w:rFonts w:ascii="Arial" w:eastAsia="Times New Roman" w:hAnsi="Arial" w:cs="Arial"/>
                <w:color w:val="333333"/>
                <w:sz w:val="18"/>
                <w:szCs w:val="18"/>
                <w:lang w:val="mn-MN"/>
              </w:rPr>
              <w:t>сая</w:t>
            </w:r>
          </w:p>
        </w:tc>
        <w:tc>
          <w:tcPr>
            <w:tcW w:w="4406"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641BEB" w14:textId="32C4A13E" w:rsidR="000C5084" w:rsidRPr="00744370" w:rsidRDefault="00DC59CA" w:rsidP="00DC59CA">
            <w:pPr>
              <w:pStyle w:val="paragraph"/>
              <w:spacing w:before="0" w:beforeAutospacing="0" w:after="0" w:afterAutospacing="0"/>
              <w:jc w:val="both"/>
              <w:textAlignment w:val="baseline"/>
              <w:rPr>
                <w:rStyle w:val="normaltextrun"/>
                <w:rFonts w:ascii="Arial" w:eastAsia="Arial" w:hAnsi="Arial" w:cs="Arial"/>
                <w:sz w:val="18"/>
                <w:szCs w:val="18"/>
                <w:lang w:val="mn-MN"/>
              </w:rPr>
            </w:pPr>
            <w:r w:rsidRPr="00744370">
              <w:rPr>
                <w:rStyle w:val="normaltextrun"/>
                <w:rFonts w:ascii="Arial" w:eastAsia="Arial" w:hAnsi="Arial" w:cs="Arial"/>
                <w:sz w:val="18"/>
                <w:szCs w:val="18"/>
                <w:lang w:val="mn-MN"/>
              </w:rPr>
              <w:t xml:space="preserve">5-р сургуулийн МХУЗ-ын багш Ахмад багш </w:t>
            </w:r>
            <w:r w:rsidR="002E6C2F">
              <w:rPr>
                <w:rStyle w:val="normaltextrun"/>
                <w:rFonts w:ascii="Arial" w:eastAsia="Arial" w:hAnsi="Arial" w:cs="Arial"/>
                <w:sz w:val="18"/>
                <w:szCs w:val="18"/>
                <w:lang w:val="mn-MN"/>
              </w:rPr>
              <w:t xml:space="preserve"> </w:t>
            </w:r>
            <w:r w:rsidRPr="00744370">
              <w:rPr>
                <w:rStyle w:val="normaltextrun"/>
                <w:rFonts w:ascii="Arial" w:eastAsia="Arial" w:hAnsi="Arial" w:cs="Arial"/>
                <w:sz w:val="18"/>
                <w:szCs w:val="18"/>
                <w:lang w:val="mn-MN"/>
              </w:rPr>
              <w:t xml:space="preserve">Ж.Цэцэгсүрэн агсны нэрэмжит “Тэнгэрийн Бичиг” олимпиадыг зохион байгууллаа. Тус олимпиадад Нийт </w:t>
            </w:r>
            <w:r w:rsidR="000C5084" w:rsidRPr="00744370">
              <w:rPr>
                <w:rStyle w:val="normaltextrun"/>
                <w:rFonts w:ascii="Arial" w:eastAsia="Arial" w:hAnsi="Arial" w:cs="Arial"/>
                <w:sz w:val="18"/>
                <w:szCs w:val="18"/>
                <w:lang w:val="mn-MN"/>
              </w:rPr>
              <w:t>260</w:t>
            </w:r>
            <w:r w:rsidRPr="00744370">
              <w:rPr>
                <w:rStyle w:val="normaltextrun"/>
                <w:rFonts w:ascii="Arial" w:eastAsia="Arial" w:hAnsi="Arial" w:cs="Arial"/>
                <w:sz w:val="18"/>
                <w:szCs w:val="18"/>
                <w:lang w:val="mn-MN"/>
              </w:rPr>
              <w:t xml:space="preserve"> гаруй сурагчид, 2</w:t>
            </w:r>
            <w:r w:rsidR="000C5084" w:rsidRPr="00744370">
              <w:rPr>
                <w:rStyle w:val="normaltextrun"/>
                <w:rFonts w:ascii="Arial" w:eastAsia="Arial" w:hAnsi="Arial" w:cs="Arial"/>
                <w:sz w:val="18"/>
                <w:szCs w:val="18"/>
                <w:lang w:val="mn-MN"/>
              </w:rPr>
              <w:t>6</w:t>
            </w:r>
            <w:r w:rsidRPr="00744370">
              <w:rPr>
                <w:rStyle w:val="normaltextrun"/>
                <w:rFonts w:ascii="Arial" w:eastAsia="Arial" w:hAnsi="Arial" w:cs="Arial"/>
                <w:sz w:val="18"/>
                <w:szCs w:val="18"/>
                <w:lang w:val="mn-MN"/>
              </w:rPr>
              <w:t xml:space="preserve">  төрийн албан хаагчид оролцлоо</w:t>
            </w:r>
            <w:r w:rsidR="000C5084" w:rsidRPr="00744370">
              <w:rPr>
                <w:rStyle w:val="normaltextrun"/>
                <w:rFonts w:ascii="Arial" w:eastAsia="Arial" w:hAnsi="Arial" w:cs="Arial"/>
                <w:sz w:val="18"/>
                <w:szCs w:val="18"/>
                <w:lang w:val="mn-MN"/>
              </w:rPr>
              <w:t>.</w:t>
            </w:r>
          </w:p>
          <w:p w14:paraId="039025B1" w14:textId="77777777" w:rsidR="000C5084" w:rsidRPr="00744370" w:rsidRDefault="00DC59CA" w:rsidP="000C5084">
            <w:pPr>
              <w:spacing w:line="276" w:lineRule="auto"/>
              <w:jc w:val="both"/>
              <w:rPr>
                <w:rFonts w:ascii="Arial" w:eastAsia="Times New Roman" w:hAnsi="Arial" w:cs="Arial"/>
                <w:color w:val="000000" w:themeColor="text1"/>
                <w:sz w:val="18"/>
                <w:szCs w:val="18"/>
                <w:lang w:val="mn-MN"/>
              </w:rPr>
            </w:pPr>
            <w:r w:rsidRPr="00744370">
              <w:rPr>
                <w:rStyle w:val="eop"/>
                <w:rFonts w:ascii="Arial" w:hAnsi="Arial" w:cs="Arial"/>
                <w:sz w:val="18"/>
                <w:szCs w:val="18"/>
              </w:rPr>
              <w:t> </w:t>
            </w:r>
            <w:r w:rsidR="000C5084" w:rsidRPr="00744370">
              <w:rPr>
                <w:rFonts w:ascii="Arial" w:eastAsia="Times New Roman" w:hAnsi="Arial" w:cs="Arial"/>
                <w:color w:val="000000" w:themeColor="text1"/>
                <w:sz w:val="18"/>
                <w:szCs w:val="18"/>
                <w:lang w:val="mn-MN"/>
              </w:rPr>
              <w:t>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сургалтыг зохион байгуулж, сургалтад 90 гаруй хүн хамрагдсан.</w:t>
            </w:r>
          </w:p>
          <w:p w14:paraId="3F0CAF59" w14:textId="4C02B7D0" w:rsidR="00DC59CA" w:rsidRPr="00744370" w:rsidRDefault="00DC59CA" w:rsidP="00DC59CA">
            <w:pPr>
              <w:pStyle w:val="paragraph"/>
              <w:spacing w:before="0" w:beforeAutospacing="0" w:after="0" w:afterAutospacing="0"/>
              <w:jc w:val="both"/>
              <w:textAlignment w:val="baseline"/>
              <w:rPr>
                <w:rFonts w:ascii="Arial" w:eastAsia="Arial" w:hAnsi="Arial" w:cs="Arial"/>
                <w:color w:val="000000"/>
                <w:sz w:val="18"/>
                <w:szCs w:val="18"/>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AFC74A" w14:textId="77777777" w:rsidR="00DC59CA" w:rsidRPr="00744370" w:rsidRDefault="00DC59CA" w:rsidP="00DC59CA">
            <w:pPr>
              <w:spacing w:after="0" w:line="330" w:lineRule="atLeast"/>
              <w:jc w:val="center"/>
              <w:rPr>
                <w:rFonts w:ascii="Arial" w:eastAsia="Times New Roman" w:hAnsi="Arial" w:cs="Arial"/>
                <w:color w:val="333333"/>
                <w:sz w:val="18"/>
                <w:szCs w:val="18"/>
              </w:rPr>
            </w:pPr>
            <w:r w:rsidRPr="00744370">
              <w:rPr>
                <w:rFonts w:ascii="Arial" w:hAnsi="Arial" w:cs="Arial"/>
                <w:sz w:val="18"/>
                <w:szCs w:val="18"/>
                <w:lang w:val="mn-MN"/>
              </w:rPr>
              <w:t>100%</w:t>
            </w:r>
          </w:p>
        </w:tc>
      </w:tr>
    </w:tbl>
    <w:p w14:paraId="13679EEB" w14:textId="77777777" w:rsidR="00520820" w:rsidRPr="00296BC4" w:rsidRDefault="00520820" w:rsidP="00520820">
      <w:pPr>
        <w:shd w:val="clear" w:color="auto" w:fill="FFFFFF"/>
        <w:textAlignment w:val="top"/>
        <w:rPr>
          <w:sz w:val="18"/>
          <w:szCs w:val="18"/>
        </w:rPr>
      </w:pPr>
    </w:p>
    <w:p w14:paraId="6D2140A1"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75B0D8C4"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6248A9F9"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5819A8DB"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3698895C"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1601D081"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0492D729"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273FC738" w14:textId="77777777" w:rsidR="00821300" w:rsidRDefault="00821300" w:rsidP="00520820">
      <w:pPr>
        <w:shd w:val="clear" w:color="auto" w:fill="FFFFFF"/>
        <w:jc w:val="center"/>
        <w:textAlignment w:val="top"/>
        <w:rPr>
          <w:rFonts w:eastAsia="Times New Roman"/>
          <w:b/>
          <w:bCs/>
          <w:color w:val="000000"/>
          <w:sz w:val="18"/>
          <w:szCs w:val="18"/>
          <w:lang w:val="mn-MN"/>
        </w:rPr>
      </w:pPr>
    </w:p>
    <w:p w14:paraId="09485499" w14:textId="1054FB77" w:rsidR="00F322B0" w:rsidRPr="00296BC4" w:rsidRDefault="00F322B0" w:rsidP="00520820">
      <w:pPr>
        <w:shd w:val="clear" w:color="auto" w:fill="FFFFFF"/>
        <w:jc w:val="center"/>
        <w:textAlignment w:val="top"/>
        <w:rPr>
          <w:b/>
          <w:color w:val="000000"/>
          <w:sz w:val="18"/>
          <w:szCs w:val="18"/>
        </w:rPr>
      </w:pPr>
      <w:r w:rsidRPr="00296BC4">
        <w:rPr>
          <w:rFonts w:eastAsia="Times New Roman"/>
          <w:b/>
          <w:bCs/>
          <w:color w:val="000000"/>
          <w:sz w:val="18"/>
          <w:szCs w:val="18"/>
          <w:lang w:val="mn-MN"/>
        </w:rPr>
        <w:t xml:space="preserve">ХЭРЭГЖИЛТИЙН </w:t>
      </w:r>
      <w:r w:rsidR="000C5084">
        <w:rPr>
          <w:rFonts w:eastAsia="Times New Roman"/>
          <w:b/>
          <w:bCs/>
          <w:color w:val="000000"/>
          <w:sz w:val="18"/>
          <w:szCs w:val="18"/>
          <w:lang w:val="mn-MN"/>
        </w:rPr>
        <w:t xml:space="preserve">ХАГАС </w:t>
      </w:r>
      <w:r w:rsidRPr="00296BC4">
        <w:rPr>
          <w:rFonts w:eastAsia="Times New Roman"/>
          <w:b/>
          <w:bCs/>
          <w:color w:val="000000"/>
          <w:sz w:val="18"/>
          <w:szCs w:val="18"/>
          <w:lang w:val="mn-MN"/>
        </w:rPr>
        <w:t xml:space="preserve"> ЖИЛИЙН </w:t>
      </w:r>
      <w:r w:rsidRPr="00296BC4">
        <w:rPr>
          <w:b/>
          <w:color w:val="000000"/>
          <w:sz w:val="18"/>
          <w:szCs w:val="18"/>
          <w:lang w:val="mn-MN"/>
        </w:rPr>
        <w:t>БИЕЛЭЛТИЙН ТОВЧОО</w:t>
      </w:r>
    </w:p>
    <w:tbl>
      <w:tblPr>
        <w:tblStyle w:val="TableGrid1"/>
        <w:tblpPr w:leftFromText="180" w:rightFromText="180" w:vertAnchor="text" w:horzAnchor="margin" w:tblpXSpec="center" w:tblpY="144"/>
        <w:tblW w:w="14744" w:type="dxa"/>
        <w:tblLayout w:type="fixed"/>
        <w:tblLook w:val="04A0" w:firstRow="1" w:lastRow="0" w:firstColumn="1" w:lastColumn="0" w:noHBand="0" w:noVBand="1"/>
      </w:tblPr>
      <w:tblGrid>
        <w:gridCol w:w="1427"/>
        <w:gridCol w:w="892"/>
        <w:gridCol w:w="892"/>
        <w:gridCol w:w="891"/>
        <w:gridCol w:w="892"/>
        <w:gridCol w:w="892"/>
        <w:gridCol w:w="897"/>
        <w:gridCol w:w="1604"/>
        <w:gridCol w:w="2320"/>
        <w:gridCol w:w="2141"/>
        <w:gridCol w:w="1889"/>
        <w:gridCol w:w="7"/>
      </w:tblGrid>
      <w:tr w:rsidR="00F322B0" w:rsidRPr="00296BC4" w14:paraId="1BF3EACA" w14:textId="77777777" w:rsidTr="004F3BF2">
        <w:trPr>
          <w:gridAfter w:val="1"/>
          <w:wAfter w:w="7" w:type="dxa"/>
          <w:trHeight w:val="306"/>
        </w:trPr>
        <w:tc>
          <w:tcPr>
            <w:tcW w:w="14737" w:type="dxa"/>
            <w:gridSpan w:val="11"/>
            <w:noWrap/>
            <w:hideMark/>
          </w:tcPr>
          <w:p w14:paraId="36E2200A" w14:textId="77777777" w:rsidR="00F322B0" w:rsidRPr="00296BC4" w:rsidRDefault="00F322B0" w:rsidP="004F3BF2">
            <w:pPr>
              <w:jc w:val="center"/>
              <w:rPr>
                <w:b/>
                <w:bCs/>
                <w:sz w:val="18"/>
                <w:szCs w:val="18"/>
                <w:lang w:val="mn-MN"/>
              </w:rPr>
            </w:pPr>
            <w:r w:rsidRPr="00296BC4">
              <w:rPr>
                <w:b/>
                <w:sz w:val="18"/>
                <w:szCs w:val="18"/>
                <w:lang w:val="mn-MN"/>
              </w:rPr>
              <w:t>Зохицуулалтын салбар</w:t>
            </w:r>
          </w:p>
        </w:tc>
      </w:tr>
      <w:tr w:rsidR="00F322B0" w:rsidRPr="00296BC4" w14:paraId="32AAD620" w14:textId="77777777" w:rsidTr="004F3BF2">
        <w:trPr>
          <w:trHeight w:val="283"/>
        </w:trPr>
        <w:tc>
          <w:tcPr>
            <w:tcW w:w="6783" w:type="dxa"/>
            <w:gridSpan w:val="7"/>
          </w:tcPr>
          <w:p w14:paraId="778301F9" w14:textId="77777777" w:rsidR="00F322B0" w:rsidRPr="00296BC4" w:rsidRDefault="00F322B0" w:rsidP="004F3BF2">
            <w:pPr>
              <w:jc w:val="center"/>
              <w:rPr>
                <w:b/>
                <w:sz w:val="18"/>
                <w:szCs w:val="18"/>
                <w:lang w:val="mn-MN"/>
              </w:rPr>
            </w:pPr>
            <w:r w:rsidRPr="00296BC4">
              <w:rPr>
                <w:b/>
                <w:sz w:val="18"/>
                <w:szCs w:val="18"/>
                <w:lang w:val="mn-MN"/>
              </w:rPr>
              <w:t>Үүнээс</w:t>
            </w:r>
          </w:p>
        </w:tc>
        <w:tc>
          <w:tcPr>
            <w:tcW w:w="1604" w:type="dxa"/>
            <w:vMerge w:val="restart"/>
          </w:tcPr>
          <w:p w14:paraId="77EFAF4E" w14:textId="77777777" w:rsidR="00F322B0" w:rsidRPr="00296BC4" w:rsidRDefault="00F322B0" w:rsidP="004F3BF2">
            <w:pPr>
              <w:jc w:val="center"/>
              <w:rPr>
                <w:b/>
                <w:sz w:val="18"/>
                <w:szCs w:val="18"/>
                <w:lang w:val="mn-MN"/>
              </w:rPr>
            </w:pPr>
            <w:r w:rsidRPr="00296BC4">
              <w:rPr>
                <w:b/>
                <w:sz w:val="18"/>
                <w:szCs w:val="18"/>
                <w:lang w:val="mn-MN"/>
              </w:rPr>
              <w:t>Хугацаа болоогүй</w:t>
            </w:r>
          </w:p>
        </w:tc>
        <w:tc>
          <w:tcPr>
            <w:tcW w:w="4461" w:type="dxa"/>
            <w:gridSpan w:val="2"/>
          </w:tcPr>
          <w:p w14:paraId="41253B4C" w14:textId="77777777" w:rsidR="00F322B0" w:rsidRPr="00296BC4" w:rsidRDefault="00F322B0" w:rsidP="004F3BF2">
            <w:pPr>
              <w:jc w:val="center"/>
              <w:rPr>
                <w:b/>
                <w:sz w:val="18"/>
                <w:szCs w:val="18"/>
                <w:lang w:val="mn-MN"/>
              </w:rPr>
            </w:pPr>
            <w:r w:rsidRPr="00296BC4">
              <w:rPr>
                <w:b/>
                <w:sz w:val="18"/>
                <w:szCs w:val="18"/>
                <w:lang w:val="mn-MN"/>
              </w:rPr>
              <w:t>Тасарсан</w:t>
            </w:r>
          </w:p>
        </w:tc>
        <w:tc>
          <w:tcPr>
            <w:tcW w:w="1896" w:type="dxa"/>
            <w:gridSpan w:val="2"/>
            <w:vMerge w:val="restart"/>
            <w:noWrap/>
            <w:hideMark/>
          </w:tcPr>
          <w:p w14:paraId="4C60A51B" w14:textId="77777777" w:rsidR="00F322B0" w:rsidRPr="00296BC4" w:rsidRDefault="00F322B0" w:rsidP="004F3BF2">
            <w:pPr>
              <w:jc w:val="center"/>
              <w:rPr>
                <w:b/>
                <w:sz w:val="18"/>
                <w:szCs w:val="18"/>
                <w:lang w:val="mn-MN"/>
              </w:rPr>
            </w:pPr>
            <w:r w:rsidRPr="00296BC4">
              <w:rPr>
                <w:b/>
                <w:sz w:val="18"/>
                <w:szCs w:val="18"/>
                <w:lang w:val="mn-MN"/>
              </w:rPr>
              <w:t>Биелэлтийн хувь</w:t>
            </w:r>
          </w:p>
        </w:tc>
      </w:tr>
      <w:tr w:rsidR="00F322B0" w:rsidRPr="00296BC4" w14:paraId="15C34890" w14:textId="77777777" w:rsidTr="004F3BF2">
        <w:trPr>
          <w:trHeight w:val="261"/>
        </w:trPr>
        <w:tc>
          <w:tcPr>
            <w:tcW w:w="1427" w:type="dxa"/>
            <w:vMerge w:val="restart"/>
          </w:tcPr>
          <w:p w14:paraId="5EE550E1" w14:textId="77777777" w:rsidR="00F322B0" w:rsidRPr="00296BC4" w:rsidRDefault="00F322B0" w:rsidP="004F3BF2">
            <w:pPr>
              <w:jc w:val="center"/>
              <w:rPr>
                <w:b/>
                <w:sz w:val="18"/>
                <w:szCs w:val="18"/>
                <w:lang w:val="mn-MN"/>
              </w:rPr>
            </w:pPr>
            <w:r w:rsidRPr="00296BC4">
              <w:rPr>
                <w:b/>
                <w:sz w:val="18"/>
                <w:szCs w:val="18"/>
                <w:lang w:val="mn-MN"/>
              </w:rPr>
              <w:t>Биелсэн 100%</w:t>
            </w:r>
          </w:p>
        </w:tc>
        <w:tc>
          <w:tcPr>
            <w:tcW w:w="5356" w:type="dxa"/>
            <w:gridSpan w:val="6"/>
            <w:noWrap/>
            <w:hideMark/>
          </w:tcPr>
          <w:p w14:paraId="1E5CBDFA" w14:textId="77777777" w:rsidR="00F322B0" w:rsidRPr="00296BC4" w:rsidRDefault="00F322B0" w:rsidP="004F3BF2">
            <w:pPr>
              <w:jc w:val="center"/>
              <w:rPr>
                <w:b/>
                <w:sz w:val="18"/>
                <w:szCs w:val="18"/>
                <w:lang w:val="mn-MN"/>
              </w:rPr>
            </w:pPr>
            <w:r w:rsidRPr="00296BC4">
              <w:rPr>
                <w:b/>
                <w:sz w:val="18"/>
                <w:szCs w:val="18"/>
                <w:lang w:val="mn-MN"/>
              </w:rPr>
              <w:t>Хэрэгжих шатандаа</w:t>
            </w:r>
          </w:p>
        </w:tc>
        <w:tc>
          <w:tcPr>
            <w:tcW w:w="1604" w:type="dxa"/>
            <w:vMerge/>
          </w:tcPr>
          <w:p w14:paraId="66F0EB6C" w14:textId="77777777" w:rsidR="00F322B0" w:rsidRPr="00296BC4" w:rsidRDefault="00F322B0" w:rsidP="004F3BF2">
            <w:pPr>
              <w:jc w:val="center"/>
              <w:rPr>
                <w:b/>
                <w:sz w:val="18"/>
                <w:szCs w:val="18"/>
              </w:rPr>
            </w:pPr>
          </w:p>
        </w:tc>
        <w:tc>
          <w:tcPr>
            <w:tcW w:w="2320" w:type="dxa"/>
            <w:vMerge w:val="restart"/>
          </w:tcPr>
          <w:p w14:paraId="438472A3" w14:textId="77777777" w:rsidR="00F322B0" w:rsidRPr="00296BC4" w:rsidRDefault="00F322B0" w:rsidP="004F3BF2">
            <w:pPr>
              <w:jc w:val="center"/>
              <w:rPr>
                <w:b/>
                <w:sz w:val="18"/>
                <w:szCs w:val="18"/>
                <w:lang w:val="mn-MN"/>
              </w:rPr>
            </w:pPr>
            <w:r w:rsidRPr="00296BC4">
              <w:rPr>
                <w:b/>
                <w:sz w:val="18"/>
                <w:szCs w:val="18"/>
                <w:lang w:val="mn-MN"/>
              </w:rPr>
              <w:t>Зохион байгуулалтаас</w:t>
            </w:r>
          </w:p>
        </w:tc>
        <w:tc>
          <w:tcPr>
            <w:tcW w:w="2141" w:type="dxa"/>
            <w:vMerge w:val="restart"/>
          </w:tcPr>
          <w:p w14:paraId="4B2EC057" w14:textId="77777777" w:rsidR="00F322B0" w:rsidRPr="00296BC4" w:rsidRDefault="00F322B0" w:rsidP="004F3BF2">
            <w:pPr>
              <w:jc w:val="center"/>
              <w:rPr>
                <w:b/>
                <w:sz w:val="18"/>
                <w:szCs w:val="18"/>
                <w:lang w:val="mn-MN"/>
              </w:rPr>
            </w:pPr>
            <w:r w:rsidRPr="00296BC4">
              <w:rPr>
                <w:b/>
                <w:sz w:val="18"/>
                <w:szCs w:val="18"/>
                <w:lang w:val="mn-MN"/>
              </w:rPr>
              <w:t>Хөрөнгийн эх үүсвэр дутагдсанаас</w:t>
            </w:r>
          </w:p>
        </w:tc>
        <w:tc>
          <w:tcPr>
            <w:tcW w:w="1896" w:type="dxa"/>
            <w:gridSpan w:val="2"/>
            <w:vMerge/>
            <w:noWrap/>
            <w:hideMark/>
          </w:tcPr>
          <w:p w14:paraId="5B959D60" w14:textId="77777777" w:rsidR="00F322B0" w:rsidRPr="00296BC4" w:rsidRDefault="00F322B0" w:rsidP="004F3BF2">
            <w:pPr>
              <w:jc w:val="center"/>
              <w:rPr>
                <w:b/>
                <w:sz w:val="18"/>
                <w:szCs w:val="18"/>
                <w:lang w:val="mn-MN"/>
              </w:rPr>
            </w:pPr>
          </w:p>
        </w:tc>
      </w:tr>
      <w:tr w:rsidR="00F322B0" w:rsidRPr="00296BC4" w14:paraId="28DE8718" w14:textId="77777777" w:rsidTr="004F3BF2">
        <w:trPr>
          <w:trHeight w:val="395"/>
        </w:trPr>
        <w:tc>
          <w:tcPr>
            <w:tcW w:w="1427" w:type="dxa"/>
            <w:vMerge/>
          </w:tcPr>
          <w:p w14:paraId="7FC38A3C" w14:textId="77777777" w:rsidR="00F322B0" w:rsidRPr="00296BC4" w:rsidRDefault="00F322B0" w:rsidP="004F3BF2">
            <w:pPr>
              <w:jc w:val="center"/>
              <w:rPr>
                <w:sz w:val="18"/>
                <w:szCs w:val="18"/>
                <w:lang w:val="mn-MN"/>
              </w:rPr>
            </w:pPr>
          </w:p>
        </w:tc>
        <w:tc>
          <w:tcPr>
            <w:tcW w:w="892" w:type="dxa"/>
            <w:noWrap/>
            <w:hideMark/>
          </w:tcPr>
          <w:p w14:paraId="0B9B1C68" w14:textId="77777777" w:rsidR="00F322B0" w:rsidRPr="00296BC4" w:rsidRDefault="00F322B0" w:rsidP="004F3BF2">
            <w:pPr>
              <w:jc w:val="center"/>
              <w:rPr>
                <w:sz w:val="18"/>
                <w:szCs w:val="18"/>
                <w:lang w:val="mn-MN"/>
              </w:rPr>
            </w:pPr>
            <w:r w:rsidRPr="00296BC4">
              <w:rPr>
                <w:sz w:val="18"/>
                <w:szCs w:val="18"/>
                <w:lang w:val="mn-MN"/>
              </w:rPr>
              <w:t>90%</w:t>
            </w:r>
          </w:p>
        </w:tc>
        <w:tc>
          <w:tcPr>
            <w:tcW w:w="892" w:type="dxa"/>
            <w:noWrap/>
            <w:hideMark/>
          </w:tcPr>
          <w:p w14:paraId="589D77F4" w14:textId="77777777" w:rsidR="00F322B0" w:rsidRPr="00296BC4" w:rsidRDefault="00F322B0" w:rsidP="004F3BF2">
            <w:pPr>
              <w:jc w:val="center"/>
              <w:rPr>
                <w:sz w:val="18"/>
                <w:szCs w:val="18"/>
                <w:lang w:val="mn-MN"/>
              </w:rPr>
            </w:pPr>
            <w:r w:rsidRPr="00296BC4">
              <w:rPr>
                <w:sz w:val="18"/>
                <w:szCs w:val="18"/>
                <w:lang w:val="mn-MN"/>
              </w:rPr>
              <w:t>70%</w:t>
            </w:r>
          </w:p>
        </w:tc>
        <w:tc>
          <w:tcPr>
            <w:tcW w:w="891" w:type="dxa"/>
          </w:tcPr>
          <w:p w14:paraId="2C0FB1FF" w14:textId="77777777" w:rsidR="00F322B0" w:rsidRPr="00296BC4" w:rsidRDefault="00F322B0" w:rsidP="004F3BF2">
            <w:pPr>
              <w:jc w:val="center"/>
              <w:rPr>
                <w:sz w:val="18"/>
                <w:szCs w:val="18"/>
                <w:lang w:val="mn-MN"/>
              </w:rPr>
            </w:pPr>
            <w:r w:rsidRPr="00296BC4">
              <w:rPr>
                <w:sz w:val="18"/>
                <w:szCs w:val="18"/>
                <w:lang w:val="mn-MN"/>
              </w:rPr>
              <w:t>50%</w:t>
            </w:r>
          </w:p>
        </w:tc>
        <w:tc>
          <w:tcPr>
            <w:tcW w:w="892" w:type="dxa"/>
            <w:noWrap/>
            <w:hideMark/>
          </w:tcPr>
          <w:p w14:paraId="712C3BC1" w14:textId="77777777" w:rsidR="00F322B0" w:rsidRPr="00296BC4" w:rsidRDefault="00F322B0" w:rsidP="004F3BF2">
            <w:pPr>
              <w:jc w:val="center"/>
              <w:rPr>
                <w:sz w:val="18"/>
                <w:szCs w:val="18"/>
                <w:lang w:val="mn-MN"/>
              </w:rPr>
            </w:pPr>
            <w:r w:rsidRPr="00296BC4">
              <w:rPr>
                <w:sz w:val="18"/>
                <w:szCs w:val="18"/>
                <w:lang w:val="mn-MN"/>
              </w:rPr>
              <w:t>30%</w:t>
            </w:r>
          </w:p>
        </w:tc>
        <w:tc>
          <w:tcPr>
            <w:tcW w:w="892" w:type="dxa"/>
          </w:tcPr>
          <w:p w14:paraId="48FD5D30" w14:textId="77777777" w:rsidR="00F322B0" w:rsidRPr="00296BC4" w:rsidRDefault="00F322B0" w:rsidP="004F3BF2">
            <w:pPr>
              <w:jc w:val="center"/>
              <w:rPr>
                <w:sz w:val="18"/>
                <w:szCs w:val="18"/>
                <w:lang w:val="mn-MN"/>
              </w:rPr>
            </w:pPr>
            <w:r w:rsidRPr="00296BC4">
              <w:rPr>
                <w:sz w:val="18"/>
                <w:szCs w:val="18"/>
                <w:lang w:val="mn-MN"/>
              </w:rPr>
              <w:t>10%</w:t>
            </w:r>
          </w:p>
        </w:tc>
        <w:tc>
          <w:tcPr>
            <w:tcW w:w="897" w:type="dxa"/>
          </w:tcPr>
          <w:p w14:paraId="3AECE0DD" w14:textId="77777777" w:rsidR="00F322B0" w:rsidRPr="00296BC4" w:rsidRDefault="00F322B0" w:rsidP="004F3BF2">
            <w:pPr>
              <w:jc w:val="center"/>
              <w:rPr>
                <w:sz w:val="18"/>
                <w:szCs w:val="18"/>
                <w:lang w:val="mn-MN"/>
              </w:rPr>
            </w:pPr>
            <w:r w:rsidRPr="00296BC4">
              <w:rPr>
                <w:sz w:val="18"/>
                <w:szCs w:val="18"/>
                <w:lang w:val="mn-MN"/>
              </w:rPr>
              <w:t>0%</w:t>
            </w:r>
          </w:p>
        </w:tc>
        <w:tc>
          <w:tcPr>
            <w:tcW w:w="1604" w:type="dxa"/>
            <w:vMerge/>
          </w:tcPr>
          <w:p w14:paraId="2C7B63BD" w14:textId="77777777" w:rsidR="00F322B0" w:rsidRPr="00296BC4" w:rsidRDefault="00F322B0" w:rsidP="004F3BF2">
            <w:pPr>
              <w:jc w:val="center"/>
              <w:rPr>
                <w:sz w:val="18"/>
                <w:szCs w:val="18"/>
              </w:rPr>
            </w:pPr>
          </w:p>
        </w:tc>
        <w:tc>
          <w:tcPr>
            <w:tcW w:w="2320" w:type="dxa"/>
            <w:vMerge/>
          </w:tcPr>
          <w:p w14:paraId="14AE2141" w14:textId="77777777" w:rsidR="00F322B0" w:rsidRPr="00296BC4" w:rsidRDefault="00F322B0" w:rsidP="004F3BF2">
            <w:pPr>
              <w:jc w:val="center"/>
              <w:rPr>
                <w:sz w:val="18"/>
                <w:szCs w:val="18"/>
              </w:rPr>
            </w:pPr>
          </w:p>
        </w:tc>
        <w:tc>
          <w:tcPr>
            <w:tcW w:w="2141" w:type="dxa"/>
            <w:vMerge/>
          </w:tcPr>
          <w:p w14:paraId="773E7B0C" w14:textId="77777777" w:rsidR="00F322B0" w:rsidRPr="00296BC4" w:rsidRDefault="00F322B0" w:rsidP="004F3BF2">
            <w:pPr>
              <w:jc w:val="center"/>
              <w:rPr>
                <w:sz w:val="18"/>
                <w:szCs w:val="18"/>
              </w:rPr>
            </w:pPr>
          </w:p>
        </w:tc>
        <w:tc>
          <w:tcPr>
            <w:tcW w:w="1896" w:type="dxa"/>
            <w:gridSpan w:val="2"/>
            <w:vMerge/>
            <w:noWrap/>
            <w:hideMark/>
          </w:tcPr>
          <w:p w14:paraId="330383A8" w14:textId="77777777" w:rsidR="00F322B0" w:rsidRPr="00296BC4" w:rsidRDefault="00F322B0" w:rsidP="004F3BF2">
            <w:pPr>
              <w:jc w:val="center"/>
              <w:rPr>
                <w:sz w:val="18"/>
                <w:szCs w:val="18"/>
                <w:lang w:val="mn-MN"/>
              </w:rPr>
            </w:pPr>
          </w:p>
        </w:tc>
      </w:tr>
      <w:tr w:rsidR="00F322B0" w:rsidRPr="00296BC4" w14:paraId="19873562" w14:textId="77777777" w:rsidTr="004F3BF2">
        <w:trPr>
          <w:trHeight w:val="290"/>
        </w:trPr>
        <w:tc>
          <w:tcPr>
            <w:tcW w:w="1427" w:type="dxa"/>
          </w:tcPr>
          <w:p w14:paraId="7BF16CFF" w14:textId="33EED55D" w:rsidR="00F322B0" w:rsidRPr="00296BC4" w:rsidRDefault="009D545B" w:rsidP="004F3BF2">
            <w:pPr>
              <w:jc w:val="center"/>
              <w:rPr>
                <w:sz w:val="18"/>
                <w:szCs w:val="18"/>
                <w:lang w:val="mn-MN"/>
              </w:rPr>
            </w:pPr>
            <w:r>
              <w:rPr>
                <w:sz w:val="18"/>
                <w:szCs w:val="18"/>
                <w:lang w:val="mn-MN"/>
              </w:rPr>
              <w:t>7</w:t>
            </w:r>
          </w:p>
        </w:tc>
        <w:tc>
          <w:tcPr>
            <w:tcW w:w="892" w:type="dxa"/>
            <w:noWrap/>
          </w:tcPr>
          <w:p w14:paraId="77EF6533" w14:textId="706E0576" w:rsidR="00F322B0" w:rsidRPr="00296BC4" w:rsidRDefault="009D545B" w:rsidP="004F3BF2">
            <w:pPr>
              <w:jc w:val="center"/>
              <w:rPr>
                <w:sz w:val="18"/>
                <w:szCs w:val="18"/>
                <w:lang w:val="mn-MN"/>
              </w:rPr>
            </w:pPr>
            <w:r>
              <w:rPr>
                <w:sz w:val="18"/>
                <w:szCs w:val="18"/>
                <w:lang w:val="mn-MN"/>
              </w:rPr>
              <w:t>1</w:t>
            </w:r>
          </w:p>
        </w:tc>
        <w:tc>
          <w:tcPr>
            <w:tcW w:w="892" w:type="dxa"/>
            <w:noWrap/>
          </w:tcPr>
          <w:p w14:paraId="360A4B64" w14:textId="44D5D158" w:rsidR="00F322B0" w:rsidRPr="00296BC4" w:rsidRDefault="009D545B" w:rsidP="004F3BF2">
            <w:pPr>
              <w:jc w:val="center"/>
              <w:rPr>
                <w:sz w:val="18"/>
                <w:szCs w:val="18"/>
                <w:lang w:val="mn-MN"/>
              </w:rPr>
            </w:pPr>
            <w:r>
              <w:rPr>
                <w:sz w:val="18"/>
                <w:szCs w:val="18"/>
                <w:lang w:val="mn-MN"/>
              </w:rPr>
              <w:t>-</w:t>
            </w:r>
          </w:p>
        </w:tc>
        <w:tc>
          <w:tcPr>
            <w:tcW w:w="891" w:type="dxa"/>
          </w:tcPr>
          <w:p w14:paraId="43FB0A87" w14:textId="59CCFD40" w:rsidR="00F322B0" w:rsidRPr="00296BC4" w:rsidRDefault="009D545B" w:rsidP="004F3BF2">
            <w:pPr>
              <w:jc w:val="center"/>
              <w:rPr>
                <w:sz w:val="18"/>
                <w:szCs w:val="18"/>
                <w:lang w:val="mn-MN"/>
              </w:rPr>
            </w:pPr>
            <w:r>
              <w:rPr>
                <w:sz w:val="18"/>
                <w:szCs w:val="18"/>
                <w:lang w:val="mn-MN"/>
              </w:rPr>
              <w:t>-</w:t>
            </w:r>
          </w:p>
        </w:tc>
        <w:tc>
          <w:tcPr>
            <w:tcW w:w="892" w:type="dxa"/>
            <w:noWrap/>
          </w:tcPr>
          <w:p w14:paraId="10CFB6A9" w14:textId="6511BAFF" w:rsidR="00F322B0" w:rsidRPr="00296BC4" w:rsidRDefault="009D545B" w:rsidP="004F3BF2">
            <w:pPr>
              <w:jc w:val="center"/>
              <w:rPr>
                <w:sz w:val="18"/>
                <w:szCs w:val="18"/>
                <w:lang w:val="mn-MN"/>
              </w:rPr>
            </w:pPr>
            <w:r>
              <w:rPr>
                <w:sz w:val="18"/>
                <w:szCs w:val="18"/>
                <w:lang w:val="mn-MN"/>
              </w:rPr>
              <w:t>7</w:t>
            </w:r>
          </w:p>
        </w:tc>
        <w:tc>
          <w:tcPr>
            <w:tcW w:w="892" w:type="dxa"/>
          </w:tcPr>
          <w:p w14:paraId="0B9F2E2A" w14:textId="743FB714" w:rsidR="00F322B0" w:rsidRPr="00296BC4" w:rsidRDefault="009D545B" w:rsidP="004F3BF2">
            <w:pPr>
              <w:jc w:val="center"/>
              <w:rPr>
                <w:sz w:val="18"/>
                <w:szCs w:val="18"/>
                <w:lang w:val="mn-MN"/>
              </w:rPr>
            </w:pPr>
            <w:r>
              <w:rPr>
                <w:sz w:val="18"/>
                <w:szCs w:val="18"/>
                <w:lang w:val="mn-MN"/>
              </w:rPr>
              <w:t>-</w:t>
            </w:r>
          </w:p>
        </w:tc>
        <w:tc>
          <w:tcPr>
            <w:tcW w:w="897" w:type="dxa"/>
          </w:tcPr>
          <w:p w14:paraId="74BAC0A5" w14:textId="4B5F706D" w:rsidR="00F322B0" w:rsidRPr="00296BC4" w:rsidRDefault="009D545B" w:rsidP="004F3BF2">
            <w:pPr>
              <w:jc w:val="center"/>
              <w:rPr>
                <w:sz w:val="18"/>
                <w:szCs w:val="18"/>
                <w:lang w:val="mn-MN"/>
              </w:rPr>
            </w:pPr>
            <w:r>
              <w:rPr>
                <w:sz w:val="18"/>
                <w:szCs w:val="18"/>
                <w:lang w:val="mn-MN"/>
              </w:rPr>
              <w:t>-</w:t>
            </w:r>
          </w:p>
        </w:tc>
        <w:tc>
          <w:tcPr>
            <w:tcW w:w="1604" w:type="dxa"/>
          </w:tcPr>
          <w:p w14:paraId="3B7D6D68" w14:textId="195D27E1" w:rsidR="00F322B0" w:rsidRPr="00296BC4" w:rsidRDefault="009D545B" w:rsidP="004F3BF2">
            <w:pPr>
              <w:jc w:val="center"/>
              <w:rPr>
                <w:sz w:val="18"/>
                <w:szCs w:val="18"/>
                <w:lang w:val="mn-MN"/>
              </w:rPr>
            </w:pPr>
            <w:r>
              <w:rPr>
                <w:sz w:val="18"/>
                <w:szCs w:val="18"/>
                <w:lang w:val="mn-MN"/>
              </w:rPr>
              <w:t>1</w:t>
            </w:r>
          </w:p>
        </w:tc>
        <w:tc>
          <w:tcPr>
            <w:tcW w:w="2320" w:type="dxa"/>
          </w:tcPr>
          <w:p w14:paraId="55DB052C" w14:textId="77777777" w:rsidR="00F322B0" w:rsidRPr="00296BC4" w:rsidRDefault="00F322B0" w:rsidP="004F3BF2">
            <w:pPr>
              <w:jc w:val="center"/>
              <w:rPr>
                <w:sz w:val="18"/>
                <w:szCs w:val="18"/>
                <w:lang w:val="mn-MN"/>
              </w:rPr>
            </w:pPr>
            <w:r w:rsidRPr="00296BC4">
              <w:rPr>
                <w:sz w:val="18"/>
                <w:szCs w:val="18"/>
                <w:lang w:val="mn-MN"/>
              </w:rPr>
              <w:t>-</w:t>
            </w:r>
          </w:p>
        </w:tc>
        <w:tc>
          <w:tcPr>
            <w:tcW w:w="2141" w:type="dxa"/>
          </w:tcPr>
          <w:p w14:paraId="4E625362" w14:textId="77777777" w:rsidR="00F322B0" w:rsidRPr="00296BC4" w:rsidRDefault="00F322B0" w:rsidP="004F3BF2">
            <w:pPr>
              <w:jc w:val="center"/>
              <w:rPr>
                <w:sz w:val="18"/>
                <w:szCs w:val="18"/>
                <w:lang w:val="mn-MN"/>
              </w:rPr>
            </w:pPr>
            <w:r w:rsidRPr="00296BC4">
              <w:rPr>
                <w:sz w:val="18"/>
                <w:szCs w:val="18"/>
                <w:lang w:val="mn-MN"/>
              </w:rPr>
              <w:t>-</w:t>
            </w:r>
          </w:p>
        </w:tc>
        <w:tc>
          <w:tcPr>
            <w:tcW w:w="1896" w:type="dxa"/>
            <w:gridSpan w:val="2"/>
            <w:noWrap/>
          </w:tcPr>
          <w:p w14:paraId="2D25ADBF" w14:textId="012E1354" w:rsidR="00F322B0" w:rsidRPr="00296BC4" w:rsidRDefault="008E57B2" w:rsidP="004F3BF2">
            <w:pPr>
              <w:jc w:val="center"/>
              <w:rPr>
                <w:b/>
                <w:sz w:val="18"/>
                <w:szCs w:val="18"/>
                <w:lang w:val="mn-MN"/>
              </w:rPr>
            </w:pPr>
            <w:r>
              <w:rPr>
                <w:b/>
                <w:sz w:val="18"/>
                <w:szCs w:val="18"/>
                <w:lang w:val="mn-MN"/>
              </w:rPr>
              <w:t>71,4</w:t>
            </w:r>
            <w:r w:rsidR="00F322B0" w:rsidRPr="00296BC4">
              <w:rPr>
                <w:b/>
                <w:sz w:val="18"/>
                <w:szCs w:val="18"/>
                <w:lang w:val="mn-MN"/>
              </w:rPr>
              <w:t>%</w:t>
            </w:r>
          </w:p>
        </w:tc>
      </w:tr>
    </w:tbl>
    <w:p w14:paraId="73179E88" w14:textId="77777777" w:rsidR="00F322B0" w:rsidRPr="00296BC4" w:rsidRDefault="00F322B0" w:rsidP="00F322B0">
      <w:pPr>
        <w:shd w:val="clear" w:color="auto" w:fill="FFFFFF"/>
        <w:jc w:val="center"/>
        <w:textAlignment w:val="top"/>
        <w:rPr>
          <w:rFonts w:eastAsia="Times New Roman"/>
          <w:b/>
          <w:color w:val="000000"/>
          <w:sz w:val="18"/>
          <w:szCs w:val="18"/>
          <w:lang w:val="mn-MN"/>
        </w:rPr>
      </w:pPr>
    </w:p>
    <w:p w14:paraId="6C29AE81" w14:textId="77777777" w:rsidR="00FE4CEF" w:rsidRPr="00296BC4" w:rsidRDefault="00FE4CEF" w:rsidP="00F322B0">
      <w:pPr>
        <w:rPr>
          <w:sz w:val="18"/>
          <w:szCs w:val="18"/>
        </w:rPr>
      </w:pPr>
    </w:p>
    <w:p w14:paraId="463FE110" w14:textId="6521EDCB" w:rsidR="00FE4CEF" w:rsidRDefault="00FE4CEF" w:rsidP="00BC6DED">
      <w:pPr>
        <w:jc w:val="center"/>
        <w:rPr>
          <w:rFonts w:ascii="Arial" w:hAnsi="Arial" w:cs="Arial"/>
          <w:sz w:val="18"/>
          <w:szCs w:val="18"/>
          <w:lang w:val="mn-MN"/>
        </w:rPr>
      </w:pPr>
      <w:r w:rsidRPr="00296BC4">
        <w:rPr>
          <w:rFonts w:ascii="Arial" w:hAnsi="Arial" w:cs="Arial"/>
          <w:sz w:val="18"/>
          <w:szCs w:val="18"/>
          <w:lang w:val="mn-MN"/>
        </w:rPr>
        <w:t>Тайланг хянасан</w:t>
      </w:r>
      <w:r w:rsidRPr="00296BC4">
        <w:rPr>
          <w:rFonts w:ascii="Arial" w:hAnsi="Arial" w:cs="Arial"/>
          <w:sz w:val="18"/>
          <w:szCs w:val="18"/>
        </w:rPr>
        <w:t xml:space="preserve">: </w:t>
      </w:r>
      <w:r w:rsidR="0013368D">
        <w:rPr>
          <w:rFonts w:ascii="Arial" w:hAnsi="Arial" w:cs="Arial"/>
          <w:sz w:val="18"/>
          <w:szCs w:val="18"/>
          <w:lang w:val="mn-MN"/>
        </w:rPr>
        <w:t>БШ</w:t>
      </w:r>
      <w:r w:rsidRPr="00296BC4">
        <w:rPr>
          <w:rFonts w:ascii="Arial" w:hAnsi="Arial" w:cs="Arial"/>
          <w:sz w:val="18"/>
          <w:szCs w:val="18"/>
          <w:lang w:val="mn-MN"/>
        </w:rPr>
        <w:t>УГ-ын дарга                                 А.ЗУРГААНЖИН</w:t>
      </w:r>
    </w:p>
    <w:p w14:paraId="34B40FA4" w14:textId="77777777" w:rsidR="00BC6DED" w:rsidRDefault="00BC6DED" w:rsidP="00BC6DED">
      <w:pPr>
        <w:jc w:val="center"/>
        <w:rPr>
          <w:rFonts w:ascii="Arial" w:hAnsi="Arial" w:cs="Arial"/>
          <w:sz w:val="18"/>
          <w:szCs w:val="18"/>
        </w:rPr>
      </w:pPr>
    </w:p>
    <w:p w14:paraId="3577D4C3" w14:textId="482E565D" w:rsidR="00BC6DED" w:rsidRPr="00296BC4" w:rsidRDefault="00BC6DED" w:rsidP="00BC6DED">
      <w:pPr>
        <w:jc w:val="center"/>
        <w:rPr>
          <w:rFonts w:ascii="Arial" w:hAnsi="Arial" w:cs="Arial"/>
          <w:sz w:val="18"/>
          <w:szCs w:val="18"/>
        </w:rPr>
      </w:pPr>
      <w:proofErr w:type="spellStart"/>
      <w:r w:rsidRPr="00BC6DED">
        <w:rPr>
          <w:rFonts w:ascii="Arial" w:hAnsi="Arial" w:cs="Arial"/>
          <w:sz w:val="18"/>
          <w:szCs w:val="18"/>
        </w:rPr>
        <w:t>Тайланг</w:t>
      </w:r>
      <w:proofErr w:type="spellEnd"/>
      <w:r w:rsidRPr="00BC6DED">
        <w:rPr>
          <w:rFonts w:ascii="Arial" w:hAnsi="Arial" w:cs="Arial"/>
          <w:sz w:val="18"/>
          <w:szCs w:val="18"/>
        </w:rPr>
        <w:t xml:space="preserve"> </w:t>
      </w:r>
      <w:proofErr w:type="spellStart"/>
      <w:r w:rsidRPr="00BC6DED">
        <w:rPr>
          <w:rFonts w:ascii="Arial" w:hAnsi="Arial" w:cs="Arial"/>
          <w:sz w:val="18"/>
          <w:szCs w:val="18"/>
        </w:rPr>
        <w:t>нэгтгэсэн</w:t>
      </w:r>
      <w:proofErr w:type="spellEnd"/>
      <w:r w:rsidRPr="00BC6DED">
        <w:rPr>
          <w:rFonts w:ascii="Arial" w:hAnsi="Arial" w:cs="Arial"/>
          <w:sz w:val="18"/>
          <w:szCs w:val="18"/>
        </w:rPr>
        <w:t>: БШУГ-</w:t>
      </w:r>
      <w:proofErr w:type="spellStart"/>
      <w:r w:rsidRPr="00BC6DED">
        <w:rPr>
          <w:rFonts w:ascii="Arial" w:hAnsi="Arial" w:cs="Arial"/>
          <w:sz w:val="18"/>
          <w:szCs w:val="18"/>
        </w:rPr>
        <w:t>ын</w:t>
      </w:r>
      <w:proofErr w:type="spellEnd"/>
      <w:r w:rsidRPr="00BC6DED">
        <w:rPr>
          <w:rFonts w:ascii="Arial" w:hAnsi="Arial" w:cs="Arial"/>
          <w:sz w:val="18"/>
          <w:szCs w:val="18"/>
        </w:rPr>
        <w:t xml:space="preserve"> </w:t>
      </w:r>
      <w:proofErr w:type="spellStart"/>
      <w:r w:rsidRPr="00BC6DED">
        <w:rPr>
          <w:rFonts w:ascii="Arial" w:hAnsi="Arial" w:cs="Arial"/>
          <w:sz w:val="18"/>
          <w:szCs w:val="18"/>
        </w:rPr>
        <w:t>ахлах</w:t>
      </w:r>
      <w:proofErr w:type="spellEnd"/>
      <w:r w:rsidRPr="00BC6DED">
        <w:rPr>
          <w:rFonts w:ascii="Arial" w:hAnsi="Arial" w:cs="Arial"/>
          <w:sz w:val="18"/>
          <w:szCs w:val="18"/>
        </w:rPr>
        <w:t xml:space="preserve"> </w:t>
      </w:r>
      <w:proofErr w:type="spellStart"/>
      <w:r w:rsidRPr="00BC6DED">
        <w:rPr>
          <w:rFonts w:ascii="Arial" w:hAnsi="Arial" w:cs="Arial"/>
          <w:sz w:val="18"/>
          <w:szCs w:val="18"/>
        </w:rPr>
        <w:t>мэргэжилтэн</w:t>
      </w:r>
      <w:proofErr w:type="spellEnd"/>
      <w:r w:rsidRPr="00BC6DED">
        <w:rPr>
          <w:rFonts w:ascii="Arial" w:hAnsi="Arial" w:cs="Arial"/>
          <w:sz w:val="18"/>
          <w:szCs w:val="18"/>
        </w:rPr>
        <w:t xml:space="preserve">                                С.ЭНХ-АМГАЛАН</w:t>
      </w:r>
    </w:p>
    <w:sectPr w:rsidR="00BC6DED" w:rsidRPr="00296BC4" w:rsidSect="00D4075B">
      <w:pgSz w:w="15840" w:h="12240" w:orient="landscape"/>
      <w:pgMar w:top="1276"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2DFA"/>
    <w:multiLevelType w:val="hybridMultilevel"/>
    <w:tmpl w:val="2E562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1F26CB1"/>
    <w:multiLevelType w:val="hybridMultilevel"/>
    <w:tmpl w:val="219E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758184">
    <w:abstractNumId w:val="0"/>
  </w:num>
  <w:num w:numId="2" w16cid:durableId="168874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F9"/>
    <w:rsid w:val="000006E5"/>
    <w:rsid w:val="000446CA"/>
    <w:rsid w:val="00046492"/>
    <w:rsid w:val="00067D08"/>
    <w:rsid w:val="000C5084"/>
    <w:rsid w:val="000C7D71"/>
    <w:rsid w:val="0012655D"/>
    <w:rsid w:val="0013206B"/>
    <w:rsid w:val="0013368D"/>
    <w:rsid w:val="001558C1"/>
    <w:rsid w:val="00156C3F"/>
    <w:rsid w:val="00172535"/>
    <w:rsid w:val="00174B22"/>
    <w:rsid w:val="00190EF9"/>
    <w:rsid w:val="001C687D"/>
    <w:rsid w:val="001D2A0E"/>
    <w:rsid w:val="001D385A"/>
    <w:rsid w:val="00296BC4"/>
    <w:rsid w:val="002B33ED"/>
    <w:rsid w:val="002C2E58"/>
    <w:rsid w:val="002D23B8"/>
    <w:rsid w:val="002D2E8A"/>
    <w:rsid w:val="002E6C2F"/>
    <w:rsid w:val="0030075C"/>
    <w:rsid w:val="00333F2C"/>
    <w:rsid w:val="00344A01"/>
    <w:rsid w:val="003737F8"/>
    <w:rsid w:val="003C7ECF"/>
    <w:rsid w:val="00412364"/>
    <w:rsid w:val="004927E8"/>
    <w:rsid w:val="00504683"/>
    <w:rsid w:val="00513FC5"/>
    <w:rsid w:val="00520820"/>
    <w:rsid w:val="00520E1D"/>
    <w:rsid w:val="005252FD"/>
    <w:rsid w:val="00577609"/>
    <w:rsid w:val="005F571E"/>
    <w:rsid w:val="00610954"/>
    <w:rsid w:val="006426FB"/>
    <w:rsid w:val="00671268"/>
    <w:rsid w:val="00672DA2"/>
    <w:rsid w:val="006820EB"/>
    <w:rsid w:val="006E310C"/>
    <w:rsid w:val="00724A86"/>
    <w:rsid w:val="00744370"/>
    <w:rsid w:val="007B59E6"/>
    <w:rsid w:val="007C499D"/>
    <w:rsid w:val="007E1095"/>
    <w:rsid w:val="00821300"/>
    <w:rsid w:val="008A49A1"/>
    <w:rsid w:val="008C38A1"/>
    <w:rsid w:val="008E57B2"/>
    <w:rsid w:val="0090528E"/>
    <w:rsid w:val="00950918"/>
    <w:rsid w:val="00954AB6"/>
    <w:rsid w:val="00954B7E"/>
    <w:rsid w:val="009811B3"/>
    <w:rsid w:val="009C4D59"/>
    <w:rsid w:val="009D545B"/>
    <w:rsid w:val="00A10C87"/>
    <w:rsid w:val="00AA092C"/>
    <w:rsid w:val="00AC6A96"/>
    <w:rsid w:val="00AD7F3E"/>
    <w:rsid w:val="00AE42C1"/>
    <w:rsid w:val="00B6617F"/>
    <w:rsid w:val="00B9072D"/>
    <w:rsid w:val="00B924EC"/>
    <w:rsid w:val="00BC6DED"/>
    <w:rsid w:val="00BE64D8"/>
    <w:rsid w:val="00C01EB1"/>
    <w:rsid w:val="00C036A1"/>
    <w:rsid w:val="00C31AAB"/>
    <w:rsid w:val="00C94376"/>
    <w:rsid w:val="00CB0132"/>
    <w:rsid w:val="00CF7B0F"/>
    <w:rsid w:val="00D4075B"/>
    <w:rsid w:val="00D539E1"/>
    <w:rsid w:val="00DC59CA"/>
    <w:rsid w:val="00DE57EA"/>
    <w:rsid w:val="00DF5627"/>
    <w:rsid w:val="00E13184"/>
    <w:rsid w:val="00E1492E"/>
    <w:rsid w:val="00E42017"/>
    <w:rsid w:val="00E626ED"/>
    <w:rsid w:val="00E64E27"/>
    <w:rsid w:val="00E7282F"/>
    <w:rsid w:val="00E9115C"/>
    <w:rsid w:val="00F322B0"/>
    <w:rsid w:val="00F8214E"/>
    <w:rsid w:val="00F84CDE"/>
    <w:rsid w:val="00FE4CEF"/>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9E55"/>
  <w15:docId w15:val="{6043F94E-6E40-4688-BD73-84F16916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ED"/>
    <w:rPr>
      <w:rFonts w:ascii="Tahoma" w:hAnsi="Tahoma" w:cs="Tahoma"/>
      <w:sz w:val="16"/>
      <w:szCs w:val="16"/>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D4075B"/>
    <w:pPr>
      <w:spacing w:after="0" w:line="240" w:lineRule="auto"/>
      <w:ind w:left="720"/>
      <w:contextualSpacing/>
    </w:pPr>
    <w:rPr>
      <w:rFonts w:ascii="Arial" w:hAnsi="Arial" w:cs="Arial"/>
      <w:sz w:val="24"/>
      <w:szCs w:val="24"/>
    </w:rPr>
  </w:style>
  <w:style w:type="table" w:customStyle="1" w:styleId="TableGrid1">
    <w:name w:val="Table Grid1"/>
    <w:basedOn w:val="TableNormal"/>
    <w:next w:val="TableGrid"/>
    <w:uiPriority w:val="59"/>
    <w:rsid w:val="00FE4CEF"/>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E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E626ED"/>
    <w:rPr>
      <w:rFonts w:ascii="Arial" w:hAnsi="Arial" w:cs="Arial"/>
      <w:sz w:val="24"/>
      <w:szCs w:val="24"/>
    </w:rPr>
  </w:style>
  <w:style w:type="character" w:customStyle="1" w:styleId="normaltextrun">
    <w:name w:val="normaltextrun"/>
    <w:basedOn w:val="DefaultParagraphFont"/>
    <w:rsid w:val="0013206B"/>
  </w:style>
  <w:style w:type="character" w:customStyle="1" w:styleId="eop">
    <w:name w:val="eop"/>
    <w:basedOn w:val="DefaultParagraphFont"/>
    <w:rsid w:val="0013206B"/>
  </w:style>
  <w:style w:type="paragraph" w:customStyle="1" w:styleId="paragraph">
    <w:name w:val="paragraph"/>
    <w:basedOn w:val="Normal"/>
    <w:rsid w:val="001320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1779">
      <w:bodyDiv w:val="1"/>
      <w:marLeft w:val="0"/>
      <w:marRight w:val="0"/>
      <w:marTop w:val="0"/>
      <w:marBottom w:val="0"/>
      <w:divBdr>
        <w:top w:val="none" w:sz="0" w:space="0" w:color="auto"/>
        <w:left w:val="none" w:sz="0" w:space="0" w:color="auto"/>
        <w:bottom w:val="none" w:sz="0" w:space="0" w:color="auto"/>
        <w:right w:val="none" w:sz="0" w:space="0" w:color="auto"/>
      </w:divBdr>
    </w:div>
    <w:div w:id="1072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F9A8-A79A-46D6-82F4-33007B67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TotalTime>
  <Pages>10</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Баярцэнгэл</cp:lastModifiedBy>
  <cp:revision>41</cp:revision>
  <cp:lastPrinted>2022-06-07T04:26:00Z</cp:lastPrinted>
  <dcterms:created xsi:type="dcterms:W3CDTF">2022-06-16T04:20:00Z</dcterms:created>
  <dcterms:modified xsi:type="dcterms:W3CDTF">2023-05-30T06:57:00Z</dcterms:modified>
</cp:coreProperties>
</file>