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830" w14:textId="77777777" w:rsidR="0050589C" w:rsidRDefault="0050589C" w:rsidP="00190EF9">
      <w:pPr>
        <w:shd w:val="clear" w:color="auto" w:fill="FFFFFF"/>
        <w:spacing w:after="0" w:line="330" w:lineRule="atLeast"/>
        <w:jc w:val="center"/>
        <w:rPr>
          <w:rFonts w:ascii="Arial" w:eastAsia="Times New Roman" w:hAnsi="Arial" w:cs="Arial"/>
          <w:b/>
          <w:bCs/>
          <w:color w:val="333333"/>
          <w:sz w:val="18"/>
          <w:szCs w:val="18"/>
          <w:lang w:val="mn-MN"/>
        </w:rPr>
      </w:pPr>
    </w:p>
    <w:p w14:paraId="48EB350E" w14:textId="77777777" w:rsidR="0050589C" w:rsidRDefault="0050589C" w:rsidP="00190EF9">
      <w:pPr>
        <w:shd w:val="clear" w:color="auto" w:fill="FFFFFF"/>
        <w:spacing w:after="0" w:line="330" w:lineRule="atLeast"/>
        <w:jc w:val="center"/>
        <w:rPr>
          <w:rFonts w:ascii="Arial" w:eastAsia="Times New Roman" w:hAnsi="Arial" w:cs="Arial"/>
          <w:b/>
          <w:bCs/>
          <w:color w:val="333333"/>
          <w:sz w:val="18"/>
          <w:szCs w:val="18"/>
          <w:lang w:val="mn-MN"/>
        </w:rPr>
      </w:pPr>
    </w:p>
    <w:p w14:paraId="1F095EFE" w14:textId="2673F0D7" w:rsidR="00190EF9" w:rsidRPr="00190EF9" w:rsidRDefault="005401C5" w:rsidP="00190EF9">
      <w:pPr>
        <w:shd w:val="clear" w:color="auto" w:fill="FFFFFF"/>
        <w:spacing w:after="0" w:line="330" w:lineRule="atLeast"/>
        <w:jc w:val="center"/>
        <w:rPr>
          <w:rFonts w:ascii="Arial" w:eastAsia="Times New Roman" w:hAnsi="Arial" w:cs="Arial"/>
          <w:color w:val="333333"/>
          <w:sz w:val="18"/>
          <w:szCs w:val="18"/>
        </w:rPr>
      </w:pPr>
      <w:bookmarkStart w:id="0" w:name="_Hlk136352025"/>
      <w:r>
        <w:rPr>
          <w:rFonts w:ascii="Arial" w:eastAsia="Times New Roman" w:hAnsi="Arial" w:cs="Arial"/>
          <w:b/>
          <w:bCs/>
          <w:color w:val="333333"/>
          <w:sz w:val="18"/>
          <w:szCs w:val="18"/>
          <w:lang w:val="mn-MN"/>
        </w:rPr>
        <w:t>ГОВЬСҮМБЭР АЙМГИЙН  2021-2025 ОНД ХӨГЖҮҮЛЭХ ТАВАН ЖИЛИЙН ҮНДСЭН ЧИГЛЭЛ</w:t>
      </w:r>
      <w:r w:rsidR="00190EF9">
        <w:rPr>
          <w:rFonts w:ascii="Arial" w:eastAsia="Times New Roman" w:hAnsi="Arial" w:cs="Arial"/>
          <w:b/>
          <w:bCs/>
          <w:color w:val="333333"/>
          <w:sz w:val="18"/>
          <w:szCs w:val="18"/>
        </w:rPr>
        <w:t xml:space="preserve"> (202</w:t>
      </w:r>
      <w:r w:rsidR="008F17BE">
        <w:rPr>
          <w:rFonts w:ascii="Arial" w:eastAsia="Times New Roman" w:hAnsi="Arial" w:cs="Arial"/>
          <w:b/>
          <w:bCs/>
          <w:color w:val="333333"/>
          <w:sz w:val="18"/>
          <w:szCs w:val="18"/>
          <w:lang w:val="mn-MN"/>
        </w:rPr>
        <w:t xml:space="preserve">3 </w:t>
      </w:r>
      <w:r w:rsidR="00190EF9" w:rsidRPr="00190EF9">
        <w:rPr>
          <w:rFonts w:ascii="Arial" w:eastAsia="Times New Roman" w:hAnsi="Arial" w:cs="Arial"/>
          <w:b/>
          <w:bCs/>
          <w:color w:val="333333"/>
          <w:sz w:val="18"/>
          <w:szCs w:val="18"/>
        </w:rPr>
        <w:t>ОН</w:t>
      </w:r>
      <w:r w:rsidR="00190EF9">
        <w:rPr>
          <w:rFonts w:ascii="Arial" w:eastAsia="Times New Roman" w:hAnsi="Arial" w:cs="Arial"/>
          <w:b/>
          <w:bCs/>
          <w:color w:val="333333"/>
          <w:sz w:val="18"/>
          <w:szCs w:val="18"/>
          <w:lang w:val="mn-MN"/>
        </w:rPr>
        <w:t xml:space="preserve">Ы </w:t>
      </w:r>
      <w:r w:rsidR="008F17BE">
        <w:rPr>
          <w:rFonts w:ascii="Arial" w:eastAsia="Times New Roman" w:hAnsi="Arial"/>
          <w:b/>
          <w:bCs/>
          <w:color w:val="333333"/>
          <w:sz w:val="18"/>
          <w:lang w:val="mn-MN" w:bidi="mn-Mong-CN"/>
        </w:rPr>
        <w:t>ХАГАС ЖИЛ</w:t>
      </w:r>
      <w:r w:rsidR="00190EF9" w:rsidRPr="00190EF9">
        <w:rPr>
          <w:rFonts w:ascii="Arial" w:eastAsia="Times New Roman" w:hAnsi="Arial" w:cs="Arial"/>
          <w:b/>
          <w:bCs/>
          <w:color w:val="333333"/>
          <w:sz w:val="18"/>
          <w:szCs w:val="18"/>
        </w:rPr>
        <w:t>)</w:t>
      </w:r>
      <w:bookmarkEnd w:id="0"/>
      <w:r w:rsidR="00190EF9" w:rsidRPr="00190EF9">
        <w:rPr>
          <w:rFonts w:ascii="Arial" w:eastAsia="Times New Roman" w:hAnsi="Arial" w:cs="Arial"/>
          <w:color w:val="333333"/>
          <w:sz w:val="18"/>
          <w:szCs w:val="18"/>
        </w:rPr>
        <w:br/>
      </w:r>
    </w:p>
    <w:tbl>
      <w:tblPr>
        <w:tblW w:w="13884"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28"/>
        <w:gridCol w:w="824"/>
        <w:gridCol w:w="2092"/>
        <w:gridCol w:w="601"/>
        <w:gridCol w:w="709"/>
        <w:gridCol w:w="567"/>
        <w:gridCol w:w="850"/>
        <w:gridCol w:w="851"/>
        <w:gridCol w:w="850"/>
        <w:gridCol w:w="851"/>
        <w:gridCol w:w="567"/>
        <w:gridCol w:w="3685"/>
        <w:gridCol w:w="709"/>
      </w:tblGrid>
      <w:tr w:rsidR="00B73E6D" w:rsidRPr="00AD6394" w14:paraId="163A509F" w14:textId="77777777" w:rsidTr="00AD6394">
        <w:trPr>
          <w:trHeight w:val="960"/>
        </w:trPr>
        <w:tc>
          <w:tcPr>
            <w:tcW w:w="72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8DE82D"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Дугаар</w:t>
            </w:r>
            <w:proofErr w:type="spellEnd"/>
          </w:p>
        </w:tc>
        <w:tc>
          <w:tcPr>
            <w:tcW w:w="82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10DF23"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 xml:space="preserve">ХБТББ*-т </w:t>
            </w:r>
            <w:proofErr w:type="spellStart"/>
            <w:r w:rsidRPr="00AD6394">
              <w:rPr>
                <w:rFonts w:ascii="Arial" w:eastAsia="Times New Roman" w:hAnsi="Arial" w:cs="Arial"/>
                <w:b/>
                <w:color w:val="333333"/>
                <w:sz w:val="18"/>
                <w:szCs w:val="18"/>
              </w:rPr>
              <w:t>тусгагдсан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зорилт</w:t>
            </w:r>
            <w:proofErr w:type="spellEnd"/>
            <w:r w:rsidRPr="00AD6394">
              <w:rPr>
                <w:rFonts w:ascii="Arial" w:eastAsia="Times New Roman" w:hAnsi="Arial" w:cs="Arial"/>
                <w:b/>
                <w:color w:val="333333"/>
                <w:sz w:val="18"/>
                <w:szCs w:val="18"/>
              </w:rPr>
              <w:t>/</w:t>
            </w:r>
            <w:proofErr w:type="spellStart"/>
            <w:r w:rsidRPr="00AD6394">
              <w:rPr>
                <w:rFonts w:ascii="Arial" w:eastAsia="Times New Roman" w:hAnsi="Arial" w:cs="Arial"/>
                <w:b/>
                <w:color w:val="333333"/>
                <w:sz w:val="18"/>
                <w:szCs w:val="18"/>
              </w:rPr>
              <w:t>үйл</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ажиллагаа</w:t>
            </w:r>
            <w:proofErr w:type="spellEnd"/>
          </w:p>
        </w:tc>
        <w:tc>
          <w:tcPr>
            <w:tcW w:w="209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4D24EB"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Зорилтыг</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хэрэгжүүлэх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арга</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хэмжээ</w:t>
            </w:r>
            <w:proofErr w:type="spellEnd"/>
            <w:r w:rsidRPr="00AD6394">
              <w:rPr>
                <w:rFonts w:ascii="Arial" w:eastAsia="Times New Roman" w:hAnsi="Arial" w:cs="Arial"/>
                <w:b/>
                <w:color w:val="333333"/>
                <w:sz w:val="18"/>
                <w:szCs w:val="18"/>
              </w:rPr>
              <w:t>**</w:t>
            </w:r>
          </w:p>
        </w:tc>
        <w:tc>
          <w:tcPr>
            <w:tcW w:w="6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8E3817"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Хэрэгжих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хугацаа</w:t>
            </w:r>
            <w:proofErr w:type="spellEnd"/>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0AB9B4" w14:textId="0A0DA30A" w:rsidR="00190EF9" w:rsidRPr="00AD6394" w:rsidRDefault="00845CDF"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lang w:val="mn-MN"/>
              </w:rPr>
              <w:t>Б</w:t>
            </w:r>
            <w:proofErr w:type="spellStart"/>
            <w:r w:rsidR="00190EF9" w:rsidRPr="00AD6394">
              <w:rPr>
                <w:rFonts w:ascii="Arial" w:eastAsia="Times New Roman" w:hAnsi="Arial" w:cs="Arial"/>
                <w:b/>
                <w:color w:val="333333"/>
                <w:sz w:val="18"/>
                <w:szCs w:val="18"/>
              </w:rPr>
              <w:t>айгууллага</w:t>
            </w:r>
            <w:proofErr w:type="spellEnd"/>
          </w:p>
        </w:t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82DEDF"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Эх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үүсвэр</w:t>
            </w:r>
            <w:proofErr w:type="spellEnd"/>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0A245" w14:textId="77777777" w:rsidR="00845CDF" w:rsidRPr="00AD6394" w:rsidRDefault="00190EF9" w:rsidP="0071354B">
            <w:pPr>
              <w:spacing w:after="0" w:line="276" w:lineRule="auto"/>
              <w:jc w:val="center"/>
              <w:rPr>
                <w:rFonts w:ascii="Arial" w:eastAsia="Times New Roman" w:hAnsi="Arial" w:cs="Arial"/>
                <w:b/>
                <w:color w:val="333333"/>
                <w:sz w:val="18"/>
                <w:szCs w:val="18"/>
                <w:lang w:val="mn-MN"/>
              </w:rPr>
            </w:pPr>
            <w:proofErr w:type="spellStart"/>
            <w:r w:rsidRPr="00AD6394">
              <w:rPr>
                <w:rFonts w:ascii="Arial" w:eastAsia="Times New Roman" w:hAnsi="Arial" w:cs="Arial"/>
                <w:b/>
                <w:color w:val="333333"/>
                <w:sz w:val="18"/>
                <w:szCs w:val="18"/>
              </w:rPr>
              <w:t>Нийт</w:t>
            </w:r>
            <w:proofErr w:type="spellEnd"/>
            <w:r w:rsidRPr="00AD6394">
              <w:rPr>
                <w:rFonts w:ascii="Arial" w:eastAsia="Times New Roman" w:hAnsi="Arial" w:cs="Arial"/>
                <w:b/>
                <w:color w:val="333333"/>
                <w:sz w:val="18"/>
                <w:szCs w:val="18"/>
              </w:rPr>
              <w:t xml:space="preserve"> </w:t>
            </w:r>
            <w:r w:rsidR="00672DA2" w:rsidRPr="00AD6394">
              <w:rPr>
                <w:rFonts w:ascii="Arial" w:eastAsia="Times New Roman" w:hAnsi="Arial" w:cs="Arial"/>
                <w:b/>
                <w:color w:val="333333"/>
                <w:sz w:val="18"/>
                <w:szCs w:val="18"/>
                <w:lang w:val="mn-MN"/>
              </w:rPr>
              <w:t>-</w:t>
            </w:r>
            <w:proofErr w:type="spellStart"/>
            <w:r w:rsidRPr="00AD6394">
              <w:rPr>
                <w:rFonts w:ascii="Arial" w:eastAsia="Times New Roman" w:hAnsi="Arial" w:cs="Arial"/>
                <w:b/>
                <w:color w:val="333333"/>
                <w:sz w:val="18"/>
                <w:szCs w:val="18"/>
              </w:rPr>
              <w:t>хөрөнгийн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хэмж</w:t>
            </w:r>
            <w:proofErr w:type="spellEnd"/>
            <w:r w:rsidR="00845CDF" w:rsidRPr="00AD6394">
              <w:rPr>
                <w:rFonts w:ascii="Arial" w:eastAsia="Times New Roman" w:hAnsi="Arial" w:cs="Arial"/>
                <w:b/>
                <w:color w:val="333333"/>
                <w:sz w:val="18"/>
                <w:szCs w:val="18"/>
                <w:lang w:val="mn-MN"/>
              </w:rPr>
              <w:t>ээ</w:t>
            </w:r>
          </w:p>
          <w:p w14:paraId="1CACD87F" w14:textId="512912BC"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w:t>
            </w:r>
            <w:proofErr w:type="spellStart"/>
            <w:r w:rsidRPr="00AD6394">
              <w:rPr>
                <w:rFonts w:ascii="Arial" w:eastAsia="Times New Roman" w:hAnsi="Arial" w:cs="Arial"/>
                <w:b/>
                <w:color w:val="333333"/>
                <w:sz w:val="18"/>
                <w:szCs w:val="18"/>
              </w:rPr>
              <w:t>сая</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төгрөг</w:t>
            </w:r>
            <w:proofErr w:type="spellEnd"/>
            <w:r w:rsidRPr="00AD6394">
              <w:rPr>
                <w:rFonts w:ascii="Arial" w:eastAsia="Times New Roman" w:hAnsi="Arial" w:cs="Arial"/>
                <w:b/>
                <w:color w:val="333333"/>
                <w:sz w:val="18"/>
                <w:szCs w:val="18"/>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FA3E8E"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Суурь</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түвшин</w:t>
            </w:r>
            <w:proofErr w:type="spellEnd"/>
          </w:p>
        </w:tc>
        <w:tc>
          <w:tcPr>
            <w:tcW w:w="226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3E8CD3" w14:textId="7AB6D83B"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Зорилтот</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түвшин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үр</w:t>
            </w:r>
            <w:proofErr w:type="spellEnd"/>
            <w:r w:rsidRPr="00AD6394">
              <w:rPr>
                <w:rFonts w:ascii="Arial" w:eastAsia="Times New Roman" w:hAnsi="Arial" w:cs="Arial"/>
                <w:b/>
                <w:color w:val="333333"/>
                <w:sz w:val="18"/>
                <w:szCs w:val="18"/>
              </w:rPr>
              <w:t xml:space="preserve"> </w:t>
            </w:r>
            <w:proofErr w:type="spellStart"/>
            <w:proofErr w:type="gramStart"/>
            <w:r w:rsidRPr="00AD6394">
              <w:rPr>
                <w:rFonts w:ascii="Arial" w:eastAsia="Times New Roman" w:hAnsi="Arial" w:cs="Arial"/>
                <w:b/>
                <w:color w:val="333333"/>
                <w:sz w:val="18"/>
                <w:szCs w:val="18"/>
              </w:rPr>
              <w:t>дүн</w:t>
            </w:r>
            <w:proofErr w:type="spellEnd"/>
            <w:r w:rsidRPr="00AD6394">
              <w:rPr>
                <w:rFonts w:ascii="Arial" w:eastAsia="Times New Roman" w:hAnsi="Arial" w:cs="Arial"/>
                <w:b/>
                <w:color w:val="333333"/>
                <w:sz w:val="18"/>
                <w:szCs w:val="18"/>
              </w:rPr>
              <w:t xml:space="preserve"> </w:t>
            </w:r>
            <w:r w:rsidR="001F3871">
              <w:rPr>
                <w:rFonts w:ascii="Arial" w:eastAsia="Times New Roman" w:hAnsi="Arial" w:cs="Arial"/>
                <w:b/>
                <w:color w:val="333333"/>
                <w:sz w:val="18"/>
                <w:szCs w:val="18"/>
                <w:lang w:val="mn-MN"/>
              </w:rPr>
              <w:t xml:space="preserve"> </w:t>
            </w:r>
            <w:r w:rsidRPr="00AD6394">
              <w:rPr>
                <w:rFonts w:ascii="Arial" w:eastAsia="Times New Roman" w:hAnsi="Arial" w:cs="Arial"/>
                <w:b/>
                <w:color w:val="333333"/>
                <w:sz w:val="18"/>
                <w:szCs w:val="18"/>
              </w:rPr>
              <w:t>(</w:t>
            </w:r>
            <w:proofErr w:type="spellStart"/>
            <w:proofErr w:type="gramEnd"/>
            <w:r w:rsidRPr="00AD6394">
              <w:rPr>
                <w:rFonts w:ascii="Arial" w:eastAsia="Times New Roman" w:hAnsi="Arial" w:cs="Arial"/>
                <w:b/>
                <w:color w:val="333333"/>
                <w:sz w:val="18"/>
                <w:szCs w:val="18"/>
              </w:rPr>
              <w:t>хөрөнгийн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хэмжээ</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эх</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үүсвэр</w:t>
            </w:r>
            <w:proofErr w:type="spellEnd"/>
            <w:r w:rsidRPr="00AD6394">
              <w:rPr>
                <w:rFonts w:ascii="Arial" w:eastAsia="Times New Roman" w:hAnsi="Arial" w:cs="Arial"/>
                <w:b/>
                <w:color w:val="333333"/>
                <w:sz w:val="18"/>
                <w:szCs w:val="18"/>
              </w:rPr>
              <w:t>)</w:t>
            </w:r>
          </w:p>
        </w:tc>
        <w:tc>
          <w:tcPr>
            <w:tcW w:w="368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AD602F"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Хэрэгжилтийн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явц</w:t>
            </w:r>
            <w:proofErr w:type="spellEnd"/>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4FA358"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Хэрэгжилтийн</w:t>
            </w:r>
            <w:proofErr w:type="spellEnd"/>
            <w:r w:rsidRPr="00AD6394">
              <w:rPr>
                <w:rFonts w:ascii="Arial" w:eastAsia="Times New Roman" w:hAnsi="Arial" w:cs="Arial"/>
                <w:b/>
                <w:color w:val="333333"/>
                <w:sz w:val="18"/>
                <w:szCs w:val="18"/>
              </w:rPr>
              <w:t xml:space="preserve"> </w:t>
            </w:r>
            <w:proofErr w:type="spellStart"/>
            <w:r w:rsidRPr="00AD6394">
              <w:rPr>
                <w:rFonts w:ascii="Arial" w:eastAsia="Times New Roman" w:hAnsi="Arial" w:cs="Arial"/>
                <w:b/>
                <w:color w:val="333333"/>
                <w:sz w:val="18"/>
                <w:szCs w:val="18"/>
              </w:rPr>
              <w:t>хувь</w:t>
            </w:r>
            <w:proofErr w:type="spellEnd"/>
          </w:p>
        </w:tc>
      </w:tr>
      <w:tr w:rsidR="00B73E6D" w:rsidRPr="00AD6394" w14:paraId="61094792" w14:textId="77777777" w:rsidTr="00AD6394">
        <w:trPr>
          <w:trHeight w:val="2006"/>
        </w:trPr>
        <w:tc>
          <w:tcPr>
            <w:tcW w:w="72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339BBB" w14:textId="0C1E0118"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82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EA4913"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20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022634"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6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80A3F6"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1ECCA4"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9D72DD"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4C6679"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03EFCC"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1335A8" w14:textId="76A7E27C"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Зори</w:t>
            </w:r>
            <w:r w:rsidR="00E12346" w:rsidRPr="00AD6394">
              <w:rPr>
                <w:rFonts w:ascii="Arial" w:eastAsia="Times New Roman" w:hAnsi="Arial" w:cs="Arial"/>
                <w:b/>
                <w:color w:val="333333"/>
                <w:sz w:val="18"/>
                <w:szCs w:val="18"/>
              </w:rPr>
              <w:t>лтот</w:t>
            </w:r>
            <w:proofErr w:type="spellEnd"/>
            <w:r w:rsidR="00E12346" w:rsidRPr="00AD6394">
              <w:rPr>
                <w:rFonts w:ascii="Arial" w:eastAsia="Times New Roman" w:hAnsi="Arial" w:cs="Arial"/>
                <w:b/>
                <w:color w:val="333333"/>
                <w:sz w:val="18"/>
                <w:szCs w:val="18"/>
              </w:rPr>
              <w:t xml:space="preserve"> </w:t>
            </w:r>
            <w:proofErr w:type="spellStart"/>
            <w:r w:rsidR="00E12346" w:rsidRPr="00AD6394">
              <w:rPr>
                <w:rFonts w:ascii="Arial" w:eastAsia="Times New Roman" w:hAnsi="Arial" w:cs="Arial"/>
                <w:b/>
                <w:color w:val="333333"/>
                <w:sz w:val="18"/>
                <w:szCs w:val="18"/>
              </w:rPr>
              <w:t>түвшин</w:t>
            </w:r>
            <w:proofErr w:type="spellEnd"/>
            <w:r w:rsidR="00E12346" w:rsidRPr="00AD6394">
              <w:rPr>
                <w:rFonts w:ascii="Arial" w:eastAsia="Times New Roman" w:hAnsi="Arial" w:cs="Arial"/>
                <w:b/>
                <w:color w:val="333333"/>
                <w:sz w:val="18"/>
                <w:szCs w:val="18"/>
              </w:rPr>
              <w:t xml:space="preserve">, </w:t>
            </w:r>
            <w:proofErr w:type="spellStart"/>
            <w:r w:rsidR="00E12346" w:rsidRPr="00AD6394">
              <w:rPr>
                <w:rFonts w:ascii="Arial" w:eastAsia="Times New Roman" w:hAnsi="Arial" w:cs="Arial"/>
                <w:b/>
                <w:color w:val="333333"/>
                <w:sz w:val="18"/>
                <w:szCs w:val="18"/>
              </w:rPr>
              <w:t>үр</w:t>
            </w:r>
            <w:proofErr w:type="spellEnd"/>
            <w:r w:rsidR="00E12346" w:rsidRPr="00AD6394">
              <w:rPr>
                <w:rFonts w:ascii="Arial" w:eastAsia="Times New Roman" w:hAnsi="Arial" w:cs="Arial"/>
                <w:b/>
                <w:color w:val="333333"/>
                <w:sz w:val="18"/>
                <w:szCs w:val="18"/>
              </w:rPr>
              <w:t xml:space="preserve"> </w:t>
            </w:r>
            <w:proofErr w:type="spellStart"/>
            <w:r w:rsidR="00E12346" w:rsidRPr="00AD6394">
              <w:rPr>
                <w:rFonts w:ascii="Arial" w:eastAsia="Times New Roman" w:hAnsi="Arial" w:cs="Arial"/>
                <w:b/>
                <w:color w:val="333333"/>
                <w:sz w:val="18"/>
                <w:szCs w:val="18"/>
              </w:rPr>
              <w:t>дүн</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FE51FC" w14:textId="77777777" w:rsidR="00190EF9" w:rsidRPr="00AD6394" w:rsidRDefault="00190EF9"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Төсөв</w:t>
            </w:r>
            <w:proofErr w:type="spellEnd"/>
            <w:r w:rsidRPr="00AD6394">
              <w:rPr>
                <w:rFonts w:ascii="Arial" w:eastAsia="Times New Roman" w:hAnsi="Arial" w:cs="Arial"/>
                <w:b/>
                <w:color w:val="333333"/>
                <w:sz w:val="18"/>
                <w:szCs w:val="18"/>
              </w:rPr>
              <w:t xml:space="preserve"> (</w:t>
            </w:r>
            <w:proofErr w:type="spellStart"/>
            <w:proofErr w:type="gramStart"/>
            <w:r w:rsidRPr="00AD6394">
              <w:rPr>
                <w:rFonts w:ascii="Arial" w:eastAsia="Times New Roman" w:hAnsi="Arial" w:cs="Arial"/>
                <w:b/>
                <w:color w:val="333333"/>
                <w:sz w:val="18"/>
                <w:szCs w:val="18"/>
              </w:rPr>
              <w:t>сая.төг</w:t>
            </w:r>
            <w:proofErr w:type="spellEnd"/>
            <w:proofErr w:type="gramEnd"/>
            <w:r w:rsidRPr="00AD6394">
              <w:rPr>
                <w:rFonts w:ascii="Arial" w:eastAsia="Times New Roman" w:hAnsi="Arial" w:cs="Arial"/>
                <w:b/>
                <w:color w:val="333333"/>
                <w:sz w:val="18"/>
                <w:szCs w:val="18"/>
              </w:rPr>
              <w:t>)</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9C1639" w14:textId="3843B4DF" w:rsidR="00190EF9" w:rsidRPr="00AD6394" w:rsidRDefault="00E12346" w:rsidP="0071354B">
            <w:pPr>
              <w:spacing w:after="0" w:line="276" w:lineRule="auto"/>
              <w:jc w:val="center"/>
              <w:rPr>
                <w:rFonts w:ascii="Arial" w:eastAsia="Times New Roman" w:hAnsi="Arial" w:cs="Arial"/>
                <w:b/>
                <w:color w:val="333333"/>
                <w:sz w:val="18"/>
                <w:szCs w:val="18"/>
              </w:rPr>
            </w:pPr>
            <w:proofErr w:type="spellStart"/>
            <w:r w:rsidRPr="00AD6394">
              <w:rPr>
                <w:rFonts w:ascii="Arial" w:eastAsia="Times New Roman" w:hAnsi="Arial" w:cs="Arial"/>
                <w:b/>
                <w:color w:val="333333"/>
                <w:sz w:val="18"/>
                <w:szCs w:val="18"/>
              </w:rPr>
              <w:t>Төсөв</w:t>
            </w:r>
            <w:proofErr w:type="spellEnd"/>
            <w:r w:rsidRPr="00AD6394">
              <w:rPr>
                <w:rFonts w:ascii="Arial" w:eastAsia="Times New Roman" w:hAnsi="Arial" w:cs="Arial"/>
                <w:b/>
                <w:color w:val="333333"/>
                <w:sz w:val="18"/>
                <w:szCs w:val="18"/>
              </w:rPr>
              <w:t xml:space="preserve"> </w:t>
            </w:r>
            <w:r w:rsidRPr="00AD6394">
              <w:rPr>
                <w:rFonts w:ascii="Arial" w:eastAsia="Times New Roman" w:hAnsi="Arial" w:cs="Arial"/>
                <w:b/>
                <w:color w:val="333333"/>
                <w:sz w:val="18"/>
                <w:szCs w:val="18"/>
                <w:lang w:val="mn-MN"/>
              </w:rPr>
              <w:t xml:space="preserve">Г </w:t>
            </w:r>
            <w:r w:rsidR="00190EF9" w:rsidRPr="00AD6394">
              <w:rPr>
                <w:rFonts w:ascii="Arial" w:eastAsia="Times New Roman" w:hAnsi="Arial" w:cs="Arial"/>
                <w:b/>
                <w:color w:val="333333"/>
                <w:sz w:val="18"/>
                <w:szCs w:val="18"/>
              </w:rPr>
              <w:t>(</w:t>
            </w:r>
            <w:proofErr w:type="spellStart"/>
            <w:proofErr w:type="gramStart"/>
            <w:r w:rsidR="00190EF9" w:rsidRPr="00AD6394">
              <w:rPr>
                <w:rFonts w:ascii="Arial" w:eastAsia="Times New Roman" w:hAnsi="Arial" w:cs="Arial"/>
                <w:b/>
                <w:color w:val="333333"/>
                <w:sz w:val="18"/>
                <w:szCs w:val="18"/>
              </w:rPr>
              <w:t>сая.төг</w:t>
            </w:r>
            <w:proofErr w:type="spellEnd"/>
            <w:proofErr w:type="gramEnd"/>
            <w:r w:rsidR="00190EF9" w:rsidRPr="00AD6394">
              <w:rPr>
                <w:rFonts w:ascii="Arial" w:eastAsia="Times New Roman" w:hAnsi="Arial" w:cs="Arial"/>
                <w:b/>
                <w:color w:val="333333"/>
                <w:sz w:val="18"/>
                <w:szCs w:val="18"/>
              </w:rPr>
              <w:t>)</w:t>
            </w:r>
          </w:p>
        </w:tc>
        <w:tc>
          <w:tcPr>
            <w:tcW w:w="368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0D7534"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562655" w14:textId="77777777" w:rsidR="00190EF9" w:rsidRPr="00AD6394" w:rsidRDefault="00190EF9" w:rsidP="0071354B">
            <w:pPr>
              <w:spacing w:after="0" w:line="276" w:lineRule="auto"/>
              <w:jc w:val="center"/>
              <w:rPr>
                <w:rFonts w:ascii="Arial" w:eastAsia="Times New Roman" w:hAnsi="Arial" w:cs="Arial"/>
                <w:b/>
                <w:color w:val="333333"/>
                <w:sz w:val="18"/>
                <w:szCs w:val="18"/>
              </w:rPr>
            </w:pPr>
          </w:p>
        </w:tc>
      </w:tr>
      <w:tr w:rsidR="00B73E6D" w:rsidRPr="00AD6394" w14:paraId="1BF21489"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0B8AD3"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D99D57"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2</w:t>
            </w: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75E088"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3</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3397A7"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4D97C4"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C41997"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167219"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7</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24046C"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A66D2"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D759FB"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A3EE44"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11</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F878BF"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12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3D339E" w14:textId="77777777" w:rsidR="00190EF9" w:rsidRPr="00AD6394" w:rsidRDefault="00190EF9" w:rsidP="0071354B">
            <w:pPr>
              <w:spacing w:after="0" w:line="276" w:lineRule="auto"/>
              <w:jc w:val="center"/>
              <w:rPr>
                <w:rFonts w:ascii="Arial" w:eastAsia="Times New Roman" w:hAnsi="Arial" w:cs="Arial"/>
                <w:b/>
                <w:color w:val="333333"/>
                <w:sz w:val="18"/>
                <w:szCs w:val="18"/>
              </w:rPr>
            </w:pPr>
            <w:r w:rsidRPr="00AD6394">
              <w:rPr>
                <w:rFonts w:ascii="Arial" w:eastAsia="Times New Roman" w:hAnsi="Arial" w:cs="Arial"/>
                <w:b/>
                <w:color w:val="333333"/>
                <w:sz w:val="18"/>
                <w:szCs w:val="18"/>
              </w:rPr>
              <w:t>13</w:t>
            </w:r>
          </w:p>
        </w:tc>
      </w:tr>
      <w:tr w:rsidR="00190EF9" w:rsidRPr="00AD6394" w14:paraId="7B028295" w14:textId="77777777" w:rsidTr="00AD6394">
        <w:trPr>
          <w:trHeight w:val="297"/>
        </w:trPr>
        <w:tc>
          <w:tcPr>
            <w:tcW w:w="13884" w:type="dxa"/>
            <w:gridSpan w:val="1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A80F8" w14:textId="77777777" w:rsidR="00190EF9" w:rsidRPr="00AD6394" w:rsidRDefault="00190EF9" w:rsidP="00D84281">
            <w:pPr>
              <w:spacing w:after="0" w:line="276" w:lineRule="auto"/>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Бүлгийн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нэр</w:t>
            </w:r>
            <w:proofErr w:type="spellEnd"/>
            <w:r w:rsidRPr="00AD6394">
              <w:rPr>
                <w:rFonts w:ascii="Arial" w:eastAsia="Times New Roman" w:hAnsi="Arial" w:cs="Arial"/>
                <w:color w:val="333333"/>
                <w:sz w:val="18"/>
                <w:szCs w:val="18"/>
              </w:rPr>
              <w:t>:</w:t>
            </w:r>
          </w:p>
        </w:tc>
      </w:tr>
      <w:tr w:rsidR="00B73E6D" w:rsidRPr="00AD6394" w14:paraId="21467C0B"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587BD3" w14:textId="761CA8E4"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845CDF" w:rsidRPr="00AD6394">
              <w:rPr>
                <w:rFonts w:ascii="Arial" w:eastAsia="Times New Roman" w:hAnsi="Arial" w:cs="Arial"/>
                <w:color w:val="333333"/>
                <w:sz w:val="18"/>
                <w:szCs w:val="18"/>
                <w:lang w:val="mn-MN"/>
              </w:rPr>
              <w:t>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93247F" w14:textId="77777777"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9D4172" w14:textId="77777777" w:rsidR="00BA6A5A" w:rsidRPr="00AD6394" w:rsidRDefault="00B73E6D" w:rsidP="00F30699">
            <w:pPr>
              <w:spacing w:after="0" w:line="276" w:lineRule="auto"/>
              <w:jc w:val="both"/>
              <w:rPr>
                <w:rFonts w:ascii="Arial" w:hAnsi="Arial" w:cs="Arial"/>
                <w:sz w:val="18"/>
                <w:szCs w:val="18"/>
              </w:rPr>
            </w:pPr>
            <w:proofErr w:type="spellStart"/>
            <w:proofErr w:type="gramStart"/>
            <w:r w:rsidRPr="00AD6394">
              <w:rPr>
                <w:rFonts w:ascii="Arial" w:hAnsi="Arial" w:cs="Arial"/>
                <w:sz w:val="18"/>
                <w:szCs w:val="18"/>
              </w:rPr>
              <w:t>Ясли,цэцэрлэгийн</w:t>
            </w:r>
            <w:proofErr w:type="spellEnd"/>
            <w:proofErr w:type="gramEnd"/>
            <w:r w:rsidRPr="00AD6394">
              <w:rPr>
                <w:rFonts w:ascii="Arial" w:hAnsi="Arial" w:cs="Arial"/>
                <w:sz w:val="18"/>
                <w:szCs w:val="18"/>
              </w:rPr>
              <w:t xml:space="preserve"> </w:t>
            </w:r>
            <w:proofErr w:type="spellStart"/>
            <w:r w:rsidRPr="00AD6394">
              <w:rPr>
                <w:rFonts w:ascii="Arial" w:hAnsi="Arial" w:cs="Arial"/>
                <w:sz w:val="18"/>
                <w:szCs w:val="18"/>
              </w:rPr>
              <w:t>тогтолцоог</w:t>
            </w:r>
            <w:proofErr w:type="spellEnd"/>
            <w:r w:rsidRPr="00AD6394">
              <w:rPr>
                <w:rFonts w:ascii="Arial" w:hAnsi="Arial" w:cs="Arial"/>
                <w:sz w:val="18"/>
                <w:szCs w:val="18"/>
              </w:rPr>
              <w:t xml:space="preserve"> </w:t>
            </w:r>
            <w:proofErr w:type="spellStart"/>
            <w:r w:rsidRPr="00AD6394">
              <w:rPr>
                <w:rFonts w:ascii="Arial" w:hAnsi="Arial" w:cs="Arial"/>
                <w:sz w:val="18"/>
                <w:szCs w:val="18"/>
              </w:rPr>
              <w:t>сэргээж</w:t>
            </w:r>
            <w:proofErr w:type="spellEnd"/>
            <w:r w:rsidRPr="00AD6394">
              <w:rPr>
                <w:rFonts w:ascii="Arial" w:hAnsi="Arial" w:cs="Arial"/>
                <w:sz w:val="18"/>
                <w:szCs w:val="18"/>
              </w:rPr>
              <w:t xml:space="preserve"> 1-2, </w:t>
            </w:r>
            <w:proofErr w:type="spellStart"/>
            <w:r w:rsidRPr="00AD6394">
              <w:rPr>
                <w:rFonts w:ascii="Arial" w:hAnsi="Arial" w:cs="Arial"/>
                <w:sz w:val="18"/>
                <w:szCs w:val="18"/>
              </w:rPr>
              <w:t>хүүхэд</w:t>
            </w:r>
            <w:proofErr w:type="spellEnd"/>
            <w:r w:rsidRPr="00AD6394">
              <w:rPr>
                <w:rFonts w:ascii="Arial" w:hAnsi="Arial" w:cs="Arial"/>
                <w:sz w:val="18"/>
                <w:szCs w:val="18"/>
              </w:rPr>
              <w:t xml:space="preserve"> </w:t>
            </w:r>
            <w:proofErr w:type="spellStart"/>
            <w:r w:rsidRPr="00AD6394">
              <w:rPr>
                <w:rFonts w:ascii="Arial" w:hAnsi="Arial" w:cs="Arial"/>
                <w:sz w:val="18"/>
                <w:szCs w:val="18"/>
              </w:rPr>
              <w:t>харах</w:t>
            </w:r>
            <w:proofErr w:type="spellEnd"/>
            <w:r w:rsidRPr="00AD6394">
              <w:rPr>
                <w:rFonts w:ascii="Arial" w:hAnsi="Arial" w:cs="Arial"/>
                <w:sz w:val="18"/>
                <w:szCs w:val="18"/>
              </w:rPr>
              <w:t xml:space="preserve"> </w:t>
            </w:r>
            <w:proofErr w:type="spellStart"/>
            <w:r w:rsidRPr="00AD6394">
              <w:rPr>
                <w:rFonts w:ascii="Arial" w:hAnsi="Arial" w:cs="Arial"/>
                <w:sz w:val="18"/>
                <w:szCs w:val="18"/>
              </w:rPr>
              <w:t>үйлчилгээнд</w:t>
            </w:r>
            <w:proofErr w:type="spellEnd"/>
            <w:r w:rsidRPr="00AD6394">
              <w:rPr>
                <w:rFonts w:ascii="Arial" w:hAnsi="Arial" w:cs="Arial"/>
                <w:sz w:val="18"/>
                <w:szCs w:val="18"/>
              </w:rPr>
              <w:t xml:space="preserve"> 2-3 </w:t>
            </w:r>
            <w:proofErr w:type="spellStart"/>
            <w:r w:rsidRPr="00AD6394">
              <w:rPr>
                <w:rFonts w:ascii="Arial" w:hAnsi="Arial" w:cs="Arial"/>
                <w:sz w:val="18"/>
                <w:szCs w:val="18"/>
              </w:rPr>
              <w:t>насны</w:t>
            </w:r>
            <w:proofErr w:type="spellEnd"/>
            <w:r w:rsidRPr="00AD6394">
              <w:rPr>
                <w:rFonts w:ascii="Arial" w:hAnsi="Arial" w:cs="Arial"/>
                <w:sz w:val="18"/>
                <w:szCs w:val="18"/>
              </w:rPr>
              <w:t xml:space="preserve"> </w:t>
            </w:r>
            <w:proofErr w:type="spellStart"/>
            <w:r w:rsidRPr="00AD6394">
              <w:rPr>
                <w:rFonts w:ascii="Arial" w:hAnsi="Arial" w:cs="Arial"/>
                <w:sz w:val="18"/>
                <w:szCs w:val="18"/>
              </w:rPr>
              <w:t>хүүхдийг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хамруулна</w:t>
            </w:r>
            <w:proofErr w:type="spellEnd"/>
            <w:r w:rsidRPr="00AD6394">
              <w:rPr>
                <w:rFonts w:ascii="Arial" w:hAnsi="Arial" w:cs="Arial"/>
                <w:sz w:val="18"/>
                <w:szCs w:val="18"/>
              </w:rPr>
              <w:t>.</w:t>
            </w:r>
            <w:r w:rsidRPr="00AD6394">
              <w:rPr>
                <w:rFonts w:ascii="Arial" w:hAnsi="Arial" w:cs="Arial"/>
                <w:sz w:val="18"/>
                <w:szCs w:val="18"/>
                <w:lang w:val="mn-MN"/>
              </w:rPr>
              <w:t xml:space="preserve">                                        </w:t>
            </w:r>
            <w:r w:rsidRPr="00AD6394">
              <w:rPr>
                <w:rFonts w:ascii="Arial" w:hAnsi="Arial" w:cs="Arial"/>
                <w:sz w:val="18"/>
                <w:szCs w:val="18"/>
              </w:rPr>
              <w:t xml:space="preserve">5 </w:t>
            </w:r>
            <w:proofErr w:type="spellStart"/>
            <w:r w:rsidRPr="00AD6394">
              <w:rPr>
                <w:rFonts w:ascii="Arial" w:hAnsi="Arial" w:cs="Arial"/>
                <w:sz w:val="18"/>
                <w:szCs w:val="18"/>
              </w:rPr>
              <w:t>настай</w:t>
            </w:r>
            <w:proofErr w:type="spellEnd"/>
            <w:r w:rsidRPr="00AD6394">
              <w:rPr>
                <w:rFonts w:ascii="Arial" w:hAnsi="Arial" w:cs="Arial"/>
                <w:sz w:val="18"/>
                <w:szCs w:val="18"/>
              </w:rPr>
              <w:t xml:space="preserve"> </w:t>
            </w:r>
            <w:proofErr w:type="spellStart"/>
            <w:r w:rsidRPr="00AD6394">
              <w:rPr>
                <w:rFonts w:ascii="Arial" w:hAnsi="Arial" w:cs="Arial"/>
                <w:sz w:val="18"/>
                <w:szCs w:val="18"/>
              </w:rPr>
              <w:t>хүүхдийг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өмнөх</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боловсролд</w:t>
            </w:r>
            <w:proofErr w:type="spellEnd"/>
          </w:p>
          <w:p w14:paraId="6AEBE39E" w14:textId="1D631159" w:rsidR="00B73E6D" w:rsidRPr="00AD6394" w:rsidRDefault="00B73E6D" w:rsidP="00F30699">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заавал</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хамруулж</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сургуульд</w:t>
            </w:r>
            <w:proofErr w:type="spellEnd"/>
            <w:r w:rsidRPr="00AD6394">
              <w:rPr>
                <w:rFonts w:ascii="Arial" w:hAnsi="Arial" w:cs="Arial"/>
                <w:sz w:val="18"/>
                <w:szCs w:val="18"/>
              </w:rPr>
              <w:t xml:space="preserve"> </w:t>
            </w:r>
            <w:proofErr w:type="spellStart"/>
            <w:r w:rsidRPr="00AD6394">
              <w:rPr>
                <w:rFonts w:ascii="Arial" w:hAnsi="Arial" w:cs="Arial"/>
                <w:sz w:val="18"/>
                <w:szCs w:val="18"/>
              </w:rPr>
              <w:t>бэлтгэгдсэн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байдлыг</w:t>
            </w:r>
            <w:proofErr w:type="spellEnd"/>
            <w:r w:rsidRPr="00AD6394">
              <w:rPr>
                <w:rFonts w:ascii="Arial" w:hAnsi="Arial" w:cs="Arial"/>
                <w:sz w:val="18"/>
                <w:szCs w:val="18"/>
              </w:rPr>
              <w:t xml:space="preserve"> </w:t>
            </w:r>
            <w:proofErr w:type="spellStart"/>
            <w:r w:rsidRPr="00AD6394">
              <w:rPr>
                <w:rFonts w:ascii="Arial" w:hAnsi="Arial" w:cs="Arial"/>
                <w:sz w:val="18"/>
                <w:szCs w:val="18"/>
              </w:rPr>
              <w:t>хангана</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88092D" w14:textId="4B86F99D"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8F17BE"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D4E906" w14:textId="033B51EE"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845CDF"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FC77C1" w14:textId="5D318FCD"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8AE229" w14:textId="2770EB91"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D36779" w14:textId="4D84260D" w:rsidR="00F819BA" w:rsidRPr="00AD6394" w:rsidRDefault="008F17BE"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5 настай хүүхдийн хамрагдалт 100%</w:t>
            </w:r>
          </w:p>
          <w:p w14:paraId="7412F776" w14:textId="73CACD3F" w:rsidR="00F819BA" w:rsidRPr="00AD6394" w:rsidRDefault="00F819BA" w:rsidP="00D84281">
            <w:pPr>
              <w:spacing w:after="0" w:line="276" w:lineRule="auto"/>
              <w:rPr>
                <w:rFonts w:ascii="Arial" w:eastAsia="Times New Roman" w:hAnsi="Arial" w:cs="Arial"/>
                <w:color w:val="333333"/>
                <w:sz w:val="18"/>
                <w:szCs w:val="18"/>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B9F68F" w14:textId="7777777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5 настай хүүхдийн хамрагдалт 100%</w:t>
            </w:r>
          </w:p>
          <w:p w14:paraId="17A51A55" w14:textId="6C152D58" w:rsidR="00F819BA" w:rsidRPr="00AD6394" w:rsidRDefault="00F819BA" w:rsidP="00D84281">
            <w:pPr>
              <w:spacing w:after="0" w:line="276" w:lineRule="auto"/>
              <w:rPr>
                <w:rFonts w:ascii="Arial" w:eastAsia="Times New Roman" w:hAnsi="Arial" w:cs="Arial"/>
                <w:color w:val="333333"/>
                <w:sz w:val="18"/>
                <w:szCs w:val="18"/>
                <w:lang w:val="mn-MN"/>
              </w:rPr>
            </w:pPr>
          </w:p>
          <w:p w14:paraId="16AC6F64" w14:textId="77777777" w:rsidR="00F819BA" w:rsidRPr="00AD6394" w:rsidRDefault="00F819BA" w:rsidP="00D84281">
            <w:pPr>
              <w:spacing w:after="0" w:line="276" w:lineRule="auto"/>
              <w:rPr>
                <w:rFonts w:ascii="Arial" w:eastAsia="Times New Roman" w:hAnsi="Arial" w:cs="Arial"/>
                <w:color w:val="333333"/>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3A1D2D" w14:textId="2E5406B2" w:rsidR="00B73E6D" w:rsidRPr="00AD6394" w:rsidRDefault="00B73E6D" w:rsidP="00D84281">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7E3CFD" w14:textId="5F7B7CD7"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rPr>
              <w:t> </w:t>
            </w:r>
            <w:r w:rsidR="00F819BA" w:rsidRPr="00AD6394">
              <w:rPr>
                <w:rFonts w:ascii="Arial" w:eastAsia="Times New Roman" w:hAnsi="Arial" w:cs="Arial"/>
                <w:color w:val="333333"/>
                <w:sz w:val="18"/>
                <w:szCs w:val="18"/>
                <w:lang w:val="mn-MN"/>
              </w:rPr>
              <w:t>Улсын төсөв</w:t>
            </w:r>
          </w:p>
        </w:tc>
        <w:tc>
          <w:tcPr>
            <w:tcW w:w="3685" w:type="dxa"/>
            <w:tcBorders>
              <w:bottom w:val="single" w:sz="4" w:space="0" w:color="auto"/>
            </w:tcBorders>
            <w:tcMar>
              <w:top w:w="75" w:type="dxa"/>
              <w:left w:w="75" w:type="dxa"/>
              <w:bottom w:w="75" w:type="dxa"/>
              <w:right w:w="75" w:type="dxa"/>
            </w:tcMar>
            <w:vAlign w:val="center"/>
            <w:hideMark/>
          </w:tcPr>
          <w:p w14:paraId="195B695E" w14:textId="14B04A01" w:rsidR="008F17BE" w:rsidRPr="00AD6394" w:rsidRDefault="008F17BE" w:rsidP="00F668C8">
            <w:pPr>
              <w:spacing w:line="257" w:lineRule="auto"/>
              <w:jc w:val="both"/>
              <w:rPr>
                <w:rFonts w:ascii="Arial" w:hAnsi="Arial" w:cs="Arial"/>
                <w:sz w:val="18"/>
                <w:szCs w:val="18"/>
              </w:rPr>
            </w:pPr>
            <w:r w:rsidRPr="00AD6394">
              <w:rPr>
                <w:rFonts w:ascii="Arial" w:eastAsia="Arial" w:hAnsi="Arial" w:cs="Arial"/>
                <w:color w:val="000000" w:themeColor="text1"/>
                <w:sz w:val="18"/>
                <w:szCs w:val="18"/>
              </w:rPr>
              <w:t xml:space="preserve">ГСА- </w:t>
            </w:r>
            <w:proofErr w:type="spellStart"/>
            <w:r w:rsidRPr="00AD6394">
              <w:rPr>
                <w:rFonts w:ascii="Arial" w:eastAsia="Arial" w:hAnsi="Arial" w:cs="Arial"/>
                <w:color w:val="000000" w:themeColor="text1"/>
                <w:sz w:val="18"/>
                <w:szCs w:val="18"/>
              </w:rPr>
              <w:t>ын</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статистик</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мэдээгээр</w:t>
            </w:r>
            <w:proofErr w:type="spellEnd"/>
            <w:r w:rsidRPr="00AD6394">
              <w:rPr>
                <w:rFonts w:ascii="Arial" w:eastAsia="Arial" w:hAnsi="Arial" w:cs="Arial"/>
                <w:color w:val="000000" w:themeColor="text1"/>
                <w:sz w:val="18"/>
                <w:szCs w:val="18"/>
              </w:rPr>
              <w:t xml:space="preserve"> 5 </w:t>
            </w:r>
            <w:proofErr w:type="spellStart"/>
            <w:r w:rsidRPr="00AD6394">
              <w:rPr>
                <w:rFonts w:ascii="Arial" w:eastAsia="Arial" w:hAnsi="Arial" w:cs="Arial"/>
                <w:color w:val="000000" w:themeColor="text1"/>
                <w:sz w:val="18"/>
                <w:szCs w:val="18"/>
              </w:rPr>
              <w:t>настай</w:t>
            </w:r>
            <w:proofErr w:type="spellEnd"/>
            <w:r w:rsidRPr="00AD6394">
              <w:rPr>
                <w:rFonts w:ascii="Arial" w:eastAsia="Arial" w:hAnsi="Arial" w:cs="Arial"/>
                <w:color w:val="000000" w:themeColor="text1"/>
                <w:sz w:val="18"/>
                <w:szCs w:val="18"/>
              </w:rPr>
              <w:t xml:space="preserve"> 416 </w:t>
            </w:r>
            <w:proofErr w:type="spellStart"/>
            <w:r w:rsidRPr="00AD6394">
              <w:rPr>
                <w:rFonts w:ascii="Arial" w:eastAsia="Arial" w:hAnsi="Arial" w:cs="Arial"/>
                <w:color w:val="000000" w:themeColor="text1"/>
                <w:sz w:val="18"/>
                <w:szCs w:val="18"/>
              </w:rPr>
              <w:t>хүүхдээс</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өөр</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аймаг</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руу</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шилжиж</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сураглцаж</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байгаа</w:t>
            </w:r>
            <w:proofErr w:type="spellEnd"/>
            <w:r w:rsidRPr="00AD6394">
              <w:rPr>
                <w:rFonts w:ascii="Arial" w:eastAsia="Arial" w:hAnsi="Arial" w:cs="Arial"/>
                <w:color w:val="000000" w:themeColor="text1"/>
                <w:sz w:val="18"/>
                <w:szCs w:val="18"/>
              </w:rPr>
              <w:t xml:space="preserve"> 44 </w:t>
            </w:r>
            <w:proofErr w:type="spellStart"/>
            <w:r w:rsidRPr="00AD6394">
              <w:rPr>
                <w:rFonts w:ascii="Arial" w:eastAsia="Arial" w:hAnsi="Arial" w:cs="Arial"/>
                <w:color w:val="000000" w:themeColor="text1"/>
                <w:sz w:val="18"/>
                <w:szCs w:val="18"/>
              </w:rPr>
              <w:t>хүүхэд</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харьяаны</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бус</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хүүхэд</w:t>
            </w:r>
            <w:proofErr w:type="spellEnd"/>
            <w:r w:rsidRPr="00AD6394">
              <w:rPr>
                <w:rFonts w:ascii="Arial" w:eastAsia="Arial" w:hAnsi="Arial" w:cs="Arial"/>
                <w:color w:val="000000" w:themeColor="text1"/>
                <w:sz w:val="18"/>
                <w:szCs w:val="18"/>
              </w:rPr>
              <w:t xml:space="preserve"> 35, ГСА- </w:t>
            </w:r>
            <w:proofErr w:type="spellStart"/>
            <w:r w:rsidRPr="00AD6394">
              <w:rPr>
                <w:rFonts w:ascii="Arial" w:eastAsia="Arial" w:hAnsi="Arial" w:cs="Arial"/>
                <w:color w:val="000000" w:themeColor="text1"/>
                <w:sz w:val="18"/>
                <w:szCs w:val="18"/>
              </w:rPr>
              <w:t>ийн</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харьяаны</w:t>
            </w:r>
            <w:proofErr w:type="spellEnd"/>
            <w:r w:rsidRPr="00AD6394">
              <w:rPr>
                <w:rFonts w:ascii="Arial" w:eastAsia="Arial" w:hAnsi="Arial" w:cs="Arial"/>
                <w:color w:val="000000" w:themeColor="text1"/>
                <w:sz w:val="18"/>
                <w:szCs w:val="18"/>
              </w:rPr>
              <w:t xml:space="preserve"> 372 </w:t>
            </w:r>
            <w:proofErr w:type="spellStart"/>
            <w:r w:rsidRPr="00AD6394">
              <w:rPr>
                <w:rFonts w:ascii="Arial" w:eastAsia="Arial" w:hAnsi="Arial" w:cs="Arial"/>
                <w:color w:val="000000" w:themeColor="text1"/>
                <w:sz w:val="18"/>
                <w:szCs w:val="18"/>
              </w:rPr>
              <w:t>хүүхэд</w:t>
            </w:r>
            <w:proofErr w:type="spellEnd"/>
            <w:r w:rsidRPr="00AD6394">
              <w:rPr>
                <w:rFonts w:ascii="Arial" w:eastAsia="Arial" w:hAnsi="Arial" w:cs="Arial"/>
                <w:color w:val="000000" w:themeColor="text1"/>
                <w:sz w:val="18"/>
                <w:szCs w:val="18"/>
              </w:rPr>
              <w:t xml:space="preserve">, СӨБ- д </w:t>
            </w:r>
            <w:proofErr w:type="spellStart"/>
            <w:r w:rsidRPr="00AD6394">
              <w:rPr>
                <w:rFonts w:ascii="Arial" w:eastAsia="Arial" w:hAnsi="Arial" w:cs="Arial"/>
                <w:color w:val="000000" w:themeColor="text1"/>
                <w:sz w:val="18"/>
                <w:szCs w:val="18"/>
              </w:rPr>
              <w:t>хамрагдаж</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нийт</w:t>
            </w:r>
            <w:proofErr w:type="spellEnd"/>
            <w:r w:rsidRPr="00AD6394">
              <w:rPr>
                <w:rFonts w:ascii="Arial" w:eastAsia="Arial" w:hAnsi="Arial" w:cs="Arial"/>
                <w:color w:val="000000" w:themeColor="text1"/>
                <w:sz w:val="18"/>
                <w:szCs w:val="18"/>
              </w:rPr>
              <w:t xml:space="preserve"> 5 </w:t>
            </w:r>
            <w:proofErr w:type="spellStart"/>
            <w:r w:rsidRPr="00AD6394">
              <w:rPr>
                <w:rFonts w:ascii="Arial" w:eastAsia="Arial" w:hAnsi="Arial" w:cs="Arial"/>
                <w:color w:val="000000" w:themeColor="text1"/>
                <w:sz w:val="18"/>
                <w:szCs w:val="18"/>
              </w:rPr>
              <w:t>настай</w:t>
            </w:r>
            <w:proofErr w:type="spellEnd"/>
            <w:r w:rsidRPr="00AD6394">
              <w:rPr>
                <w:rFonts w:ascii="Arial" w:eastAsia="Arial" w:hAnsi="Arial" w:cs="Arial"/>
                <w:color w:val="000000" w:themeColor="text1"/>
                <w:sz w:val="18"/>
                <w:szCs w:val="18"/>
              </w:rPr>
              <w:t xml:space="preserve"> 407 </w:t>
            </w:r>
            <w:proofErr w:type="spellStart"/>
            <w:r w:rsidRPr="00AD6394">
              <w:rPr>
                <w:rFonts w:ascii="Arial" w:eastAsia="Arial" w:hAnsi="Arial" w:cs="Arial"/>
                <w:color w:val="000000" w:themeColor="text1"/>
                <w:sz w:val="18"/>
                <w:szCs w:val="18"/>
              </w:rPr>
              <w:t>хүүхэд</w:t>
            </w:r>
            <w:proofErr w:type="spellEnd"/>
            <w:r w:rsidRPr="00AD6394">
              <w:rPr>
                <w:rFonts w:ascii="Arial" w:eastAsia="Arial" w:hAnsi="Arial" w:cs="Arial"/>
                <w:color w:val="000000" w:themeColor="text1"/>
                <w:sz w:val="18"/>
                <w:szCs w:val="18"/>
              </w:rPr>
              <w:t xml:space="preserve"> 7 </w:t>
            </w:r>
            <w:proofErr w:type="spellStart"/>
            <w:r w:rsidRPr="00AD6394">
              <w:rPr>
                <w:rFonts w:ascii="Arial" w:eastAsia="Arial" w:hAnsi="Arial" w:cs="Arial"/>
                <w:color w:val="000000" w:themeColor="text1"/>
                <w:sz w:val="18"/>
                <w:szCs w:val="18"/>
              </w:rPr>
              <w:t>цэцэрлэгт</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суралцаж</w:t>
            </w:r>
            <w:proofErr w:type="spellEnd"/>
            <w:r w:rsidRPr="00AD6394">
              <w:rPr>
                <w:rFonts w:ascii="Arial" w:eastAsia="Arial" w:hAnsi="Arial" w:cs="Arial"/>
                <w:color w:val="000000" w:themeColor="text1"/>
                <w:sz w:val="18"/>
                <w:szCs w:val="18"/>
              </w:rPr>
              <w:t xml:space="preserve"> </w:t>
            </w:r>
            <w:proofErr w:type="spellStart"/>
            <w:r w:rsidRPr="00AD6394">
              <w:rPr>
                <w:rFonts w:ascii="Arial" w:eastAsia="Arial" w:hAnsi="Arial" w:cs="Arial"/>
                <w:color w:val="000000" w:themeColor="text1"/>
                <w:sz w:val="18"/>
                <w:szCs w:val="18"/>
              </w:rPr>
              <w:t>байна</w:t>
            </w:r>
            <w:proofErr w:type="spellEnd"/>
            <w:r w:rsidRPr="00AD6394">
              <w:rPr>
                <w:rFonts w:ascii="Arial" w:eastAsia="Arial" w:hAnsi="Arial" w:cs="Arial"/>
                <w:color w:val="000000" w:themeColor="text1"/>
                <w:sz w:val="18"/>
                <w:szCs w:val="18"/>
              </w:rPr>
              <w:t xml:space="preserve">. </w:t>
            </w:r>
            <w:r w:rsidRPr="00AD6394">
              <w:rPr>
                <w:rFonts w:ascii="Arial" w:eastAsia="Arial" w:hAnsi="Arial" w:cs="Arial"/>
                <w:sz w:val="18"/>
                <w:szCs w:val="18"/>
                <w:lang w:val="mn-MN"/>
              </w:rPr>
              <w:t xml:space="preserve"> Нийт 442 хүүхэд, хамрагдалт 100%.</w:t>
            </w:r>
          </w:p>
          <w:p w14:paraId="62E5FF1B" w14:textId="77777777" w:rsidR="008F17BE" w:rsidRPr="00AD6394" w:rsidRDefault="008F17BE" w:rsidP="008F17BE">
            <w:pPr>
              <w:jc w:val="both"/>
              <w:rPr>
                <w:rFonts w:ascii="Arial" w:eastAsia="Arial" w:hAnsi="Arial" w:cs="Arial"/>
                <w:color w:val="000000" w:themeColor="text1"/>
                <w:sz w:val="18"/>
                <w:szCs w:val="18"/>
              </w:rPr>
            </w:pPr>
          </w:p>
          <w:p w14:paraId="42BBB359" w14:textId="2C78A559" w:rsidR="00B300D4" w:rsidRPr="00AD6394" w:rsidRDefault="00B300D4" w:rsidP="008F17BE">
            <w:pPr>
              <w:spacing w:line="276" w:lineRule="auto"/>
              <w:jc w:val="both"/>
              <w:rPr>
                <w:rFonts w:ascii="Arial" w:hAnsi="Arial" w:cs="Arial"/>
                <w:sz w:val="18"/>
                <w:szCs w:val="18"/>
                <w:lang w:val="mn-MN"/>
              </w:rPr>
            </w:pPr>
          </w:p>
          <w:p w14:paraId="76F74E1A" w14:textId="2A45090D" w:rsidR="00F819BA" w:rsidRPr="00AD6394" w:rsidRDefault="00F819BA" w:rsidP="00D84281">
            <w:pPr>
              <w:spacing w:line="276" w:lineRule="auto"/>
              <w:jc w:val="both"/>
              <w:rPr>
                <w:rFonts w:ascii="Arial" w:hAnsi="Arial" w:cs="Arial"/>
                <w:sz w:val="18"/>
                <w:szCs w:val="18"/>
                <w:lang w:val="mn-MN"/>
              </w:rPr>
            </w:pPr>
            <w:r w:rsidRPr="00AD6394">
              <w:rPr>
                <w:rFonts w:ascii="Arial" w:hAnsi="Arial" w:cs="Arial"/>
                <w:sz w:val="18"/>
                <w:szCs w:val="18"/>
                <w:lang w:val="mn-MN"/>
              </w:rPr>
              <w:t xml:space="preserve">Үр дүн: </w:t>
            </w:r>
            <w:r w:rsidR="005928EC" w:rsidRPr="00AD6394">
              <w:rPr>
                <w:rFonts w:ascii="Arial" w:hAnsi="Arial" w:cs="Arial"/>
                <w:sz w:val="18"/>
                <w:szCs w:val="18"/>
                <w:lang w:val="mn-MN"/>
              </w:rPr>
              <w:t>5 н</w:t>
            </w:r>
            <w:r w:rsidRPr="00AD6394">
              <w:rPr>
                <w:rFonts w:ascii="Arial" w:hAnsi="Arial" w:cs="Arial"/>
                <w:sz w:val="18"/>
                <w:szCs w:val="18"/>
                <w:lang w:val="mn-MN"/>
              </w:rPr>
              <w:t>астай 41</w:t>
            </w:r>
            <w:r w:rsidR="008F17BE" w:rsidRPr="00AD6394">
              <w:rPr>
                <w:rFonts w:ascii="Arial" w:hAnsi="Arial" w:cs="Arial"/>
                <w:sz w:val="18"/>
                <w:szCs w:val="18"/>
                <w:lang w:val="mn-MN"/>
              </w:rPr>
              <w:t>6</w:t>
            </w:r>
            <w:r w:rsidRPr="00AD6394">
              <w:rPr>
                <w:rFonts w:ascii="Arial" w:hAnsi="Arial" w:cs="Arial"/>
                <w:sz w:val="18"/>
                <w:szCs w:val="18"/>
                <w:lang w:val="mn-MN"/>
              </w:rPr>
              <w:t xml:space="preserve"> хүүхэд цэцэрлэг болон хувилбарт сургалтанд хамрагдсан.</w:t>
            </w:r>
          </w:p>
          <w:p w14:paraId="05F67048" w14:textId="66F439AF" w:rsidR="00B73E6D" w:rsidRPr="00AD6394" w:rsidRDefault="00B73E6D" w:rsidP="00D84281">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E40BD" w14:textId="50405634" w:rsidR="00B73E6D" w:rsidRPr="00AD6394" w:rsidRDefault="00B73E6D" w:rsidP="00D84281">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w:t>
            </w:r>
            <w:r w:rsidR="005928EC" w:rsidRPr="00AD6394">
              <w:rPr>
                <w:rFonts w:ascii="Arial" w:eastAsia="Times New Roman" w:hAnsi="Arial" w:cs="Arial"/>
                <w:color w:val="333333"/>
                <w:sz w:val="18"/>
                <w:szCs w:val="18"/>
                <w:lang w:val="mn-MN"/>
              </w:rPr>
              <w:t>10</w:t>
            </w:r>
            <w:r w:rsidR="00845CDF" w:rsidRPr="00AD6394">
              <w:rPr>
                <w:rFonts w:ascii="Arial" w:eastAsia="Times New Roman" w:hAnsi="Arial" w:cs="Arial"/>
                <w:color w:val="333333"/>
                <w:sz w:val="18"/>
                <w:szCs w:val="18"/>
                <w:lang w:val="mn-MN"/>
              </w:rPr>
              <w:t>0</w:t>
            </w:r>
            <w:r w:rsidR="00845CDF" w:rsidRPr="00AD6394">
              <w:rPr>
                <w:rFonts w:ascii="Arial" w:eastAsia="Times New Roman" w:hAnsi="Arial" w:cs="Arial"/>
                <w:color w:val="333333"/>
                <w:sz w:val="18"/>
                <w:szCs w:val="18"/>
              </w:rPr>
              <w:t>%</w:t>
            </w:r>
          </w:p>
        </w:tc>
      </w:tr>
      <w:tr w:rsidR="008F17BE" w:rsidRPr="00AD6394" w14:paraId="4680D90F"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11835F" w14:textId="33EFFB75"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E99107" w14:textId="77777777" w:rsidR="008F17BE" w:rsidRPr="00AD6394" w:rsidRDefault="008F17BE" w:rsidP="008F17BE">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56D9841" w14:textId="12F31C01" w:rsidR="008F17BE" w:rsidRPr="00AD6394" w:rsidRDefault="008F17BE" w:rsidP="008F17BE">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Цахим</w:t>
            </w:r>
            <w:proofErr w:type="spellEnd"/>
            <w:r w:rsidRPr="00AD6394">
              <w:rPr>
                <w:rFonts w:ascii="Arial" w:hAnsi="Arial" w:cs="Arial"/>
                <w:sz w:val="18"/>
                <w:szCs w:val="18"/>
              </w:rPr>
              <w:t xml:space="preserve"> </w:t>
            </w:r>
            <w:proofErr w:type="spellStart"/>
            <w:r w:rsidRPr="00AD6394">
              <w:rPr>
                <w:rFonts w:ascii="Arial" w:hAnsi="Arial" w:cs="Arial"/>
                <w:sz w:val="18"/>
                <w:szCs w:val="18"/>
              </w:rPr>
              <w:t>зайн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платформыг</w:t>
            </w:r>
            <w:proofErr w:type="spellEnd"/>
            <w:r w:rsidRPr="00AD6394">
              <w:rPr>
                <w:rFonts w:ascii="Arial" w:hAnsi="Arial" w:cs="Arial"/>
                <w:sz w:val="18"/>
                <w:szCs w:val="18"/>
              </w:rPr>
              <w:t xml:space="preserve"> </w:t>
            </w:r>
            <w:proofErr w:type="spellStart"/>
            <w:r w:rsidRPr="00AD6394">
              <w:rPr>
                <w:rFonts w:ascii="Arial" w:hAnsi="Arial" w:cs="Arial"/>
                <w:sz w:val="18"/>
                <w:szCs w:val="18"/>
              </w:rPr>
              <w:t>хөгжүүлэн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багш</w:t>
            </w:r>
            <w:proofErr w:type="spellEnd"/>
            <w:r w:rsidRPr="00AD6394">
              <w:rPr>
                <w:rFonts w:ascii="Arial" w:hAnsi="Arial" w:cs="Arial"/>
                <w:sz w:val="18"/>
                <w:szCs w:val="18"/>
              </w:rPr>
              <w:t xml:space="preserve"> </w:t>
            </w:r>
            <w:proofErr w:type="spellStart"/>
            <w:r w:rsidRPr="00AD6394">
              <w:rPr>
                <w:rFonts w:ascii="Arial" w:hAnsi="Arial" w:cs="Arial"/>
                <w:sz w:val="18"/>
                <w:szCs w:val="18"/>
              </w:rPr>
              <w:t>нарын</w:t>
            </w:r>
            <w:proofErr w:type="spellEnd"/>
            <w:r w:rsidRPr="00AD6394">
              <w:rPr>
                <w:rFonts w:ascii="Arial" w:hAnsi="Arial" w:cs="Arial"/>
                <w:sz w:val="18"/>
                <w:szCs w:val="18"/>
              </w:rPr>
              <w:t xml:space="preserve"> </w:t>
            </w:r>
            <w:proofErr w:type="spellStart"/>
            <w:r w:rsidRPr="00AD6394">
              <w:rPr>
                <w:rFonts w:ascii="Arial" w:hAnsi="Arial" w:cs="Arial"/>
                <w:sz w:val="18"/>
                <w:szCs w:val="18"/>
              </w:rPr>
              <w:t>оролцоог</w:t>
            </w:r>
            <w:proofErr w:type="spellEnd"/>
            <w:r w:rsidRPr="00AD6394">
              <w:rPr>
                <w:rFonts w:ascii="Arial" w:hAnsi="Arial" w:cs="Arial"/>
                <w:sz w:val="18"/>
                <w:szCs w:val="18"/>
              </w:rPr>
              <w:t xml:space="preserve"> </w:t>
            </w:r>
            <w:proofErr w:type="spellStart"/>
            <w:r w:rsidRPr="00AD6394">
              <w:rPr>
                <w:rFonts w:ascii="Arial" w:hAnsi="Arial" w:cs="Arial"/>
                <w:sz w:val="18"/>
                <w:szCs w:val="18"/>
              </w:rPr>
              <w:t>дэмжиж</w:t>
            </w:r>
            <w:proofErr w:type="spellEnd"/>
            <w:r w:rsidRPr="00AD6394">
              <w:rPr>
                <w:rFonts w:ascii="Arial" w:hAnsi="Arial" w:cs="Arial"/>
                <w:sz w:val="18"/>
                <w:szCs w:val="18"/>
              </w:rPr>
              <w:t xml:space="preserve">, </w:t>
            </w:r>
            <w:proofErr w:type="spellStart"/>
            <w:r w:rsidRPr="00AD6394">
              <w:rPr>
                <w:rFonts w:ascii="Arial" w:hAnsi="Arial" w:cs="Arial"/>
                <w:sz w:val="18"/>
                <w:szCs w:val="18"/>
              </w:rPr>
              <w:t>цаг</w:t>
            </w:r>
            <w:proofErr w:type="spellEnd"/>
            <w:r w:rsidRPr="00AD6394">
              <w:rPr>
                <w:rFonts w:ascii="Arial" w:hAnsi="Arial" w:cs="Arial"/>
                <w:sz w:val="18"/>
                <w:szCs w:val="18"/>
              </w:rPr>
              <w:t xml:space="preserve"> </w:t>
            </w:r>
            <w:proofErr w:type="spellStart"/>
            <w:r w:rsidRPr="00AD6394">
              <w:rPr>
                <w:rFonts w:ascii="Arial" w:hAnsi="Arial" w:cs="Arial"/>
                <w:sz w:val="18"/>
                <w:szCs w:val="18"/>
              </w:rPr>
              <w:lastRenderedPageBreak/>
              <w:t>хугацаа</w:t>
            </w:r>
            <w:proofErr w:type="spellEnd"/>
            <w:r w:rsidRPr="00AD6394">
              <w:rPr>
                <w:rFonts w:ascii="Arial" w:hAnsi="Arial" w:cs="Arial"/>
                <w:sz w:val="18"/>
                <w:szCs w:val="18"/>
              </w:rPr>
              <w:t xml:space="preserve"> </w:t>
            </w:r>
            <w:proofErr w:type="spellStart"/>
            <w:r w:rsidRPr="00AD6394">
              <w:rPr>
                <w:rFonts w:ascii="Arial" w:hAnsi="Arial" w:cs="Arial"/>
                <w:sz w:val="18"/>
                <w:szCs w:val="18"/>
              </w:rPr>
              <w:t>орон</w:t>
            </w:r>
            <w:proofErr w:type="spellEnd"/>
            <w:r w:rsidRPr="00AD6394">
              <w:rPr>
                <w:rFonts w:ascii="Arial" w:hAnsi="Arial" w:cs="Arial"/>
                <w:sz w:val="18"/>
                <w:szCs w:val="18"/>
              </w:rPr>
              <w:t xml:space="preserve"> </w:t>
            </w:r>
            <w:proofErr w:type="spellStart"/>
            <w:r w:rsidRPr="00AD6394">
              <w:rPr>
                <w:rFonts w:ascii="Arial" w:hAnsi="Arial" w:cs="Arial"/>
                <w:sz w:val="18"/>
                <w:szCs w:val="18"/>
              </w:rPr>
              <w:t>зайнаас</w:t>
            </w:r>
            <w:proofErr w:type="spellEnd"/>
            <w:r w:rsidRPr="00AD6394">
              <w:rPr>
                <w:rFonts w:ascii="Arial" w:hAnsi="Arial" w:cs="Arial"/>
                <w:sz w:val="18"/>
                <w:szCs w:val="18"/>
              </w:rPr>
              <w:t xml:space="preserve"> </w:t>
            </w:r>
            <w:proofErr w:type="spellStart"/>
            <w:r w:rsidRPr="00AD6394">
              <w:rPr>
                <w:rFonts w:ascii="Arial" w:hAnsi="Arial" w:cs="Arial"/>
                <w:sz w:val="18"/>
                <w:szCs w:val="18"/>
              </w:rPr>
              <w:t>үл</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хамааран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суралцах</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боломжийг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бүрдүүлнэ</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76BFDE" w14:textId="279140EC"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AB81B6" w14:textId="7F0BF538"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 </w:t>
            </w: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25D315" w14:textId="77777777" w:rsidR="008F17BE" w:rsidRPr="00AD6394" w:rsidRDefault="008F17BE" w:rsidP="008F17BE">
            <w:pPr>
              <w:spacing w:after="0" w:line="330" w:lineRule="atLeast"/>
              <w:jc w:val="both"/>
              <w:rPr>
                <w:rFonts w:ascii="Arial" w:eastAsia="Times New Roman" w:hAnsi="Arial" w:cs="Arial"/>
                <w:color w:val="333333"/>
                <w:sz w:val="18"/>
                <w:szCs w:val="18"/>
              </w:rPr>
            </w:pPr>
          </w:p>
          <w:p w14:paraId="449C09B2" w14:textId="621FAEDC"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2CBEC4" w14:textId="74840CC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44.0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C9F3B86" w14:textId="08EB2CDA"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 xml:space="preserve">4 сургуульд цахим </w:t>
            </w:r>
            <w:r w:rsidRPr="00AD6394">
              <w:rPr>
                <w:rFonts w:ascii="Arial" w:hAnsi="Arial" w:cs="Arial"/>
                <w:sz w:val="18"/>
                <w:szCs w:val="18"/>
                <w:lang w:val="mn-MN"/>
              </w:rPr>
              <w:lastRenderedPageBreak/>
              <w:t>платформ хөгжүүлнэ.</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3BB40C0" w14:textId="412452BB"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lastRenderedPageBreak/>
              <w:t xml:space="preserve">4 сургуульд цахим </w:t>
            </w:r>
            <w:r w:rsidRPr="00AD6394">
              <w:rPr>
                <w:rFonts w:ascii="Arial" w:hAnsi="Arial" w:cs="Arial"/>
                <w:sz w:val="18"/>
                <w:szCs w:val="18"/>
                <w:lang w:val="mn-MN"/>
              </w:rPr>
              <w:lastRenderedPageBreak/>
              <w:t>платформ хөгжүүлнэ</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AFBAA6" w14:textId="298697DE"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УТХО    44.0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985549" w14:textId="2B7CE183"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УТХО    44.0</w:t>
            </w:r>
          </w:p>
        </w:tc>
        <w:tc>
          <w:tcPr>
            <w:tcW w:w="3685" w:type="dxa"/>
            <w:tcBorders>
              <w:top w:val="single" w:sz="4" w:space="0" w:color="auto"/>
            </w:tcBorders>
            <w:tcMar>
              <w:top w:w="75" w:type="dxa"/>
              <w:left w:w="75" w:type="dxa"/>
              <w:bottom w:w="75" w:type="dxa"/>
              <w:right w:w="75" w:type="dxa"/>
            </w:tcMar>
            <w:vAlign w:val="center"/>
          </w:tcPr>
          <w:p w14:paraId="70E42B77" w14:textId="6459264F" w:rsidR="008F17BE" w:rsidRPr="00AD6394" w:rsidRDefault="008F17BE" w:rsidP="008F17BE">
            <w:pPr>
              <w:jc w:val="both"/>
              <w:rPr>
                <w:rFonts w:ascii="Arial" w:hAnsi="Arial" w:cs="Arial"/>
                <w:sz w:val="18"/>
                <w:szCs w:val="18"/>
                <w:lang w:val="mn-MN"/>
              </w:rPr>
            </w:pPr>
            <w:r w:rsidRPr="00AD6394">
              <w:rPr>
                <w:rFonts w:ascii="Arial" w:hAnsi="Arial" w:cs="Arial"/>
                <w:sz w:val="18"/>
                <w:szCs w:val="18"/>
                <w:lang w:val="mn-MN"/>
              </w:rPr>
              <w:t xml:space="preserve">Ерөнхий боловсролын 4 сургууль </w:t>
            </w:r>
            <w:r w:rsidRPr="00AD6394">
              <w:rPr>
                <w:rFonts w:ascii="Arial" w:hAnsi="Arial" w:cs="Arial"/>
                <w:color w:val="000000" w:themeColor="text1"/>
                <w:sz w:val="18"/>
                <w:szCs w:val="18"/>
                <w:lang w:val="mn-MN"/>
              </w:rPr>
              <w:t xml:space="preserve"> Амжилт 3.0 Суралцахуйн удирдлагын системийг сургуульдаа нэвтрүүлэн, сургалт зохион байгуулан, нийт 44.0 сая төгрөгийн гэрээ байгуулан ажиллаж, хөгжүүлж 1-р </w:t>
            </w:r>
            <w:r w:rsidRPr="00AD6394">
              <w:rPr>
                <w:rFonts w:ascii="Arial" w:hAnsi="Arial" w:cs="Arial"/>
                <w:color w:val="000000" w:themeColor="text1"/>
                <w:sz w:val="18"/>
                <w:szCs w:val="18"/>
                <w:lang w:val="mn-MN"/>
              </w:rPr>
              <w:lastRenderedPageBreak/>
              <w:t xml:space="preserve">ээлжинд ахлах ангийн </w:t>
            </w:r>
            <w:r w:rsidRPr="00AD6394">
              <w:rPr>
                <w:rFonts w:ascii="Arial" w:hAnsi="Arial" w:cs="Arial"/>
                <w:sz w:val="18"/>
                <w:szCs w:val="18"/>
                <w:lang w:val="mn-MN"/>
              </w:rPr>
              <w:t>269</w:t>
            </w:r>
            <w:r w:rsidRPr="00AD6394">
              <w:rPr>
                <w:rFonts w:ascii="Arial" w:hAnsi="Arial" w:cs="Arial"/>
                <w:color w:val="C00000"/>
                <w:sz w:val="18"/>
                <w:szCs w:val="18"/>
                <w:lang w:val="mn-MN"/>
              </w:rPr>
              <w:t xml:space="preserve"> </w:t>
            </w:r>
            <w:r w:rsidRPr="00AD6394">
              <w:rPr>
                <w:rFonts w:ascii="Arial" w:hAnsi="Arial" w:cs="Arial"/>
                <w:color w:val="000000" w:themeColor="text1"/>
                <w:sz w:val="18"/>
                <w:szCs w:val="18"/>
                <w:lang w:val="mn-MN"/>
              </w:rPr>
              <w:t>сурагч хамрагдсан.</w:t>
            </w:r>
            <w:r w:rsidRPr="00AD6394">
              <w:rPr>
                <w:rFonts w:ascii="Arial" w:hAnsi="Arial" w:cs="Arial"/>
                <w:sz w:val="18"/>
                <w:szCs w:val="18"/>
                <w:lang w:val="mn-MN"/>
              </w:rPr>
              <w:t xml:space="preserve"> </w:t>
            </w:r>
          </w:p>
          <w:p w14:paraId="480CA956" w14:textId="7C645C01" w:rsidR="008F17BE" w:rsidRPr="00AD6394" w:rsidRDefault="008F17BE" w:rsidP="008F17BE">
            <w:pPr>
              <w:spacing w:line="276" w:lineRule="auto"/>
              <w:jc w:val="both"/>
              <w:rPr>
                <w:rFonts w:ascii="Arial" w:hAnsi="Arial" w:cs="Arial"/>
                <w:sz w:val="18"/>
                <w:szCs w:val="18"/>
              </w:rPr>
            </w:pPr>
            <w:r w:rsidRPr="00AD6394">
              <w:rPr>
                <w:rFonts w:ascii="Arial" w:hAnsi="Arial" w:cs="Arial"/>
                <w:sz w:val="18"/>
                <w:szCs w:val="18"/>
                <w:lang w:val="mn-MN"/>
              </w:rPr>
              <w:t>Үр дүн: 4 сургууль цахим платформ хөгжүүлж эхэлсэн.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2A823C" w14:textId="77777777" w:rsidR="008F17BE" w:rsidRPr="00AD6394" w:rsidRDefault="008F17BE" w:rsidP="008F17BE">
            <w:pPr>
              <w:spacing w:after="0" w:line="330" w:lineRule="atLeast"/>
              <w:jc w:val="both"/>
              <w:rPr>
                <w:rFonts w:ascii="Arial" w:hAnsi="Arial" w:cs="Arial"/>
                <w:sz w:val="18"/>
                <w:szCs w:val="18"/>
              </w:rPr>
            </w:pPr>
          </w:p>
          <w:p w14:paraId="28C91D96" w14:textId="46D2F29E"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100%</w:t>
            </w:r>
          </w:p>
        </w:tc>
      </w:tr>
      <w:tr w:rsidR="008F17BE" w:rsidRPr="00AD6394" w14:paraId="69CA396C"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13FEEC" w14:textId="3950A3D8"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3</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2781D9" w14:textId="77777777" w:rsidR="008F17BE" w:rsidRPr="00AD6394" w:rsidRDefault="008F17BE" w:rsidP="008F17BE">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AD1AB5" w14:textId="1385FFEC" w:rsidR="008F17BE" w:rsidRPr="00AD6394" w:rsidRDefault="008F17BE" w:rsidP="008F17BE">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Ерөнхий</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боловсролын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чанарын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судалгааг</w:t>
            </w:r>
            <w:proofErr w:type="spellEnd"/>
            <w:r w:rsidRPr="00AD6394">
              <w:rPr>
                <w:rFonts w:ascii="Arial" w:hAnsi="Arial" w:cs="Arial"/>
                <w:sz w:val="18"/>
                <w:szCs w:val="18"/>
              </w:rPr>
              <w:t xml:space="preserve"> </w:t>
            </w:r>
            <w:proofErr w:type="spellStart"/>
            <w:r w:rsidRPr="00AD6394">
              <w:rPr>
                <w:rFonts w:ascii="Arial" w:hAnsi="Arial" w:cs="Arial"/>
                <w:sz w:val="18"/>
                <w:szCs w:val="18"/>
              </w:rPr>
              <w:t>жил</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w:t>
            </w:r>
            <w:proofErr w:type="spellEnd"/>
            <w:r w:rsidRPr="00AD6394">
              <w:rPr>
                <w:rFonts w:ascii="Arial" w:hAnsi="Arial" w:cs="Arial"/>
                <w:sz w:val="18"/>
                <w:szCs w:val="18"/>
              </w:rPr>
              <w:t xml:space="preserve"> </w:t>
            </w:r>
            <w:proofErr w:type="spellStart"/>
            <w:r w:rsidRPr="00AD6394">
              <w:rPr>
                <w:rFonts w:ascii="Arial" w:hAnsi="Arial" w:cs="Arial"/>
                <w:sz w:val="18"/>
                <w:szCs w:val="18"/>
              </w:rPr>
              <w:t>зохион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байгуулан</w:t>
            </w:r>
            <w:proofErr w:type="spellEnd"/>
            <w:r w:rsidRPr="00AD6394">
              <w:rPr>
                <w:rFonts w:ascii="Arial" w:hAnsi="Arial" w:cs="Arial"/>
                <w:sz w:val="18"/>
                <w:szCs w:val="18"/>
              </w:rPr>
              <w:t xml:space="preserve">, </w:t>
            </w:r>
            <w:proofErr w:type="spellStart"/>
            <w:r w:rsidRPr="00AD6394">
              <w:rPr>
                <w:rFonts w:ascii="Arial" w:hAnsi="Arial" w:cs="Arial"/>
                <w:sz w:val="18"/>
                <w:szCs w:val="18"/>
              </w:rPr>
              <w:t>үр</w:t>
            </w:r>
            <w:proofErr w:type="spellEnd"/>
            <w:r w:rsidRPr="00AD6394">
              <w:rPr>
                <w:rFonts w:ascii="Arial" w:hAnsi="Arial" w:cs="Arial"/>
                <w:sz w:val="18"/>
                <w:szCs w:val="18"/>
              </w:rPr>
              <w:t xml:space="preserve"> </w:t>
            </w:r>
            <w:proofErr w:type="spellStart"/>
            <w:r w:rsidRPr="00AD6394">
              <w:rPr>
                <w:rFonts w:ascii="Arial" w:hAnsi="Arial" w:cs="Arial"/>
                <w:sz w:val="18"/>
                <w:szCs w:val="18"/>
              </w:rPr>
              <w:t>дүнг</w:t>
            </w:r>
            <w:proofErr w:type="spellEnd"/>
            <w:r w:rsidRPr="00AD6394">
              <w:rPr>
                <w:rFonts w:ascii="Arial" w:hAnsi="Arial" w:cs="Arial"/>
                <w:sz w:val="18"/>
                <w:szCs w:val="18"/>
              </w:rPr>
              <w:t xml:space="preserve"> </w:t>
            </w:r>
            <w:proofErr w:type="spellStart"/>
            <w:r w:rsidRPr="00AD6394">
              <w:rPr>
                <w:rFonts w:ascii="Arial" w:hAnsi="Arial" w:cs="Arial"/>
                <w:sz w:val="18"/>
                <w:szCs w:val="18"/>
              </w:rPr>
              <w:t>сайжруулах</w:t>
            </w:r>
            <w:proofErr w:type="spellEnd"/>
            <w:r w:rsidRPr="00AD6394">
              <w:rPr>
                <w:rFonts w:ascii="Arial" w:hAnsi="Arial" w:cs="Arial"/>
                <w:sz w:val="18"/>
                <w:szCs w:val="18"/>
              </w:rPr>
              <w:t xml:space="preserve"> </w:t>
            </w:r>
            <w:proofErr w:type="spellStart"/>
            <w:r w:rsidRPr="00AD6394">
              <w:rPr>
                <w:rFonts w:ascii="Arial" w:hAnsi="Arial" w:cs="Arial"/>
                <w:sz w:val="18"/>
                <w:szCs w:val="18"/>
              </w:rPr>
              <w:t>арга</w:t>
            </w:r>
            <w:proofErr w:type="spellEnd"/>
            <w:r w:rsidRPr="00AD6394">
              <w:rPr>
                <w:rFonts w:ascii="Arial" w:hAnsi="Arial" w:cs="Arial"/>
                <w:sz w:val="18"/>
                <w:szCs w:val="18"/>
              </w:rPr>
              <w:t xml:space="preserve"> </w:t>
            </w:r>
            <w:proofErr w:type="spellStart"/>
            <w:r w:rsidRPr="00AD6394">
              <w:rPr>
                <w:rFonts w:ascii="Arial" w:hAnsi="Arial" w:cs="Arial"/>
                <w:sz w:val="18"/>
                <w:szCs w:val="18"/>
              </w:rPr>
              <w:t>хэмжээ</w:t>
            </w:r>
            <w:proofErr w:type="spellEnd"/>
            <w:r w:rsidRPr="00AD6394">
              <w:rPr>
                <w:rFonts w:ascii="Arial" w:hAnsi="Arial" w:cs="Arial"/>
                <w:sz w:val="18"/>
                <w:szCs w:val="18"/>
              </w:rPr>
              <w:t xml:space="preserve"> </w:t>
            </w:r>
            <w:proofErr w:type="spellStart"/>
            <w:r w:rsidRPr="00AD6394">
              <w:rPr>
                <w:rFonts w:ascii="Arial" w:hAnsi="Arial" w:cs="Arial"/>
                <w:sz w:val="18"/>
                <w:szCs w:val="18"/>
              </w:rPr>
              <w:t>авч</w:t>
            </w:r>
            <w:proofErr w:type="spellEnd"/>
            <w:r w:rsidRPr="00AD6394">
              <w:rPr>
                <w:rFonts w:ascii="Arial" w:hAnsi="Arial" w:cs="Arial"/>
                <w:sz w:val="18"/>
                <w:szCs w:val="18"/>
              </w:rPr>
              <w:t xml:space="preserve"> </w:t>
            </w:r>
            <w:proofErr w:type="spellStart"/>
            <w:r w:rsidRPr="00AD6394">
              <w:rPr>
                <w:rFonts w:ascii="Arial" w:hAnsi="Arial" w:cs="Arial"/>
                <w:sz w:val="18"/>
                <w:szCs w:val="18"/>
              </w:rPr>
              <w:t>хэрэгжүүлнэ</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E6400F" w14:textId="2BE37036"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346308" w14:textId="7D8BAF47"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C7ECBF" w14:textId="2718E4FE"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ОНТХ</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D20FC2" w14:textId="2A3BA1A6"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ОНТХ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B38468" w14:textId="3F27977A"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1-11 дүгээр ангийн сурагчдын 70% хамруулна. Амжилт  ...%</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EB583C" w14:textId="0511BDAB"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1-11 дүгээр ангийн сурагчдын 70% хамруулна.Амжилт ...%-аар ахина.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A4B018" w14:textId="19779410"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044856" w14:textId="77EA38FD"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9DA5A7" w14:textId="36059342" w:rsidR="00EB3BE7" w:rsidRPr="00EB3BE7" w:rsidRDefault="008F17BE" w:rsidP="008F17BE">
            <w:pPr>
              <w:jc w:val="both"/>
              <w:rPr>
                <w:rFonts w:ascii="Arial" w:eastAsia="Arial" w:hAnsi="Arial" w:cs="Arial"/>
                <w:sz w:val="18"/>
                <w:szCs w:val="18"/>
                <w:cs/>
                <w:lang w:val="mn-MN"/>
              </w:rPr>
            </w:pPr>
            <w:r w:rsidRPr="00AD6394">
              <w:rPr>
                <w:rFonts w:ascii="Arial" w:eastAsia="Arial" w:hAnsi="Arial" w:cs="Arial"/>
                <w:sz w:val="18"/>
                <w:szCs w:val="18"/>
                <w:lang w:val="mn"/>
              </w:rPr>
              <w:t xml:space="preserve">Засаг даргын нэрэмжит Чанарын үнэлгээг зохион байгуулах бэлтгэл ажлын хүрээнд 1 удаагийн сургалт, 19 шалгалтын блюпринт, даалгаврыг боловсруулж, 2880 суралцагчийг хамрууллаа. Шинжээч нар 210 даалгаварт шинжилгээ хийж, </w:t>
            </w:r>
            <w:r w:rsidR="00EB3BE7">
              <w:rPr>
                <w:rFonts w:ascii="Arial" w:eastAsia="Arial" w:hAnsi="Arial" w:cs="Arial"/>
                <w:sz w:val="18"/>
                <w:szCs w:val="18"/>
                <w:lang w:val="mn-MN"/>
              </w:rPr>
              <w:t>мэргэжил бүрээр 10 удаагийн дүнгийн хурал зохион байгуулсан</w:t>
            </w:r>
            <w:r w:rsidR="00F3630A">
              <w:rPr>
                <w:rFonts w:ascii="Arial" w:eastAsia="Arial" w:hAnsi="Arial" w:cs="Arial"/>
                <w:sz w:val="18"/>
                <w:szCs w:val="18"/>
                <w:lang w:val="mn-MN"/>
              </w:rPr>
              <w:t>.</w:t>
            </w:r>
          </w:p>
          <w:p w14:paraId="64F4AB01" w14:textId="5B21B5FF" w:rsidR="008F17BE" w:rsidRPr="00AD6394" w:rsidRDefault="00F3630A" w:rsidP="008F17BE">
            <w:pPr>
              <w:jc w:val="both"/>
              <w:rPr>
                <w:rFonts w:ascii="Arial" w:hAnsi="Arial" w:cs="Arial"/>
                <w:color w:val="FF0000"/>
                <w:sz w:val="18"/>
                <w:szCs w:val="18"/>
                <w:cs/>
                <w:lang w:val="mn-MN"/>
              </w:rPr>
            </w:pPr>
            <w:r>
              <w:rPr>
                <w:rFonts w:ascii="Arial" w:eastAsia="Arial" w:hAnsi="Arial" w:cs="Arial"/>
                <w:sz w:val="18"/>
                <w:szCs w:val="18"/>
                <w:lang w:val="mn-MN"/>
              </w:rPr>
              <w:t>Сургуулиудын дундаж гүйцэтгэл 30-45 хувь</w:t>
            </w:r>
            <w:r w:rsidR="008F17BE" w:rsidRPr="00AD6394">
              <w:rPr>
                <w:rFonts w:ascii="Arial" w:eastAsia="Arial" w:hAnsi="Arial" w:cs="Arial"/>
                <w:sz w:val="18"/>
                <w:szCs w:val="18"/>
                <w:cs/>
                <w:lang w:val="mn-MN"/>
              </w:rPr>
              <w:t xml:space="preserve"> </w:t>
            </w:r>
            <w:r w:rsidR="00081EB7">
              <w:rPr>
                <w:rFonts w:ascii="Arial" w:eastAsia="Arial" w:hAnsi="Arial" w:cs="Arial"/>
                <w:sz w:val="18"/>
                <w:szCs w:val="18"/>
                <w:lang w:val="mn-MN"/>
              </w:rPr>
              <w:t>байна.</w:t>
            </w:r>
          </w:p>
          <w:p w14:paraId="7748D41C" w14:textId="77777777" w:rsidR="008F17BE" w:rsidRPr="00AD6394" w:rsidRDefault="008F17BE" w:rsidP="008F17BE">
            <w:pPr>
              <w:jc w:val="both"/>
              <w:rPr>
                <w:rFonts w:ascii="Arial" w:eastAsia="Arial" w:hAnsi="Arial" w:cs="Arial"/>
                <w:sz w:val="18"/>
                <w:szCs w:val="18"/>
                <w:lang w:val="mn"/>
              </w:rPr>
            </w:pPr>
          </w:p>
          <w:p w14:paraId="3057C6E3" w14:textId="5EEED9AA" w:rsidR="008F17BE" w:rsidRPr="00AD6394" w:rsidRDefault="008F17BE" w:rsidP="008F17BE">
            <w:pPr>
              <w:spacing w:after="0" w:line="276" w:lineRule="auto"/>
              <w:jc w:val="both"/>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275BC6C" w14:textId="3AE10135"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p>
        </w:tc>
      </w:tr>
      <w:tr w:rsidR="008F17BE" w:rsidRPr="00AD6394" w14:paraId="19744EAD"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09DB4C" w14:textId="47F61882"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4</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2EBE24" w14:textId="77777777" w:rsidR="008F17BE" w:rsidRPr="00AD6394" w:rsidRDefault="008F17BE" w:rsidP="008F17BE">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412227" w14:textId="16B7C4FF" w:rsidR="008F17BE" w:rsidRPr="00AD6394" w:rsidRDefault="008F17BE" w:rsidP="008F17BE">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Багшийн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мэргэжлийн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ур</w:t>
            </w:r>
            <w:proofErr w:type="spellEnd"/>
            <w:r w:rsidRPr="00AD6394">
              <w:rPr>
                <w:rFonts w:ascii="Arial" w:hAnsi="Arial" w:cs="Arial"/>
                <w:sz w:val="18"/>
                <w:szCs w:val="18"/>
              </w:rPr>
              <w:t xml:space="preserve"> </w:t>
            </w:r>
            <w:proofErr w:type="spellStart"/>
            <w:r w:rsidRPr="00AD6394">
              <w:rPr>
                <w:rFonts w:ascii="Arial" w:hAnsi="Arial" w:cs="Arial"/>
                <w:sz w:val="18"/>
                <w:szCs w:val="18"/>
              </w:rPr>
              <w:t>чадварыг</w:t>
            </w:r>
            <w:proofErr w:type="spellEnd"/>
            <w:r w:rsidRPr="00AD6394">
              <w:rPr>
                <w:rFonts w:ascii="Arial" w:hAnsi="Arial" w:cs="Arial"/>
                <w:sz w:val="18"/>
                <w:szCs w:val="18"/>
              </w:rPr>
              <w:t xml:space="preserve"> </w:t>
            </w:r>
            <w:proofErr w:type="spellStart"/>
            <w:r w:rsidRPr="00AD6394">
              <w:rPr>
                <w:rFonts w:ascii="Arial" w:hAnsi="Arial" w:cs="Arial"/>
                <w:sz w:val="18"/>
                <w:szCs w:val="18"/>
              </w:rPr>
              <w:t>тасралтгүй</w:t>
            </w:r>
            <w:proofErr w:type="spellEnd"/>
            <w:r w:rsidRPr="00AD6394">
              <w:rPr>
                <w:rFonts w:ascii="Arial" w:hAnsi="Arial" w:cs="Arial"/>
                <w:sz w:val="18"/>
                <w:szCs w:val="18"/>
              </w:rPr>
              <w:t xml:space="preserve"> </w:t>
            </w:r>
            <w:proofErr w:type="spellStart"/>
            <w:r w:rsidRPr="00AD6394">
              <w:rPr>
                <w:rFonts w:ascii="Arial" w:hAnsi="Arial" w:cs="Arial"/>
                <w:sz w:val="18"/>
                <w:szCs w:val="18"/>
              </w:rPr>
              <w:t>дээшлүүлэн</w:t>
            </w:r>
            <w:proofErr w:type="spellEnd"/>
            <w:r w:rsidRPr="00AD6394">
              <w:rPr>
                <w:rFonts w:ascii="Arial" w:hAnsi="Arial" w:cs="Arial"/>
                <w:sz w:val="18"/>
                <w:szCs w:val="18"/>
              </w:rPr>
              <w:t xml:space="preserve">, </w:t>
            </w:r>
            <w:proofErr w:type="spellStart"/>
            <w:r w:rsidRPr="00AD6394">
              <w:rPr>
                <w:rFonts w:ascii="Arial" w:hAnsi="Arial" w:cs="Arial"/>
                <w:sz w:val="18"/>
                <w:szCs w:val="18"/>
              </w:rPr>
              <w:t>хөдөлмөрийн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бүтээмжид</w:t>
            </w:r>
            <w:proofErr w:type="spellEnd"/>
            <w:r w:rsidRPr="00AD6394">
              <w:rPr>
                <w:rFonts w:ascii="Arial" w:hAnsi="Arial" w:cs="Arial"/>
                <w:sz w:val="18"/>
                <w:szCs w:val="18"/>
              </w:rPr>
              <w:t xml:space="preserve"> </w:t>
            </w:r>
            <w:proofErr w:type="spellStart"/>
            <w:r w:rsidRPr="00AD6394">
              <w:rPr>
                <w:rFonts w:ascii="Arial" w:hAnsi="Arial" w:cs="Arial"/>
                <w:sz w:val="18"/>
                <w:szCs w:val="18"/>
              </w:rPr>
              <w:t>суурилсан</w:t>
            </w:r>
            <w:proofErr w:type="spellEnd"/>
            <w:r w:rsidRPr="00AD6394">
              <w:rPr>
                <w:rFonts w:ascii="Arial" w:hAnsi="Arial" w:cs="Arial"/>
                <w:sz w:val="18"/>
                <w:szCs w:val="18"/>
              </w:rPr>
              <w:t xml:space="preserve"> </w:t>
            </w:r>
            <w:proofErr w:type="spellStart"/>
            <w:r w:rsidRPr="00AD6394">
              <w:rPr>
                <w:rFonts w:ascii="Arial" w:hAnsi="Arial" w:cs="Arial"/>
                <w:sz w:val="18"/>
                <w:szCs w:val="18"/>
              </w:rPr>
              <w:t>үнэлэмжийг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бодитой</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болгож</w:t>
            </w:r>
            <w:proofErr w:type="spellEnd"/>
            <w:r w:rsidRPr="00AD6394">
              <w:rPr>
                <w:rFonts w:ascii="Arial" w:hAnsi="Arial" w:cs="Arial"/>
                <w:sz w:val="18"/>
                <w:szCs w:val="18"/>
              </w:rPr>
              <w:t xml:space="preserve">, </w:t>
            </w:r>
            <w:proofErr w:type="spellStart"/>
            <w:r w:rsidRPr="00AD6394">
              <w:rPr>
                <w:rFonts w:ascii="Arial" w:hAnsi="Arial" w:cs="Arial"/>
                <w:sz w:val="18"/>
                <w:szCs w:val="18"/>
              </w:rPr>
              <w:t>нийгмийн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баталгааг</w:t>
            </w:r>
            <w:proofErr w:type="spellEnd"/>
            <w:r w:rsidRPr="00AD6394">
              <w:rPr>
                <w:rFonts w:ascii="Arial" w:hAnsi="Arial" w:cs="Arial"/>
                <w:sz w:val="18"/>
                <w:szCs w:val="18"/>
              </w:rPr>
              <w:t xml:space="preserve"> </w:t>
            </w:r>
            <w:proofErr w:type="spellStart"/>
            <w:r w:rsidRPr="00AD6394">
              <w:rPr>
                <w:rFonts w:ascii="Arial" w:hAnsi="Arial" w:cs="Arial"/>
                <w:sz w:val="18"/>
                <w:szCs w:val="18"/>
              </w:rPr>
              <w:t>хангана</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C7F90D" w14:textId="23165CCA"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AA3B1F" w14:textId="50A13A7D"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AACE1B" w14:textId="2BB0D5E2"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AB1C457" w14:textId="02F7767D" w:rsidR="008F17BE" w:rsidRPr="00AD6394" w:rsidRDefault="008F17BE" w:rsidP="008F17BE">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болон орон нутгийн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C611F9" w14:textId="25AF9C88"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 багш</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AC6B86" w14:textId="070D7823"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 багш</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6A5ED70" w14:textId="2E37E762"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20сая</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92C1F9" w14:textId="19257AD9" w:rsidR="008F17BE" w:rsidRPr="00AD6394" w:rsidRDefault="008F17BE" w:rsidP="008F17BE">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471D2F0" w14:textId="77777777" w:rsidR="008F17BE" w:rsidRPr="00AD6394" w:rsidRDefault="008F17BE" w:rsidP="008F17BE">
            <w:pPr>
              <w:jc w:val="both"/>
              <w:rPr>
                <w:rFonts w:ascii="Arial" w:hAnsi="Arial" w:cs="Arial"/>
                <w:sz w:val="18"/>
                <w:szCs w:val="18"/>
                <w:lang w:val="mn-MN"/>
              </w:rPr>
            </w:pPr>
            <w:r w:rsidRPr="00AD6394">
              <w:rPr>
                <w:rFonts w:ascii="Arial" w:hAnsi="Arial" w:cs="Arial"/>
                <w:sz w:val="18"/>
                <w:szCs w:val="18"/>
                <w:lang w:val="mn-MN"/>
              </w:rPr>
              <w:t xml:space="preserve">Чадварлаг багш хөтөлбөрийн хүрээнд, Засаг даргын нөөц сангаас 20 сая төгрөгний Чадварлаг багш удирамжийг батлуулсан. </w:t>
            </w:r>
          </w:p>
          <w:p w14:paraId="6821B34F" w14:textId="32A7DD02" w:rsidR="008F17BE" w:rsidRPr="00AD6394" w:rsidRDefault="008F17BE" w:rsidP="008F17BE">
            <w:pPr>
              <w:jc w:val="both"/>
              <w:rPr>
                <w:rFonts w:ascii="Arial" w:hAnsi="Arial" w:cs="Arial"/>
                <w:sz w:val="18"/>
                <w:szCs w:val="18"/>
                <w:lang w:val="mn-MN"/>
              </w:rPr>
            </w:pPr>
            <w:r w:rsidRPr="00AD6394">
              <w:rPr>
                <w:rFonts w:ascii="Arial" w:hAnsi="Arial" w:cs="Arial"/>
                <w:sz w:val="18"/>
                <w:szCs w:val="18"/>
                <w:lang w:val="mn-MN"/>
              </w:rPr>
              <w:t>Урамшуулах хугацаа болоогүй.</w:t>
            </w:r>
          </w:p>
          <w:p w14:paraId="47283098" w14:textId="3D276655" w:rsidR="008F17BE" w:rsidRPr="00AD6394" w:rsidRDefault="008F17BE" w:rsidP="00404D5D">
            <w:pPr>
              <w:jc w:val="center"/>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DD0777" w14:textId="32EBCD02" w:rsidR="008F17BE" w:rsidRPr="00AD6394" w:rsidRDefault="008F17BE" w:rsidP="00404D5D">
            <w:pPr>
              <w:spacing w:after="0" w:line="276" w:lineRule="auto"/>
              <w:jc w:val="center"/>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30</w:t>
            </w:r>
            <w:r w:rsidR="00404D5D">
              <w:rPr>
                <w:rFonts w:ascii="Arial" w:eastAsia="Times New Roman" w:hAnsi="Arial" w:cs="Arial"/>
                <w:color w:val="333333"/>
                <w:sz w:val="18"/>
                <w:szCs w:val="18"/>
                <w:lang w:val="mn-MN"/>
              </w:rPr>
              <w:t>%</w:t>
            </w:r>
          </w:p>
        </w:tc>
      </w:tr>
      <w:tr w:rsidR="0058616F" w:rsidRPr="00AD6394" w14:paraId="68AC1C96"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DFB12CC" w14:textId="57D0A03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5</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0CEEAE"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30D3052" w14:textId="77777777" w:rsidR="0058616F" w:rsidRPr="00AD6394" w:rsidRDefault="0058616F" w:rsidP="0058616F">
            <w:pPr>
              <w:spacing w:after="0" w:line="276" w:lineRule="auto"/>
              <w:jc w:val="both"/>
              <w:rPr>
                <w:rFonts w:ascii="Arial" w:hAnsi="Arial" w:cs="Arial"/>
                <w:sz w:val="18"/>
                <w:szCs w:val="18"/>
              </w:rPr>
            </w:pPr>
            <w:proofErr w:type="spellStart"/>
            <w:r w:rsidRPr="00AD6394">
              <w:rPr>
                <w:rFonts w:ascii="Arial" w:hAnsi="Arial" w:cs="Arial"/>
                <w:sz w:val="18"/>
                <w:szCs w:val="18"/>
              </w:rPr>
              <w:t>Суралцагчдад</w:t>
            </w:r>
            <w:proofErr w:type="spellEnd"/>
            <w:r w:rsidRPr="00AD6394">
              <w:rPr>
                <w:rFonts w:ascii="Arial" w:hAnsi="Arial" w:cs="Arial"/>
                <w:sz w:val="18"/>
                <w:szCs w:val="18"/>
              </w:rPr>
              <w:t xml:space="preserve"> </w:t>
            </w:r>
            <w:proofErr w:type="spellStart"/>
            <w:r w:rsidRPr="00AD6394">
              <w:rPr>
                <w:rFonts w:ascii="Arial" w:hAnsi="Arial" w:cs="Arial"/>
                <w:sz w:val="18"/>
                <w:szCs w:val="18"/>
              </w:rPr>
              <w:t>ээлтэй</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орчныг</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бүрдүүлж</w:t>
            </w:r>
            <w:proofErr w:type="spellEnd"/>
            <w:r w:rsidRPr="00AD6394">
              <w:rPr>
                <w:rFonts w:ascii="Arial" w:hAnsi="Arial" w:cs="Arial"/>
                <w:sz w:val="18"/>
                <w:szCs w:val="18"/>
              </w:rPr>
              <w:t xml:space="preserve">, </w:t>
            </w:r>
            <w:proofErr w:type="spellStart"/>
            <w:r w:rsidRPr="00AD6394">
              <w:rPr>
                <w:rFonts w:ascii="Arial" w:hAnsi="Arial" w:cs="Arial"/>
                <w:sz w:val="18"/>
                <w:szCs w:val="18"/>
              </w:rPr>
              <w:t>хүртээмжийг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нэмэгдүүлэх</w:t>
            </w:r>
            <w:proofErr w:type="spellEnd"/>
            <w:r w:rsidRPr="00AD6394">
              <w:rPr>
                <w:rFonts w:ascii="Arial" w:hAnsi="Arial" w:cs="Arial"/>
                <w:sz w:val="18"/>
                <w:szCs w:val="18"/>
              </w:rPr>
              <w:t xml:space="preserve">, </w:t>
            </w:r>
            <w:proofErr w:type="spellStart"/>
            <w:r w:rsidRPr="00AD6394">
              <w:rPr>
                <w:rFonts w:ascii="Arial" w:hAnsi="Arial" w:cs="Arial"/>
                <w:sz w:val="18"/>
                <w:szCs w:val="18"/>
              </w:rPr>
              <w:t>тусгай</w:t>
            </w:r>
            <w:proofErr w:type="spellEnd"/>
            <w:r w:rsidRPr="00AD6394">
              <w:rPr>
                <w:rFonts w:ascii="Arial" w:hAnsi="Arial" w:cs="Arial"/>
                <w:sz w:val="18"/>
                <w:szCs w:val="18"/>
              </w:rPr>
              <w:t xml:space="preserve"> </w:t>
            </w:r>
            <w:proofErr w:type="spellStart"/>
            <w:r w:rsidRPr="00AD6394">
              <w:rPr>
                <w:rFonts w:ascii="Arial" w:hAnsi="Arial" w:cs="Arial"/>
                <w:sz w:val="18"/>
                <w:szCs w:val="18"/>
              </w:rPr>
              <w:t>хэрэгцээт</w:t>
            </w:r>
            <w:proofErr w:type="spellEnd"/>
            <w:r w:rsidRPr="00AD6394">
              <w:rPr>
                <w:rFonts w:ascii="Arial" w:hAnsi="Arial" w:cs="Arial"/>
                <w:sz w:val="18"/>
                <w:szCs w:val="18"/>
              </w:rPr>
              <w:t xml:space="preserve"> </w:t>
            </w:r>
            <w:proofErr w:type="spellStart"/>
            <w:r w:rsidRPr="00AD6394">
              <w:rPr>
                <w:rFonts w:ascii="Arial" w:hAnsi="Arial" w:cs="Arial"/>
                <w:sz w:val="18"/>
                <w:szCs w:val="18"/>
              </w:rPr>
              <w:t>хүүхдийг</w:t>
            </w:r>
            <w:proofErr w:type="spellEnd"/>
            <w:r w:rsidRPr="00AD6394">
              <w:rPr>
                <w:rFonts w:ascii="Arial" w:hAnsi="Arial" w:cs="Arial"/>
                <w:sz w:val="18"/>
                <w:szCs w:val="18"/>
              </w:rPr>
              <w:t xml:space="preserve"> </w:t>
            </w:r>
            <w:proofErr w:type="spellStart"/>
            <w:r w:rsidRPr="00AD6394">
              <w:rPr>
                <w:rFonts w:ascii="Arial" w:hAnsi="Arial" w:cs="Arial"/>
                <w:sz w:val="18"/>
                <w:szCs w:val="18"/>
              </w:rPr>
              <w:t>ердийн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сургууль</w:t>
            </w:r>
            <w:proofErr w:type="spellEnd"/>
            <w:r w:rsidRPr="00AD6394">
              <w:rPr>
                <w:rFonts w:ascii="Arial" w:hAnsi="Arial" w:cs="Arial"/>
                <w:sz w:val="18"/>
                <w:szCs w:val="18"/>
              </w:rPr>
              <w:t xml:space="preserve">, </w:t>
            </w:r>
            <w:proofErr w:type="spellStart"/>
            <w:r w:rsidRPr="00AD6394">
              <w:rPr>
                <w:rFonts w:ascii="Arial" w:hAnsi="Arial" w:cs="Arial"/>
                <w:sz w:val="18"/>
                <w:szCs w:val="18"/>
              </w:rPr>
              <w:t>цэцэрлэгт</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сурах</w:t>
            </w:r>
            <w:proofErr w:type="spellEnd"/>
            <w:r w:rsidRPr="00AD6394">
              <w:rPr>
                <w:rFonts w:ascii="Arial" w:hAnsi="Arial" w:cs="Arial"/>
                <w:sz w:val="18"/>
                <w:szCs w:val="18"/>
              </w:rPr>
              <w:t xml:space="preserve">, </w:t>
            </w:r>
            <w:proofErr w:type="spellStart"/>
            <w:r w:rsidRPr="00AD6394">
              <w:rPr>
                <w:rFonts w:ascii="Arial" w:hAnsi="Arial" w:cs="Arial"/>
                <w:sz w:val="18"/>
                <w:szCs w:val="18"/>
              </w:rPr>
              <w:t>хөгжихөд</w:t>
            </w:r>
            <w:proofErr w:type="spellEnd"/>
            <w:r w:rsidRPr="00AD6394">
              <w:rPr>
                <w:rFonts w:ascii="Arial" w:hAnsi="Arial" w:cs="Arial"/>
                <w:sz w:val="18"/>
                <w:szCs w:val="18"/>
              </w:rPr>
              <w:t xml:space="preserve"> </w:t>
            </w:r>
            <w:proofErr w:type="spellStart"/>
            <w:r w:rsidRPr="00AD6394">
              <w:rPr>
                <w:rFonts w:ascii="Arial" w:hAnsi="Arial" w:cs="Arial"/>
                <w:sz w:val="18"/>
                <w:szCs w:val="18"/>
              </w:rPr>
              <w:t>дэмжиж</w:t>
            </w:r>
            <w:proofErr w:type="spellEnd"/>
            <w:r w:rsidRPr="00AD6394">
              <w:rPr>
                <w:rFonts w:ascii="Arial" w:hAnsi="Arial" w:cs="Arial"/>
                <w:sz w:val="18"/>
                <w:szCs w:val="18"/>
              </w:rPr>
              <w:t xml:space="preserve">, </w:t>
            </w:r>
            <w:proofErr w:type="spellStart"/>
            <w:r w:rsidRPr="00AD6394">
              <w:rPr>
                <w:rFonts w:ascii="Arial" w:hAnsi="Arial" w:cs="Arial"/>
                <w:sz w:val="18"/>
                <w:szCs w:val="18"/>
              </w:rPr>
              <w:t>боловсролд</w:t>
            </w:r>
            <w:proofErr w:type="spellEnd"/>
            <w:r w:rsidRPr="00AD6394">
              <w:rPr>
                <w:rFonts w:ascii="Arial" w:hAnsi="Arial" w:cs="Arial"/>
                <w:sz w:val="18"/>
                <w:szCs w:val="18"/>
              </w:rPr>
              <w:t xml:space="preserve"> </w:t>
            </w:r>
            <w:proofErr w:type="spellStart"/>
            <w:r w:rsidRPr="00AD6394">
              <w:rPr>
                <w:rFonts w:ascii="Arial" w:hAnsi="Arial" w:cs="Arial"/>
                <w:sz w:val="18"/>
                <w:szCs w:val="18"/>
              </w:rPr>
              <w:t>тэгш</w:t>
            </w:r>
            <w:proofErr w:type="spellEnd"/>
            <w:r w:rsidRPr="00AD6394">
              <w:rPr>
                <w:rFonts w:ascii="Arial" w:hAnsi="Arial" w:cs="Arial"/>
                <w:sz w:val="18"/>
                <w:szCs w:val="18"/>
              </w:rPr>
              <w:t xml:space="preserve"> </w:t>
            </w:r>
            <w:proofErr w:type="spellStart"/>
            <w:r w:rsidRPr="00AD6394">
              <w:rPr>
                <w:rFonts w:ascii="Arial" w:hAnsi="Arial" w:cs="Arial"/>
                <w:sz w:val="18"/>
                <w:szCs w:val="18"/>
              </w:rPr>
              <w:t>хамруулна</w:t>
            </w:r>
            <w:proofErr w:type="spellEnd"/>
            <w:r w:rsidRPr="00AD6394">
              <w:rPr>
                <w:rFonts w:ascii="Arial" w:hAnsi="Arial" w:cs="Arial"/>
                <w:sz w:val="18"/>
                <w:szCs w:val="18"/>
              </w:rPr>
              <w:t xml:space="preserve">, </w:t>
            </w:r>
          </w:p>
          <w:p w14:paraId="3F2D697F" w14:textId="28286162" w:rsidR="0058616F" w:rsidRPr="00AD6394" w:rsidRDefault="0058616F" w:rsidP="0058616F">
            <w:pPr>
              <w:spacing w:after="0" w:line="276" w:lineRule="auto"/>
              <w:rPr>
                <w:rFonts w:ascii="Arial" w:eastAsia="Times New Roman" w:hAnsi="Arial" w:cs="Arial"/>
                <w:color w:val="333333"/>
                <w:sz w:val="18"/>
                <w:szCs w:val="18"/>
              </w:rPr>
            </w:pP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34F046" w14:textId="3D675F9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F27DAE" w14:textId="41CA9F9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CC444A" w14:textId="155909C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64C10B" w14:textId="13D8A0F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2.810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A3C166"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 xml:space="preserve">Сүмбэр сумын 2 дугаар сургуулийн барилгын ажлын явц 95% </w:t>
            </w:r>
          </w:p>
          <w:p w14:paraId="3D3F638F"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 xml:space="preserve">Шивээговь </w:t>
            </w:r>
            <w:r w:rsidRPr="00AD6394">
              <w:rPr>
                <w:rFonts w:ascii="Arial" w:hAnsi="Arial" w:cs="Arial"/>
                <w:sz w:val="18"/>
                <w:szCs w:val="18"/>
                <w:lang w:val="mn-MN"/>
              </w:rPr>
              <w:lastRenderedPageBreak/>
              <w:t>сумын 3 дугаар цэцэрлэгийн гүйцэтгэл 30%</w:t>
            </w:r>
          </w:p>
          <w:p w14:paraId="43DB4861"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Сүмбэр сумын 5 дугаар цэцэрлэг 75%</w:t>
            </w:r>
          </w:p>
          <w:p w14:paraId="3E9ABF02"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Шивээговь сумын 3 дугаар сургууль 30%</w:t>
            </w:r>
          </w:p>
          <w:p w14:paraId="49F95262" w14:textId="77777777" w:rsidR="0058616F" w:rsidRPr="00AD6394" w:rsidRDefault="0058616F" w:rsidP="0058616F">
            <w:pPr>
              <w:spacing w:after="0" w:line="276" w:lineRule="auto"/>
              <w:rPr>
                <w:rFonts w:ascii="Arial" w:hAnsi="Arial" w:cs="Arial"/>
                <w:sz w:val="18"/>
                <w:szCs w:val="18"/>
                <w:lang w:val="mn-MN"/>
              </w:rPr>
            </w:pPr>
          </w:p>
          <w:p w14:paraId="444C44AB"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ХБХ -ын хамрагдалт СӨБ-93</w:t>
            </w:r>
          </w:p>
          <w:p w14:paraId="214EADFF" w14:textId="4095344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ЕБС-45%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3EED7A"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lastRenderedPageBreak/>
              <w:t xml:space="preserve">Сүмбэр сумын 2 дугаар сургуулийн барилгын ажлын явц 100% </w:t>
            </w:r>
          </w:p>
          <w:p w14:paraId="51295F80"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 xml:space="preserve">Шивээговь </w:t>
            </w:r>
            <w:r w:rsidRPr="00AD6394">
              <w:rPr>
                <w:rFonts w:ascii="Arial" w:hAnsi="Arial" w:cs="Arial"/>
                <w:sz w:val="18"/>
                <w:szCs w:val="18"/>
                <w:lang w:val="mn-MN"/>
              </w:rPr>
              <w:lastRenderedPageBreak/>
              <w:t>сумын 3 дугаар цэцэрлэгийн гүйцэтгэл 60%</w:t>
            </w:r>
          </w:p>
          <w:p w14:paraId="3B4186D8"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Сүмбэр сумын 5 дугаар цэцэрлэг 100%</w:t>
            </w:r>
          </w:p>
          <w:p w14:paraId="6DF75CE9"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Шивээговь сумын 3 дугаар сургууль 60%</w:t>
            </w:r>
          </w:p>
          <w:p w14:paraId="3294333B" w14:textId="77777777" w:rsidR="0058616F" w:rsidRPr="00AD6394" w:rsidRDefault="0058616F" w:rsidP="0058616F">
            <w:pPr>
              <w:spacing w:after="0" w:line="276" w:lineRule="auto"/>
              <w:rPr>
                <w:rFonts w:ascii="Arial" w:hAnsi="Arial" w:cs="Arial"/>
                <w:sz w:val="18"/>
                <w:szCs w:val="18"/>
                <w:lang w:val="mn-MN"/>
              </w:rPr>
            </w:pPr>
          </w:p>
          <w:p w14:paraId="7A7E3ECA" w14:textId="77777777" w:rsidR="0058616F" w:rsidRPr="00AD6394" w:rsidRDefault="0058616F" w:rsidP="0058616F">
            <w:pPr>
              <w:spacing w:after="0" w:line="276" w:lineRule="auto"/>
              <w:rPr>
                <w:rFonts w:ascii="Arial" w:hAnsi="Arial" w:cs="Arial"/>
                <w:sz w:val="18"/>
                <w:szCs w:val="18"/>
                <w:lang w:val="mn-MN"/>
              </w:rPr>
            </w:pPr>
            <w:r w:rsidRPr="00AD6394">
              <w:rPr>
                <w:rFonts w:ascii="Arial" w:hAnsi="Arial" w:cs="Arial"/>
                <w:sz w:val="18"/>
                <w:szCs w:val="18"/>
                <w:lang w:val="mn-MN"/>
              </w:rPr>
              <w:t>ХБХ -ын хамрагдалт СӨБ-93</w:t>
            </w:r>
          </w:p>
          <w:p w14:paraId="6275D1CC" w14:textId="583BBBD9"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ЕБС-45%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0925DBF"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350.0</w:t>
            </w:r>
          </w:p>
          <w:p w14:paraId="5A232022"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0949797"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2F882A2A"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5C64A7A"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7323ED27"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444DF245"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650.0</w:t>
            </w:r>
          </w:p>
          <w:p w14:paraId="7D5419B4"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E6B0A06"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0B6C56EF"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564FBEA1"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4C50FBFB"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76.0</w:t>
            </w:r>
          </w:p>
          <w:p w14:paraId="59DFAFB0"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7563D52A"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11F5B17C"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p>
          <w:p w14:paraId="5CFE67DC" w14:textId="19A6940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1.750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E33A37" w14:textId="302CAA92" w:rsidR="0058616F" w:rsidRPr="00AD6394" w:rsidRDefault="0058616F" w:rsidP="0058616F">
            <w:pPr>
              <w:spacing w:after="0" w:line="276" w:lineRule="auto"/>
              <w:rPr>
                <w:rFonts w:ascii="Arial" w:eastAsia="Times New Roman" w:hAnsi="Arial" w:cs="Arial"/>
                <w:color w:val="333333"/>
                <w:sz w:val="18"/>
                <w:szCs w:val="18"/>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57D9B47" w14:textId="19C6519B" w:rsidR="0058616F" w:rsidRPr="00D23275" w:rsidRDefault="0058616F" w:rsidP="0058616F">
            <w:pPr>
              <w:jc w:val="both"/>
              <w:rPr>
                <w:rFonts w:ascii="Arial" w:eastAsia="Times New Roman" w:hAnsi="Arial" w:cs="Arial"/>
                <w:color w:val="000000"/>
                <w:sz w:val="18"/>
                <w:szCs w:val="18"/>
                <w:lang w:val="mn-MN"/>
              </w:rPr>
            </w:pPr>
            <w:r w:rsidRPr="00AD6394">
              <w:rPr>
                <w:rFonts w:ascii="Arial" w:hAnsi="Arial" w:cs="Arial"/>
                <w:sz w:val="18"/>
                <w:szCs w:val="18"/>
                <w:lang w:val="mn-MN"/>
              </w:rPr>
              <w:t>Сүмбэр сумын 2 дугаар сургуулийн гадна фассадны ажил эхлээгүй байна.</w:t>
            </w:r>
          </w:p>
          <w:p w14:paraId="3EBA932A" w14:textId="77777777" w:rsidR="0058616F" w:rsidRPr="00AD6394" w:rsidRDefault="0058616F" w:rsidP="0058616F">
            <w:pPr>
              <w:jc w:val="both"/>
              <w:rPr>
                <w:rFonts w:ascii="Arial" w:hAnsi="Arial" w:cs="Arial"/>
                <w:sz w:val="18"/>
                <w:szCs w:val="18"/>
                <w:lang w:val="mn-MN"/>
              </w:rPr>
            </w:pPr>
          </w:p>
          <w:p w14:paraId="16AC77B8" w14:textId="77777777" w:rsidR="0058616F" w:rsidRPr="00AD6394" w:rsidRDefault="0058616F" w:rsidP="0058616F">
            <w:pPr>
              <w:jc w:val="both"/>
              <w:rPr>
                <w:rFonts w:ascii="Arial" w:hAnsi="Arial" w:cs="Arial"/>
                <w:sz w:val="18"/>
                <w:szCs w:val="18"/>
                <w:lang w:val="mn-MN"/>
              </w:rPr>
            </w:pPr>
          </w:p>
          <w:p w14:paraId="71798FEE" w14:textId="67EA8542"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Шивээговь сумын 3 дугаар цэцэрлэгийн барилгын ажил үргэлжи</w:t>
            </w:r>
            <w:r w:rsidR="00404D5D">
              <w:rPr>
                <w:rFonts w:ascii="Arial" w:hAnsi="Arial" w:cs="Arial"/>
                <w:sz w:val="18"/>
                <w:szCs w:val="18"/>
                <w:lang w:val="mn-MN"/>
              </w:rPr>
              <w:t>л</w:t>
            </w:r>
            <w:r w:rsidRPr="00AD6394">
              <w:rPr>
                <w:rFonts w:ascii="Arial" w:hAnsi="Arial" w:cs="Arial"/>
                <w:sz w:val="18"/>
                <w:szCs w:val="18"/>
                <w:lang w:val="mn-MN"/>
              </w:rPr>
              <w:t>ж байна.</w:t>
            </w:r>
          </w:p>
          <w:p w14:paraId="5F937F3E" w14:textId="77777777" w:rsidR="0058616F" w:rsidRPr="00AD6394" w:rsidRDefault="0058616F" w:rsidP="0058616F">
            <w:pPr>
              <w:jc w:val="both"/>
              <w:rPr>
                <w:rFonts w:ascii="Arial" w:hAnsi="Arial" w:cs="Arial"/>
                <w:sz w:val="18"/>
                <w:szCs w:val="18"/>
                <w:lang w:val="mn-MN"/>
              </w:rPr>
            </w:pPr>
          </w:p>
          <w:p w14:paraId="38854903" w14:textId="77777777" w:rsidR="0058616F" w:rsidRPr="00AD6394" w:rsidRDefault="0058616F" w:rsidP="0058616F">
            <w:pPr>
              <w:jc w:val="both"/>
              <w:rPr>
                <w:rFonts w:ascii="Arial" w:hAnsi="Arial" w:cs="Arial"/>
                <w:sz w:val="18"/>
                <w:szCs w:val="18"/>
                <w:lang w:val="mn-MN"/>
              </w:rPr>
            </w:pPr>
          </w:p>
          <w:p w14:paraId="6C4EC99C" w14:textId="77777777" w:rsidR="0058616F" w:rsidRPr="00AD6394" w:rsidRDefault="0058616F" w:rsidP="0058616F">
            <w:pPr>
              <w:jc w:val="both"/>
              <w:rPr>
                <w:rFonts w:ascii="Arial" w:hAnsi="Arial" w:cs="Arial"/>
                <w:sz w:val="18"/>
                <w:szCs w:val="18"/>
                <w:lang w:val="mn-MN"/>
              </w:rPr>
            </w:pPr>
          </w:p>
          <w:p w14:paraId="2599577D" w14:textId="77777777" w:rsidR="0058616F" w:rsidRPr="00AD6394" w:rsidRDefault="0058616F" w:rsidP="0058616F">
            <w:pPr>
              <w:jc w:val="both"/>
              <w:rPr>
                <w:rFonts w:ascii="Arial" w:hAnsi="Arial" w:cs="Arial"/>
                <w:sz w:val="18"/>
                <w:szCs w:val="18"/>
                <w:lang w:val="mn-MN"/>
              </w:rPr>
            </w:pPr>
          </w:p>
          <w:p w14:paraId="06BE2CF5" w14:textId="77777777" w:rsidR="0058616F" w:rsidRPr="00AD6394" w:rsidRDefault="0058616F" w:rsidP="0058616F">
            <w:pPr>
              <w:jc w:val="both"/>
              <w:rPr>
                <w:rFonts w:ascii="Arial" w:hAnsi="Arial" w:cs="Arial"/>
                <w:sz w:val="18"/>
                <w:szCs w:val="18"/>
                <w:lang w:val="mn-MN"/>
              </w:rPr>
            </w:pPr>
          </w:p>
          <w:p w14:paraId="48CF5E9D" w14:textId="77777777"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Сүмбэр сумын 5 дугаар цэцэрлэгийн ажил эхлээгүй байна.</w:t>
            </w:r>
          </w:p>
          <w:p w14:paraId="566D7BEF" w14:textId="77777777" w:rsidR="0058616F" w:rsidRPr="00AD6394" w:rsidRDefault="0058616F" w:rsidP="0058616F">
            <w:pPr>
              <w:jc w:val="both"/>
              <w:rPr>
                <w:rFonts w:ascii="Arial" w:hAnsi="Arial" w:cs="Arial"/>
                <w:sz w:val="18"/>
                <w:szCs w:val="18"/>
                <w:lang w:val="mn-MN"/>
              </w:rPr>
            </w:pPr>
          </w:p>
          <w:p w14:paraId="413863EE" w14:textId="2F481B59" w:rsidR="0058616F" w:rsidRPr="00AD6394" w:rsidRDefault="0058616F" w:rsidP="0058616F">
            <w:pPr>
              <w:jc w:val="both"/>
              <w:rPr>
                <w:rFonts w:ascii="Arial" w:eastAsia="Times New Roman" w:hAnsi="Arial" w:cs="Arial"/>
                <w:color w:val="000000"/>
                <w:sz w:val="18"/>
                <w:szCs w:val="18"/>
                <w:lang w:val="mn-MN"/>
              </w:rPr>
            </w:pPr>
            <w:r w:rsidRPr="00AD6394">
              <w:rPr>
                <w:rFonts w:ascii="Arial" w:eastAsia="Times New Roman" w:hAnsi="Arial" w:cs="Arial"/>
                <w:color w:val="000000"/>
                <w:sz w:val="18"/>
                <w:szCs w:val="18"/>
                <w:lang w:val="mn-MN"/>
              </w:rPr>
              <w:t>Шивээговь сумын ЕБ</w:t>
            </w:r>
            <w:proofErr w:type="spellStart"/>
            <w:r w:rsidRPr="00AD6394">
              <w:rPr>
                <w:rFonts w:ascii="Arial" w:eastAsia="Times New Roman" w:hAnsi="Arial" w:cs="Arial"/>
                <w:color w:val="000000"/>
                <w:sz w:val="18"/>
                <w:szCs w:val="18"/>
              </w:rPr>
              <w:t>Сургуулийн</w:t>
            </w:r>
            <w:proofErr w:type="spellEnd"/>
            <w:r w:rsidRPr="00AD6394">
              <w:rPr>
                <w:rFonts w:ascii="Arial" w:eastAsia="Times New Roman" w:hAnsi="Arial" w:cs="Arial"/>
                <w:color w:val="000000"/>
                <w:sz w:val="18"/>
                <w:szCs w:val="18"/>
              </w:rPr>
              <w:t xml:space="preserve"> </w:t>
            </w:r>
            <w:r w:rsidRPr="00AD6394">
              <w:rPr>
                <w:rFonts w:ascii="Arial" w:eastAsia="Times New Roman" w:hAnsi="Arial" w:cs="Arial"/>
                <w:color w:val="000000"/>
                <w:sz w:val="18"/>
                <w:szCs w:val="18"/>
                <w:lang w:val="mn-MN"/>
              </w:rPr>
              <w:t xml:space="preserve">320 хүүхдийн ЕБСургуулийн барилгын ажил </w:t>
            </w:r>
            <w:r w:rsidRPr="00AD6394">
              <w:rPr>
                <w:rFonts w:ascii="Arial" w:eastAsia="Times New Roman" w:hAnsi="Arial" w:cs="Arial"/>
                <w:color w:val="000000"/>
                <w:sz w:val="18"/>
                <w:szCs w:val="18"/>
              </w:rPr>
              <w:t xml:space="preserve">2020.08.14-нд </w:t>
            </w:r>
            <w:proofErr w:type="spellStart"/>
            <w:r w:rsidRPr="00AD6394">
              <w:rPr>
                <w:rFonts w:ascii="Arial" w:eastAsia="Times New Roman" w:hAnsi="Arial" w:cs="Arial"/>
                <w:color w:val="000000"/>
                <w:sz w:val="18"/>
                <w:szCs w:val="18"/>
              </w:rPr>
              <w:t>гэрээ</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хий</w:t>
            </w:r>
            <w:proofErr w:type="spellEnd"/>
            <w:r w:rsidRPr="00AD6394">
              <w:rPr>
                <w:rFonts w:ascii="Arial" w:eastAsia="Times New Roman" w:hAnsi="Arial" w:cs="Arial"/>
                <w:color w:val="000000"/>
                <w:sz w:val="18"/>
                <w:szCs w:val="18"/>
                <w:lang w:val="mn-MN"/>
              </w:rPr>
              <w:t>гд</w:t>
            </w:r>
            <w:proofErr w:type="spellStart"/>
            <w:r w:rsidRPr="00AD6394">
              <w:rPr>
                <w:rFonts w:ascii="Arial" w:eastAsia="Times New Roman" w:hAnsi="Arial" w:cs="Arial"/>
                <w:color w:val="000000"/>
                <w:sz w:val="18"/>
                <w:szCs w:val="18"/>
              </w:rPr>
              <w:t>сэн</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Гадна</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инженерийн</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шугамаас</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бохир</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цахилгааны</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шугамаа</w:t>
            </w:r>
            <w:proofErr w:type="spellEnd"/>
            <w:r w:rsidRPr="00AD6394">
              <w:rPr>
                <w:rFonts w:ascii="Arial" w:eastAsia="Times New Roman" w:hAnsi="Arial" w:cs="Arial"/>
                <w:color w:val="000000"/>
                <w:sz w:val="18"/>
                <w:szCs w:val="18"/>
              </w:rPr>
              <w:t xml:space="preserve"> </w:t>
            </w:r>
            <w:proofErr w:type="spellStart"/>
            <w:r w:rsidRPr="00AD6394">
              <w:rPr>
                <w:rFonts w:ascii="Arial" w:eastAsia="Times New Roman" w:hAnsi="Arial" w:cs="Arial"/>
                <w:color w:val="000000"/>
                <w:sz w:val="18"/>
                <w:szCs w:val="18"/>
              </w:rPr>
              <w:t>татсан</w:t>
            </w:r>
            <w:proofErr w:type="spellEnd"/>
            <w:r w:rsidRPr="00AD6394">
              <w:rPr>
                <w:rFonts w:ascii="Arial" w:eastAsia="Times New Roman" w:hAnsi="Arial" w:cs="Arial"/>
                <w:color w:val="000000"/>
                <w:sz w:val="18"/>
                <w:szCs w:val="18"/>
              </w:rPr>
              <w:t>.</w:t>
            </w:r>
            <w:r w:rsidR="000E3828">
              <w:rPr>
                <w:rFonts w:ascii="Arial" w:eastAsia="Times New Roman" w:hAnsi="Arial" w:cs="Arial"/>
                <w:color w:val="000000"/>
                <w:sz w:val="18"/>
                <w:szCs w:val="18"/>
                <w:lang w:val="mn-MN"/>
              </w:rPr>
              <w:t xml:space="preserve"> </w:t>
            </w:r>
            <w:r w:rsidRPr="00AD6394">
              <w:rPr>
                <w:rFonts w:ascii="Arial" w:eastAsia="Times New Roman" w:hAnsi="Arial" w:cs="Arial"/>
                <w:color w:val="000000"/>
                <w:sz w:val="18"/>
                <w:szCs w:val="18"/>
                <w:lang w:val="mn-MN"/>
              </w:rPr>
              <w:t>Говийн</w:t>
            </w:r>
            <w:r w:rsidR="000E3828">
              <w:rPr>
                <w:rFonts w:ascii="Arial" w:eastAsia="Times New Roman" w:hAnsi="Arial" w:cs="Arial"/>
                <w:color w:val="000000"/>
                <w:sz w:val="18"/>
                <w:szCs w:val="18"/>
                <w:lang w:val="mn-MN"/>
              </w:rPr>
              <w:t xml:space="preserve"> </w:t>
            </w:r>
            <w:r w:rsidRPr="00AD6394">
              <w:rPr>
                <w:rFonts w:ascii="Arial" w:eastAsia="Times New Roman" w:hAnsi="Arial" w:cs="Arial"/>
                <w:color w:val="000000"/>
                <w:sz w:val="18"/>
                <w:szCs w:val="18"/>
                <w:lang w:val="mn-MN"/>
              </w:rPr>
              <w:t>өгөөж ХХК гүйцэтгэгчээр ажиллаж байна.</w:t>
            </w:r>
            <w:r w:rsidR="000E3828">
              <w:rPr>
                <w:rFonts w:ascii="Arial" w:eastAsia="Times New Roman" w:hAnsi="Arial" w:cs="Arial"/>
                <w:color w:val="000000"/>
                <w:sz w:val="18"/>
                <w:szCs w:val="18"/>
                <w:lang w:val="mn-MN"/>
              </w:rPr>
              <w:t xml:space="preserve"> </w:t>
            </w:r>
            <w:r w:rsidRPr="00AD6394">
              <w:rPr>
                <w:rFonts w:ascii="Arial" w:eastAsia="Times New Roman" w:hAnsi="Arial" w:cs="Arial"/>
                <w:color w:val="000000"/>
                <w:sz w:val="18"/>
                <w:szCs w:val="18"/>
                <w:lang w:val="mn-MN"/>
              </w:rPr>
              <w:t>Гүйцэтгэл 30 хувьтай.</w:t>
            </w:r>
            <w:r w:rsidR="000E3828">
              <w:rPr>
                <w:rFonts w:ascii="Arial" w:eastAsia="Times New Roman" w:hAnsi="Arial" w:cs="Arial"/>
                <w:color w:val="000000"/>
                <w:sz w:val="18"/>
                <w:szCs w:val="18"/>
                <w:lang w:val="mn-MN"/>
              </w:rPr>
              <w:t xml:space="preserve"> </w:t>
            </w:r>
            <w:r w:rsidRPr="00AD6394">
              <w:rPr>
                <w:rFonts w:ascii="Arial" w:eastAsia="Times New Roman" w:hAnsi="Arial" w:cs="Arial"/>
                <w:color w:val="000000"/>
                <w:sz w:val="18"/>
                <w:szCs w:val="18"/>
                <w:lang w:val="mn-MN"/>
              </w:rPr>
              <w:t>2023 оны төсөвт 1.700.0 сая төгрөг батлагдсан барилгын ажил эхлээгүй байна.</w:t>
            </w:r>
          </w:p>
          <w:p w14:paraId="1F3F267B" w14:textId="54B404D7" w:rsidR="0058616F" w:rsidRPr="00AD6394" w:rsidRDefault="0058616F" w:rsidP="0058616F">
            <w:pPr>
              <w:jc w:val="both"/>
              <w:rPr>
                <w:rFonts w:ascii="Arial" w:eastAsia="Times New Roman" w:hAnsi="Arial" w:cs="Arial"/>
                <w:color w:val="000000"/>
                <w:sz w:val="18"/>
                <w:szCs w:val="18"/>
                <w:lang w:val="mn-MN"/>
              </w:rPr>
            </w:pPr>
          </w:p>
          <w:p w14:paraId="4835D6C0" w14:textId="77777777" w:rsidR="0058616F" w:rsidRPr="00AD6394" w:rsidRDefault="0058616F" w:rsidP="0058616F">
            <w:pPr>
              <w:ind w:firstLine="720"/>
              <w:jc w:val="both"/>
              <w:rPr>
                <w:rFonts w:ascii="Arial" w:eastAsia="Arial" w:hAnsi="Arial" w:cs="Arial"/>
                <w:sz w:val="18"/>
                <w:szCs w:val="18"/>
                <w:lang w:val="mn-MN"/>
              </w:rPr>
            </w:pPr>
            <w:r w:rsidRPr="00AD6394">
              <w:rPr>
                <w:rFonts w:ascii="Arial" w:eastAsia="Arial" w:hAnsi="Arial" w:cs="Arial"/>
                <w:sz w:val="18"/>
                <w:szCs w:val="18"/>
                <w:lang w:val="mn-MN"/>
              </w:rPr>
              <w:t>СӨБ- ын тэгш хамруулах 22 хүүхдээс 16 хүүхэд хамрагдаж, 72.7% хамрагдсан.</w:t>
            </w:r>
          </w:p>
          <w:p w14:paraId="192A82E0" w14:textId="45C46FFF" w:rsidR="0058616F" w:rsidRPr="00AD6394" w:rsidRDefault="0058616F" w:rsidP="0058616F">
            <w:pPr>
              <w:ind w:firstLine="720"/>
              <w:jc w:val="both"/>
              <w:rPr>
                <w:rFonts w:ascii="Arial" w:eastAsia="Arial" w:hAnsi="Arial" w:cs="Arial"/>
                <w:sz w:val="18"/>
                <w:szCs w:val="18"/>
                <w:lang w:val="mn-MN"/>
              </w:rPr>
            </w:pPr>
            <w:r w:rsidRPr="00AD6394">
              <w:rPr>
                <w:rFonts w:ascii="Arial" w:eastAsia="Arial" w:hAnsi="Arial" w:cs="Arial"/>
                <w:sz w:val="18"/>
                <w:szCs w:val="18"/>
                <w:lang w:val="mn-MN"/>
              </w:rPr>
              <w:t>ЕБС -ын 52  хүүхдээс 45 хүүхэд хамрагдаж, 86.5 хувь хамрагдсан.</w:t>
            </w:r>
          </w:p>
          <w:p w14:paraId="2B5E6EB7" w14:textId="77777777" w:rsidR="0058616F" w:rsidRPr="00AD6394" w:rsidRDefault="0058616F" w:rsidP="0058616F">
            <w:pPr>
              <w:jc w:val="both"/>
              <w:rPr>
                <w:rFonts w:ascii="Arial" w:hAnsi="Arial" w:cs="Arial"/>
                <w:sz w:val="18"/>
                <w:szCs w:val="18"/>
                <w:lang w:val="mn-MN"/>
              </w:rPr>
            </w:pPr>
          </w:p>
          <w:p w14:paraId="763D1AE8" w14:textId="60CA205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Үр дүн:</w:t>
            </w:r>
            <w:r w:rsidRPr="00AD6394">
              <w:rPr>
                <w:rFonts w:ascii="Arial" w:hAnsi="Arial" w:cs="Arial"/>
                <w:sz w:val="18"/>
                <w:szCs w:val="18"/>
              </w:rPr>
              <w:t xml:space="preserve"> </w:t>
            </w:r>
            <w:proofErr w:type="spellStart"/>
            <w:r w:rsidRPr="00AD6394">
              <w:rPr>
                <w:rFonts w:ascii="Arial" w:hAnsi="Arial" w:cs="Arial"/>
                <w:sz w:val="18"/>
                <w:szCs w:val="18"/>
              </w:rPr>
              <w:t>Суралцагчдад</w:t>
            </w:r>
            <w:proofErr w:type="spellEnd"/>
            <w:r w:rsidRPr="00AD6394">
              <w:rPr>
                <w:rFonts w:ascii="Arial" w:hAnsi="Arial" w:cs="Arial"/>
                <w:sz w:val="18"/>
                <w:szCs w:val="18"/>
              </w:rPr>
              <w:t xml:space="preserve"> </w:t>
            </w:r>
            <w:proofErr w:type="spellStart"/>
            <w:r w:rsidRPr="00AD6394">
              <w:rPr>
                <w:rFonts w:ascii="Arial" w:hAnsi="Arial" w:cs="Arial"/>
                <w:sz w:val="18"/>
                <w:szCs w:val="18"/>
              </w:rPr>
              <w:t>ээлтэй</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орчныг</w:t>
            </w:r>
            <w:proofErr w:type="spellEnd"/>
            <w:r w:rsidRPr="00AD6394">
              <w:rPr>
                <w:rFonts w:ascii="Arial" w:hAnsi="Arial" w:cs="Arial"/>
                <w:sz w:val="18"/>
                <w:szCs w:val="18"/>
              </w:rPr>
              <w:t xml:space="preserve"> </w:t>
            </w:r>
            <w:proofErr w:type="spellStart"/>
            <w:r w:rsidRPr="00AD6394">
              <w:rPr>
                <w:rFonts w:ascii="Arial" w:hAnsi="Arial" w:cs="Arial"/>
                <w:sz w:val="18"/>
                <w:szCs w:val="18"/>
              </w:rPr>
              <w:t>бүрдэж</w:t>
            </w:r>
            <w:proofErr w:type="spellEnd"/>
            <w:r w:rsidRPr="00AD6394">
              <w:rPr>
                <w:rFonts w:ascii="Arial" w:hAnsi="Arial" w:cs="Arial"/>
                <w:sz w:val="18"/>
                <w:szCs w:val="18"/>
              </w:rPr>
              <w:t xml:space="preserve"> </w:t>
            </w:r>
            <w:proofErr w:type="spellStart"/>
            <w:r w:rsidRPr="00AD6394">
              <w:rPr>
                <w:rFonts w:ascii="Arial" w:hAnsi="Arial" w:cs="Arial"/>
                <w:sz w:val="18"/>
                <w:szCs w:val="18"/>
              </w:rPr>
              <w:t>байна</w:t>
            </w:r>
            <w:proofErr w:type="spellEnd"/>
            <w:r w:rsidRPr="00AD6394">
              <w:rPr>
                <w:rFonts w:ascii="Arial" w:hAnsi="Arial" w:cs="Arial"/>
                <w:sz w:val="18"/>
                <w:szCs w:val="18"/>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401F52D" w14:textId="77777777" w:rsidR="008325EE" w:rsidRDefault="000E3828" w:rsidP="0058616F">
            <w:pPr>
              <w:spacing w:after="0" w:line="276" w:lineRule="auto"/>
              <w:rPr>
                <w:rFonts w:ascii="Arial" w:hAnsi="Arial" w:cs="Arial"/>
                <w:sz w:val="18"/>
                <w:szCs w:val="18"/>
                <w:lang w:val="mn-MN"/>
              </w:rPr>
            </w:pPr>
            <w:r>
              <w:rPr>
                <w:rFonts w:ascii="Arial" w:hAnsi="Arial" w:cs="Arial"/>
                <w:sz w:val="18"/>
                <w:szCs w:val="18"/>
                <w:lang w:val="mn-MN"/>
              </w:rPr>
              <w:lastRenderedPageBreak/>
              <w:t xml:space="preserve"> </w:t>
            </w:r>
            <w:r w:rsidR="008325EE">
              <w:rPr>
                <w:rFonts w:ascii="Arial" w:hAnsi="Arial" w:cs="Arial"/>
                <w:sz w:val="18"/>
                <w:szCs w:val="18"/>
                <w:lang w:val="mn-MN"/>
              </w:rPr>
              <w:t xml:space="preserve"> </w:t>
            </w:r>
          </w:p>
          <w:p w14:paraId="0DC7A59E" w14:textId="77777777" w:rsidR="008325EE" w:rsidRDefault="008325EE" w:rsidP="0058616F">
            <w:pPr>
              <w:spacing w:after="0" w:line="276" w:lineRule="auto"/>
              <w:rPr>
                <w:rFonts w:ascii="Arial" w:hAnsi="Arial" w:cs="Arial"/>
                <w:sz w:val="18"/>
                <w:szCs w:val="18"/>
                <w:lang w:val="mn-MN"/>
              </w:rPr>
            </w:pPr>
          </w:p>
          <w:p w14:paraId="32D18689" w14:textId="77777777" w:rsidR="008325EE" w:rsidRDefault="008325EE" w:rsidP="0058616F">
            <w:pPr>
              <w:spacing w:after="0" w:line="276" w:lineRule="auto"/>
              <w:rPr>
                <w:rFonts w:ascii="Arial" w:hAnsi="Arial" w:cs="Arial"/>
                <w:sz w:val="18"/>
                <w:szCs w:val="18"/>
                <w:lang w:val="mn-MN"/>
              </w:rPr>
            </w:pPr>
          </w:p>
          <w:p w14:paraId="213E28B3" w14:textId="42BBFF7E" w:rsidR="0058616F" w:rsidRPr="00AD6394" w:rsidRDefault="00514D69" w:rsidP="0058616F">
            <w:pPr>
              <w:spacing w:after="0" w:line="276" w:lineRule="auto"/>
              <w:rPr>
                <w:rFonts w:ascii="Arial" w:eastAsia="Times New Roman" w:hAnsi="Arial" w:cs="Arial"/>
                <w:color w:val="333333"/>
                <w:sz w:val="18"/>
                <w:szCs w:val="18"/>
                <w:lang w:val="mn-MN"/>
              </w:rPr>
            </w:pPr>
            <w:r>
              <w:rPr>
                <w:rFonts w:ascii="Arial" w:hAnsi="Arial" w:cs="Arial"/>
                <w:sz w:val="18"/>
                <w:szCs w:val="18"/>
                <w:lang w:val="mn-MN"/>
              </w:rPr>
              <w:t>3</w:t>
            </w:r>
            <w:r w:rsidR="008325EE">
              <w:rPr>
                <w:rFonts w:ascii="Arial" w:hAnsi="Arial" w:cs="Arial"/>
                <w:sz w:val="18"/>
                <w:szCs w:val="18"/>
                <w:lang w:val="mn-MN"/>
              </w:rPr>
              <w:t>0%</w:t>
            </w:r>
          </w:p>
        </w:tc>
      </w:tr>
      <w:tr w:rsidR="0058616F" w:rsidRPr="00AD6394" w14:paraId="42E56C06"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D1A439" w14:textId="4602DC8A"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6</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95F09A"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Mar>
              <w:top w:w="75" w:type="dxa"/>
              <w:left w:w="75" w:type="dxa"/>
              <w:bottom w:w="75" w:type="dxa"/>
              <w:right w:w="75" w:type="dxa"/>
            </w:tcMar>
            <w:vAlign w:val="center"/>
          </w:tcPr>
          <w:p w14:paraId="393C323E" w14:textId="7C815BEF"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hAnsi="Arial" w:cs="Arial"/>
                <w:sz w:val="18"/>
                <w:szCs w:val="18"/>
              </w:rPr>
              <w:t>Орон</w:t>
            </w:r>
            <w:proofErr w:type="spellEnd"/>
            <w:r w:rsidRPr="00AD6394">
              <w:rPr>
                <w:rFonts w:ascii="Arial" w:hAnsi="Arial" w:cs="Arial"/>
                <w:sz w:val="18"/>
                <w:szCs w:val="18"/>
              </w:rPr>
              <w:t xml:space="preserve"> </w:t>
            </w:r>
            <w:proofErr w:type="spellStart"/>
            <w:r w:rsidRPr="00AD6394">
              <w:rPr>
                <w:rFonts w:ascii="Arial" w:hAnsi="Arial" w:cs="Arial"/>
                <w:sz w:val="18"/>
                <w:szCs w:val="18"/>
              </w:rPr>
              <w:t>нутагт</w:t>
            </w:r>
            <w:proofErr w:type="spellEnd"/>
            <w:r w:rsidRPr="00AD6394">
              <w:rPr>
                <w:rFonts w:ascii="Arial" w:hAnsi="Arial" w:cs="Arial"/>
                <w:sz w:val="18"/>
                <w:szCs w:val="18"/>
              </w:rPr>
              <w:t xml:space="preserve"> </w:t>
            </w:r>
            <w:proofErr w:type="spellStart"/>
            <w:r w:rsidRPr="00AD6394">
              <w:rPr>
                <w:rFonts w:ascii="Arial" w:hAnsi="Arial" w:cs="Arial"/>
                <w:sz w:val="18"/>
                <w:szCs w:val="18"/>
              </w:rPr>
              <w:t>шаардлагатай</w:t>
            </w:r>
            <w:proofErr w:type="spellEnd"/>
            <w:r w:rsidRPr="00AD6394">
              <w:rPr>
                <w:rFonts w:ascii="Arial" w:hAnsi="Arial" w:cs="Arial"/>
                <w:sz w:val="18"/>
                <w:szCs w:val="18"/>
              </w:rPr>
              <w:t xml:space="preserve"> </w:t>
            </w:r>
            <w:proofErr w:type="spellStart"/>
            <w:r w:rsidRPr="00AD6394">
              <w:rPr>
                <w:rFonts w:ascii="Arial" w:hAnsi="Arial" w:cs="Arial"/>
                <w:sz w:val="18"/>
                <w:szCs w:val="18"/>
              </w:rPr>
              <w:t>мэргэжлээр</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суралцаж</w:t>
            </w:r>
            <w:proofErr w:type="spellEnd"/>
            <w:r w:rsidRPr="00AD6394">
              <w:rPr>
                <w:rFonts w:ascii="Arial" w:hAnsi="Arial" w:cs="Arial"/>
                <w:sz w:val="18"/>
                <w:szCs w:val="18"/>
              </w:rPr>
              <w:t xml:space="preserve"> </w:t>
            </w:r>
            <w:proofErr w:type="spellStart"/>
            <w:r w:rsidRPr="00AD6394">
              <w:rPr>
                <w:rFonts w:ascii="Arial" w:hAnsi="Arial" w:cs="Arial"/>
                <w:sz w:val="18"/>
                <w:szCs w:val="18"/>
              </w:rPr>
              <w:t>буй</w:t>
            </w:r>
            <w:proofErr w:type="spellEnd"/>
            <w:r w:rsidRPr="00AD6394">
              <w:rPr>
                <w:rFonts w:ascii="Arial" w:hAnsi="Arial" w:cs="Arial"/>
                <w:sz w:val="18"/>
                <w:szCs w:val="18"/>
              </w:rPr>
              <w:t xml:space="preserve"> </w:t>
            </w:r>
            <w:proofErr w:type="spellStart"/>
            <w:r w:rsidRPr="00AD6394">
              <w:rPr>
                <w:rFonts w:ascii="Arial" w:hAnsi="Arial" w:cs="Arial"/>
                <w:sz w:val="18"/>
                <w:szCs w:val="18"/>
              </w:rPr>
              <w:t>оюутнуудын</w:t>
            </w:r>
            <w:proofErr w:type="spellEnd"/>
            <w:r w:rsidRPr="00AD6394">
              <w:rPr>
                <w:rFonts w:ascii="Arial" w:hAnsi="Arial" w:cs="Arial"/>
                <w:sz w:val="18"/>
                <w:szCs w:val="18"/>
              </w:rPr>
              <w:t xml:space="preserve"> </w:t>
            </w:r>
            <w:proofErr w:type="spellStart"/>
            <w:r w:rsidRPr="00AD6394">
              <w:rPr>
                <w:rFonts w:ascii="Arial" w:hAnsi="Arial" w:cs="Arial"/>
                <w:sz w:val="18"/>
                <w:szCs w:val="18"/>
              </w:rPr>
              <w:t>судалгааг</w:t>
            </w:r>
            <w:proofErr w:type="spellEnd"/>
            <w:r w:rsidRPr="00AD6394">
              <w:rPr>
                <w:rFonts w:ascii="Arial" w:hAnsi="Arial" w:cs="Arial"/>
                <w:sz w:val="18"/>
                <w:szCs w:val="18"/>
              </w:rPr>
              <w:t xml:space="preserve"> </w:t>
            </w:r>
            <w:proofErr w:type="spellStart"/>
            <w:r w:rsidRPr="00AD6394">
              <w:rPr>
                <w:rFonts w:ascii="Arial" w:hAnsi="Arial" w:cs="Arial"/>
                <w:sz w:val="18"/>
                <w:szCs w:val="18"/>
              </w:rPr>
              <w:t>гаргаж</w:t>
            </w:r>
            <w:proofErr w:type="spellEnd"/>
            <w:r w:rsidRPr="00AD6394">
              <w:rPr>
                <w:rFonts w:ascii="Arial" w:hAnsi="Arial" w:cs="Arial"/>
                <w:sz w:val="18"/>
                <w:szCs w:val="18"/>
              </w:rPr>
              <w:t xml:space="preserve">, </w:t>
            </w:r>
            <w:proofErr w:type="spellStart"/>
            <w:r w:rsidRPr="00AD6394">
              <w:rPr>
                <w:rFonts w:ascii="Arial" w:hAnsi="Arial" w:cs="Arial"/>
                <w:sz w:val="18"/>
                <w:szCs w:val="18"/>
              </w:rPr>
              <w:t>сургалтын</w:t>
            </w:r>
            <w:proofErr w:type="spellEnd"/>
            <w:r w:rsidRPr="00AD6394">
              <w:rPr>
                <w:rFonts w:ascii="Arial" w:hAnsi="Arial" w:cs="Arial"/>
                <w:sz w:val="18"/>
                <w:szCs w:val="18"/>
              </w:rPr>
              <w:t xml:space="preserve"> </w:t>
            </w:r>
            <w:proofErr w:type="spellStart"/>
            <w:r w:rsidRPr="00AD6394">
              <w:rPr>
                <w:rFonts w:ascii="Arial" w:hAnsi="Arial" w:cs="Arial"/>
                <w:sz w:val="18"/>
                <w:szCs w:val="18"/>
              </w:rPr>
              <w:t>төлбөрийн</w:t>
            </w:r>
            <w:proofErr w:type="spellEnd"/>
            <w:r w:rsidRPr="00AD6394">
              <w:rPr>
                <w:rFonts w:ascii="Arial" w:hAnsi="Arial" w:cs="Arial"/>
                <w:sz w:val="18"/>
                <w:szCs w:val="18"/>
              </w:rPr>
              <w:t xml:space="preserve"> </w:t>
            </w:r>
            <w:proofErr w:type="spellStart"/>
            <w:r w:rsidRPr="00AD6394">
              <w:rPr>
                <w:rFonts w:ascii="Arial" w:hAnsi="Arial" w:cs="Arial"/>
                <w:sz w:val="18"/>
                <w:szCs w:val="18"/>
              </w:rPr>
              <w:t>тэтгэлэг</w:t>
            </w:r>
            <w:proofErr w:type="spellEnd"/>
            <w:r w:rsidRPr="00AD6394">
              <w:rPr>
                <w:rFonts w:ascii="Arial" w:hAnsi="Arial" w:cs="Arial"/>
                <w:sz w:val="18"/>
                <w:szCs w:val="18"/>
              </w:rPr>
              <w:t xml:space="preserve"> </w:t>
            </w:r>
            <w:proofErr w:type="spellStart"/>
            <w:r w:rsidRPr="00AD6394">
              <w:rPr>
                <w:rFonts w:ascii="Arial" w:hAnsi="Arial" w:cs="Arial"/>
                <w:sz w:val="18"/>
                <w:szCs w:val="18"/>
              </w:rPr>
              <w:t>олгоно</w:t>
            </w:r>
            <w:proofErr w:type="spellEnd"/>
            <w:r w:rsidRPr="00AD6394">
              <w:rPr>
                <w:rFonts w:ascii="Arial" w:hAnsi="Arial" w:cs="Arial"/>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603662" w14:textId="6722DB0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 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71340D7" w14:textId="428BEE9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AB5FE1" w14:textId="21B58B61"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8A2A89" w14:textId="5A19BF7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Орон нутгийн төсөв 20.0 сая төгрөг</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8E7D8B" w14:textId="6EC7097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732B0C" w14:textId="2194E44A"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470E0D" w14:textId="68FFFBBE"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Орон нутгийн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2F2E662" w14:textId="3F69A082"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Орон нутгийн төсөв 20.0 сая төгрөг</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3D1DEF" w14:textId="53FFDCF1"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Аймгийн Засаг даргын захирамжаар “Оюутны тэтгэлгийн журам”-ыг шинэчлэн баталсан. Аймаг  орон нутагт нэн шаардлагатай мэргэжлийн судалгаа гаргаж байна. Тэтгэлэг олгох хугацаа болоогүй.</w:t>
            </w:r>
          </w:p>
          <w:p w14:paraId="19FE5F57" w14:textId="3C6F88FE"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Үр дүн: Дутагдалтай мэргэжлээр суралцаж буй оюутнуудад тэтгэлэг олгодог.</w:t>
            </w:r>
          </w:p>
          <w:p w14:paraId="4B7D24DA" w14:textId="25F128D8" w:rsidR="0058616F" w:rsidRPr="00AD6394" w:rsidRDefault="0058616F" w:rsidP="0058616F">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FBA493" w14:textId="2D38D63D" w:rsidR="0058616F" w:rsidRPr="00AD6394" w:rsidRDefault="0058616F" w:rsidP="000E3828">
            <w:pPr>
              <w:spacing w:after="0" w:line="276" w:lineRule="auto"/>
              <w:jc w:val="center"/>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30</w:t>
            </w:r>
            <w:r w:rsidR="000E3828">
              <w:rPr>
                <w:rFonts w:ascii="Arial" w:eastAsia="Times New Roman" w:hAnsi="Arial" w:cs="Arial"/>
                <w:color w:val="333333"/>
                <w:sz w:val="18"/>
                <w:szCs w:val="18"/>
                <w:lang w:val="mn-MN"/>
              </w:rPr>
              <w:t>%</w:t>
            </w:r>
          </w:p>
        </w:tc>
      </w:tr>
      <w:tr w:rsidR="0058616F" w:rsidRPr="00AD6394" w14:paraId="4D01E140" w14:textId="77777777" w:rsidTr="00AD6394">
        <w:trPr>
          <w:trHeight w:val="2478"/>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6E0D19" w14:textId="29C1615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7</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F98000"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B06D05" w14:textId="0D10C853"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Ерөнхий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сургууль</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хоол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үйлдвэрлэлийн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тоног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төхөөрөмж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хүний</w:t>
            </w:r>
            <w:proofErr w:type="spellEnd"/>
            <w:r w:rsidRPr="00AD6394">
              <w:rPr>
                <w:rFonts w:ascii="Arial" w:eastAsia="Times New Roman" w:hAnsi="Arial" w:cs="Arial"/>
                <w:color w:val="333333"/>
                <w:sz w:val="18"/>
                <w:szCs w:val="18"/>
                <w:lang w:val="mn-MN"/>
              </w:rPr>
              <w:t xml:space="preserve">   </w:t>
            </w:r>
            <w:proofErr w:type="spellStart"/>
            <w:r w:rsidRPr="00AD6394">
              <w:rPr>
                <w:rFonts w:ascii="Arial" w:eastAsia="Times New Roman" w:hAnsi="Arial" w:cs="Arial"/>
                <w:color w:val="333333"/>
                <w:sz w:val="18"/>
                <w:szCs w:val="18"/>
              </w:rPr>
              <w:t>нөөцөөр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хангагдана</w:t>
            </w:r>
            <w:proofErr w:type="spellEnd"/>
            <w:r w:rsidRPr="00AD6394">
              <w:rPr>
                <w:rFonts w:ascii="Arial" w:eastAsia="Times New Roman" w:hAnsi="Arial" w:cs="Arial"/>
                <w:color w:val="333333"/>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533DBE" w14:textId="2EF7786B"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749590" w14:textId="66D35CE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9A92BF" w14:textId="559F5D4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DC9A349" w14:textId="77777777" w:rsidR="0058616F" w:rsidRPr="00AD6394" w:rsidRDefault="0058616F" w:rsidP="0058616F">
            <w:pPr>
              <w:jc w:val="center"/>
              <w:rPr>
                <w:rFonts w:ascii="Arial" w:hAnsi="Arial" w:cs="Arial"/>
                <w:sz w:val="18"/>
                <w:szCs w:val="18"/>
              </w:rPr>
            </w:pPr>
          </w:p>
          <w:p w14:paraId="1B8A2075" w14:textId="77777777" w:rsidR="0058616F" w:rsidRPr="00AD6394" w:rsidRDefault="0058616F" w:rsidP="0058616F">
            <w:pPr>
              <w:jc w:val="center"/>
              <w:rPr>
                <w:rFonts w:ascii="Arial" w:hAnsi="Arial" w:cs="Arial"/>
                <w:sz w:val="18"/>
                <w:szCs w:val="18"/>
              </w:rPr>
            </w:pPr>
          </w:p>
          <w:p w14:paraId="1D0BE26D" w14:textId="77777777" w:rsidR="0058616F" w:rsidRPr="00AD6394" w:rsidRDefault="0058616F" w:rsidP="0058616F">
            <w:pPr>
              <w:jc w:val="center"/>
              <w:rPr>
                <w:rFonts w:ascii="Arial" w:hAnsi="Arial" w:cs="Arial"/>
                <w:sz w:val="18"/>
                <w:szCs w:val="18"/>
              </w:rPr>
            </w:pPr>
          </w:p>
          <w:p w14:paraId="6BFA32BB" w14:textId="77777777" w:rsidR="0058616F" w:rsidRPr="00AD6394" w:rsidRDefault="0058616F" w:rsidP="0058616F">
            <w:pPr>
              <w:jc w:val="center"/>
              <w:rPr>
                <w:rFonts w:ascii="Arial" w:hAnsi="Arial" w:cs="Arial"/>
                <w:sz w:val="18"/>
                <w:szCs w:val="18"/>
              </w:rPr>
            </w:pPr>
          </w:p>
          <w:p w14:paraId="7879268B" w14:textId="77777777" w:rsidR="0058616F" w:rsidRPr="00AD6394" w:rsidRDefault="0058616F" w:rsidP="0058616F">
            <w:pPr>
              <w:jc w:val="center"/>
              <w:rPr>
                <w:rFonts w:ascii="Arial" w:hAnsi="Arial" w:cs="Arial"/>
                <w:sz w:val="18"/>
                <w:szCs w:val="18"/>
              </w:rPr>
            </w:pPr>
          </w:p>
          <w:p w14:paraId="5AC89104" w14:textId="77777777" w:rsidR="0058616F" w:rsidRPr="00AD6394" w:rsidRDefault="0058616F" w:rsidP="0058616F">
            <w:pPr>
              <w:jc w:val="center"/>
              <w:rPr>
                <w:rFonts w:ascii="Arial" w:hAnsi="Arial" w:cs="Arial"/>
                <w:sz w:val="18"/>
                <w:szCs w:val="18"/>
              </w:rPr>
            </w:pPr>
          </w:p>
          <w:p w14:paraId="32FC96A2" w14:textId="5B701D4B"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35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20B417"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“Үдийн хоол хөтөлбөрийг бага ангид хэрэгжүүлнэ.</w:t>
            </w:r>
          </w:p>
          <w:p w14:paraId="3CA9BB22"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Шаардлагатай төнөг төхөөрөмжөөр хангах сургуулийн тоо-3</w:t>
            </w:r>
          </w:p>
          <w:p w14:paraId="1F2B9840" w14:textId="567CED0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Бэлтгэх хоол,хүнсний мэргэжилтний хангалт-100%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9E120B"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“Үдийн хоол хөтөлбөрийг бага ангид хэрэгжүүлнэ.</w:t>
            </w:r>
          </w:p>
          <w:p w14:paraId="7826E411"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Шаардлагатай төнөг төхөөрөмжөөр хангах сургуулийн тоо-3</w:t>
            </w:r>
          </w:p>
          <w:p w14:paraId="667C8918" w14:textId="0708699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Бэлтгэх хоол,хүнсний мэргэжилтний хангалт-100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C7CB27" w14:textId="77777777" w:rsidR="0058616F" w:rsidRPr="00AD6394" w:rsidRDefault="0058616F" w:rsidP="0058616F">
            <w:pPr>
              <w:spacing w:after="0" w:line="330" w:lineRule="atLeast"/>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УТХО 40.0</w:t>
            </w:r>
            <w:proofErr w:type="spellStart"/>
            <w:r w:rsidRPr="00AD6394">
              <w:rPr>
                <w:rFonts w:ascii="Arial" w:eastAsia="Times New Roman" w:hAnsi="Arial" w:cs="Arial"/>
                <w:color w:val="333333"/>
                <w:sz w:val="18"/>
                <w:szCs w:val="18"/>
              </w:rPr>
              <w:t>сая</w:t>
            </w:r>
            <w:proofErr w:type="spellEnd"/>
          </w:p>
          <w:p w14:paraId="52A44040" w14:textId="53C97653"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ОНХС 18.0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CD4237" w14:textId="77777777" w:rsidR="0058616F" w:rsidRPr="00AD6394" w:rsidRDefault="0058616F" w:rsidP="0058616F">
            <w:pPr>
              <w:spacing w:after="0" w:line="330" w:lineRule="atLeast"/>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УТХО 40.0</w:t>
            </w:r>
            <w:proofErr w:type="spellStart"/>
            <w:r w:rsidRPr="00AD6394">
              <w:rPr>
                <w:rFonts w:ascii="Arial" w:eastAsia="Times New Roman" w:hAnsi="Arial" w:cs="Arial"/>
                <w:color w:val="333333"/>
                <w:sz w:val="18"/>
                <w:szCs w:val="18"/>
              </w:rPr>
              <w:t>сая</w:t>
            </w:r>
            <w:proofErr w:type="spellEnd"/>
          </w:p>
          <w:p w14:paraId="0241ABA0" w14:textId="47721FAE"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ОНХС 18.0</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363F0A" w14:textId="77777777"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“Үдийн хоол” хөтөлбөрт 1-5 дугаар ангийн 2815 хүүхэд 100% хамрагдаж байна.</w:t>
            </w:r>
          </w:p>
          <w:p w14:paraId="3C1D1A88" w14:textId="77777777"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Сүмбэр сумын 2,5 дугаар сургуульд БШУЯ -ны хөрөнгө оруулалтаар 40.0 сая төгрөгийн ширээ сандал, гал тогооны тоног төхөөрөмж, Баянтал сумын ОНХС -ын 18.0 сая төгрөгийн хөрөнгө оруулалтаар “Үдийн хоол”-ны ширээ сандлыг бүрэн шийдвэрлэсэн.</w:t>
            </w:r>
          </w:p>
          <w:p w14:paraId="7CAAB3E9" w14:textId="01FEB1DB"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Нийт 27 үйлчилгээний ажилтан ажиллаж байна.</w:t>
            </w:r>
            <w:r w:rsidR="000E3828">
              <w:rPr>
                <w:rFonts w:ascii="Arial" w:hAnsi="Arial" w:cs="Arial"/>
                <w:sz w:val="18"/>
                <w:szCs w:val="18"/>
                <w:lang w:val="mn-MN"/>
              </w:rPr>
              <w:t xml:space="preserve"> </w:t>
            </w:r>
            <w:r w:rsidRPr="00AD6394">
              <w:rPr>
                <w:rFonts w:ascii="Arial" w:hAnsi="Arial" w:cs="Arial"/>
                <w:sz w:val="18"/>
                <w:szCs w:val="18"/>
                <w:lang w:val="mn-MN"/>
              </w:rPr>
              <w:t xml:space="preserve">3 </w:t>
            </w:r>
            <w:r w:rsidR="000E3828">
              <w:rPr>
                <w:rFonts w:ascii="Arial" w:hAnsi="Arial" w:cs="Arial"/>
                <w:sz w:val="18"/>
                <w:szCs w:val="18"/>
                <w:lang w:val="mn-MN"/>
              </w:rPr>
              <w:t xml:space="preserve">дугаар </w:t>
            </w:r>
            <w:r w:rsidRPr="00AD6394">
              <w:rPr>
                <w:rFonts w:ascii="Arial" w:hAnsi="Arial" w:cs="Arial"/>
                <w:sz w:val="18"/>
                <w:szCs w:val="18"/>
                <w:lang w:val="mn-MN"/>
              </w:rPr>
              <w:t>сургууль хоол зүйчтэй болсон.</w:t>
            </w:r>
          </w:p>
          <w:p w14:paraId="2C61BA78" w14:textId="403D2FC2" w:rsidR="0058616F" w:rsidRPr="00AD6394" w:rsidRDefault="0058616F" w:rsidP="0058616F">
            <w:pPr>
              <w:jc w:val="both"/>
              <w:rPr>
                <w:rFonts w:ascii="Arial" w:hAnsi="Arial" w:cs="Arial"/>
                <w:sz w:val="18"/>
                <w:szCs w:val="18"/>
                <w:lang w:val="mn-MN"/>
              </w:rPr>
            </w:pPr>
            <w:r w:rsidRPr="00AD6394">
              <w:rPr>
                <w:rFonts w:ascii="Arial" w:hAnsi="Arial" w:cs="Arial"/>
                <w:sz w:val="18"/>
                <w:szCs w:val="18"/>
                <w:lang w:val="mn-MN"/>
              </w:rPr>
              <w:t>Үр дүн: Сургууль бүр “Үдийн хоол” үйлдвэрлэгч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3B60EB" w14:textId="09D6ED4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100%</w:t>
            </w:r>
          </w:p>
        </w:tc>
      </w:tr>
      <w:tr w:rsidR="0058616F" w:rsidRPr="00AD6394" w14:paraId="3B8227DD"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2B31D6" w14:textId="630C935E"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8</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23B391"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4AC6676" w14:textId="2E6EB33F"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Бүх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насны</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иргэд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тасралтгүй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суралцах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нөхцөлийг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бүрдүүлж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насан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туршийн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төвийг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бие</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даасан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танхимтай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болгоно</w:t>
            </w:r>
            <w:proofErr w:type="spellEnd"/>
            <w:r w:rsidRPr="00AD6394">
              <w:rPr>
                <w:rFonts w:ascii="Arial" w:eastAsia="Times New Roman" w:hAnsi="Arial" w:cs="Arial"/>
                <w:color w:val="333333"/>
                <w:sz w:val="18"/>
                <w:szCs w:val="18"/>
              </w:rPr>
              <w:t>.</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E3C431" w14:textId="1937E55D"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EA4F51" w14:textId="1066F02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F17CCA" w14:textId="58172FE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rPr>
              <w:t>УТХО</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4D2B39" w14:textId="2625E58C" w:rsidR="0058616F" w:rsidRPr="00AD6394" w:rsidRDefault="0058616F" w:rsidP="0058616F">
            <w:pPr>
              <w:spacing w:after="0" w:line="276" w:lineRule="auto"/>
              <w:rPr>
                <w:rFonts w:ascii="Arial" w:eastAsia="Times New Roman" w:hAnsi="Arial" w:cs="Arial"/>
                <w:color w:val="333333"/>
                <w:sz w:val="18"/>
                <w:szCs w:val="1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8006D8" w14:textId="0C958BC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Насан туршийн боловсролын төв байгуулан бүтэц зохион байгуулалтыг шинэчлэнэ</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F935DD7" w14:textId="6021445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Насан туршийн боловсролын төв байгуулан бүтэц зохион байгуулалтыг шинэчлэнэ.</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4783A9" w14:textId="77777777" w:rsidR="0058616F" w:rsidRPr="00AD6394" w:rsidRDefault="0058616F" w:rsidP="0058616F">
            <w:pPr>
              <w:spacing w:after="0" w:line="330" w:lineRule="atLeast"/>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198 сая </w:t>
            </w:r>
          </w:p>
          <w:p w14:paraId="3383E4FC" w14:textId="096470C5" w:rsidR="0058616F" w:rsidRPr="00AD6394" w:rsidRDefault="0058616F" w:rsidP="0058616F">
            <w:pPr>
              <w:spacing w:after="0" w:line="276" w:lineRule="auto"/>
              <w:rPr>
                <w:rFonts w:ascii="Arial" w:eastAsia="Times New Roman" w:hAnsi="Arial" w:cs="Arial"/>
                <w:color w:val="333333"/>
                <w:sz w:val="18"/>
                <w:szCs w:val="18"/>
                <w:lang w:val="mn-M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5F47641" w14:textId="574EE999" w:rsidR="0058616F" w:rsidRPr="00AD6394" w:rsidRDefault="0058616F" w:rsidP="0058616F">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698C3A" w14:textId="0D92E43B"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hAnsi="Arial" w:cs="Arial"/>
                <w:sz w:val="18"/>
                <w:szCs w:val="18"/>
                <w:lang w:val="mn-MN"/>
              </w:rPr>
              <w:t>“Насан туршийн боловсролын төв”-тэй болгох, орон тоо, цалин, зардлыг шийдвэрлэх хүсэлтийг Аймгийн Засаг даргад албан хүсэлт гаргаж, Сүмбэр сумын ЗДТГ -ын байранд  2 өрөө танхимтай болгосон. Улсын төсвөөс 198.0 сая төгрөгийн төсөв, зардлыг шийдвэрлүүлэн, ИТХ,Засаг даргын шийдвэрээр аймгийн НТБТ –ийн бүтэц, орон тоо, албан тушаалын тодорхойлолтыг баталж, захирлыг түр томилсон, үйл ажиллагаа тогтмол, үр дүнтэй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358D7F" w14:textId="574A6C6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100%</w:t>
            </w:r>
          </w:p>
        </w:tc>
      </w:tr>
      <w:tr w:rsidR="0058616F" w:rsidRPr="00AD6394" w14:paraId="6EAD1FBF"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402440" w14:textId="331D3D0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9</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BB725C"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1EF55C" w14:textId="53025468" w:rsidR="0058616F" w:rsidRPr="00AD6394" w:rsidRDefault="0058616F" w:rsidP="0058616F">
            <w:pPr>
              <w:spacing w:after="0" w:line="276" w:lineRule="auto"/>
              <w:jc w:val="both"/>
              <w:rPr>
                <w:rFonts w:ascii="Arial" w:eastAsia="Times New Roman" w:hAnsi="Arial" w:cs="Arial"/>
                <w:color w:val="333333"/>
                <w:sz w:val="18"/>
                <w:szCs w:val="18"/>
              </w:rPr>
            </w:pPr>
            <w:proofErr w:type="spellStart"/>
            <w:r w:rsidRPr="00AD6394">
              <w:rPr>
                <w:rFonts w:ascii="Arial" w:eastAsia="Times New Roman" w:hAnsi="Arial" w:cs="Arial"/>
                <w:color w:val="333333"/>
                <w:sz w:val="18"/>
                <w:szCs w:val="18"/>
              </w:rPr>
              <w:t>Монголын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түүх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соёл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заншил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эх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lastRenderedPageBreak/>
              <w:t>оронч</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сэтгэлгээ</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үндэсний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өв</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уламжлал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монгол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хүний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хүмүүжлийг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дээдэлсэн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сургалтын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хөтөлбөрийг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өмчийн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хэлбэр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харгалзахгүйгээр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шатны</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байгууллагад</w:t>
            </w:r>
            <w:proofErr w:type="spellEnd"/>
            <w:r w:rsidRPr="00AD6394">
              <w:rPr>
                <w:rFonts w:ascii="Arial" w:eastAsia="Times New Roman" w:hAnsi="Arial" w:cs="Arial"/>
                <w:color w:val="333333"/>
                <w:sz w:val="18"/>
                <w:szCs w:val="18"/>
              </w:rPr>
              <w:t xml:space="preserve"> </w:t>
            </w:r>
            <w:proofErr w:type="spellStart"/>
            <w:proofErr w:type="gramStart"/>
            <w:r w:rsidRPr="00AD6394">
              <w:rPr>
                <w:rFonts w:ascii="Arial" w:eastAsia="Times New Roman" w:hAnsi="Arial" w:cs="Arial"/>
                <w:color w:val="333333"/>
                <w:sz w:val="18"/>
                <w:szCs w:val="18"/>
              </w:rPr>
              <w:t>хэрэгжүүлж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бага</w:t>
            </w:r>
            <w:proofErr w:type="spellEnd"/>
            <w:proofErr w:type="gram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дунд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чанарыг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дээшлүүлнэ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EB79E44" w14:textId="724D7A2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53F7A5B" w14:textId="2153CBF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45E53B" w14:textId="26C4733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ОНХС</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777B8C3" w14:textId="0BDEB774" w:rsidR="0058616F" w:rsidRPr="00AD6394" w:rsidRDefault="0058616F" w:rsidP="0058616F">
            <w:pPr>
              <w:spacing w:after="0" w:line="276" w:lineRule="auto"/>
              <w:rPr>
                <w:rFonts w:ascii="Arial" w:eastAsia="Times New Roman" w:hAnsi="Arial" w:cs="Arial"/>
                <w:color w:val="333333"/>
                <w:sz w:val="18"/>
                <w:szCs w:val="1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84A619"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t xml:space="preserve">Сургалтын </w:t>
            </w:r>
            <w:r w:rsidRPr="00AD6394">
              <w:rPr>
                <w:rFonts w:ascii="Arial" w:hAnsi="Arial" w:cs="Arial"/>
                <w:sz w:val="18"/>
                <w:szCs w:val="18"/>
                <w:lang w:val="mn-MN"/>
              </w:rPr>
              <w:lastRenderedPageBreak/>
              <w:t>хөтөлбөрийг 2сургууль,2цэцэрлэгт хэрэгжүүлнэ</w:t>
            </w:r>
          </w:p>
          <w:p w14:paraId="26F7F0C0" w14:textId="50E4F1D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lang w:val="mn-MN"/>
              </w:rPr>
              <w:t>Хөтөлбөрийн хэрэгжилтийн хувь-100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A1F6A85" w14:textId="77777777" w:rsidR="0058616F" w:rsidRPr="00AD6394" w:rsidRDefault="0058616F" w:rsidP="0058616F">
            <w:pPr>
              <w:jc w:val="center"/>
              <w:rPr>
                <w:rFonts w:ascii="Arial" w:hAnsi="Arial" w:cs="Arial"/>
                <w:sz w:val="18"/>
                <w:szCs w:val="18"/>
                <w:lang w:val="mn-MN"/>
              </w:rPr>
            </w:pPr>
            <w:r w:rsidRPr="00AD6394">
              <w:rPr>
                <w:rFonts w:ascii="Arial" w:hAnsi="Arial" w:cs="Arial"/>
                <w:sz w:val="18"/>
                <w:szCs w:val="18"/>
                <w:lang w:val="mn-MN"/>
              </w:rPr>
              <w:lastRenderedPageBreak/>
              <w:t xml:space="preserve">Сургалтын </w:t>
            </w:r>
            <w:r w:rsidRPr="00AD6394">
              <w:rPr>
                <w:rFonts w:ascii="Arial" w:hAnsi="Arial" w:cs="Arial"/>
                <w:sz w:val="18"/>
                <w:szCs w:val="18"/>
                <w:lang w:val="mn-MN"/>
              </w:rPr>
              <w:lastRenderedPageBreak/>
              <w:t>хөтөлбөрийг 2сургууль,2цэцэрлэгт хэрэгжүүлнэ</w:t>
            </w:r>
          </w:p>
          <w:p w14:paraId="22467C36" w14:textId="77777777" w:rsidR="0058616F" w:rsidRPr="00AD6394" w:rsidRDefault="0058616F" w:rsidP="0058616F">
            <w:pPr>
              <w:spacing w:after="0" w:line="330" w:lineRule="atLeast"/>
              <w:rPr>
                <w:rFonts w:ascii="Arial" w:eastAsia="Times New Roman" w:hAnsi="Arial" w:cs="Arial"/>
                <w:color w:val="333333"/>
                <w:sz w:val="18"/>
                <w:szCs w:val="18"/>
              </w:rPr>
            </w:pPr>
            <w:r w:rsidRPr="00AD6394">
              <w:rPr>
                <w:rFonts w:ascii="Arial" w:hAnsi="Arial" w:cs="Arial"/>
                <w:sz w:val="18"/>
                <w:szCs w:val="18"/>
                <w:lang w:val="mn-MN"/>
              </w:rPr>
              <w:t>Хөтөлбөрийн хэрэгжилтийн хувь-100</w:t>
            </w:r>
          </w:p>
          <w:p w14:paraId="10DBBC69" w14:textId="3BFA7661" w:rsidR="0058616F" w:rsidRPr="00AD6394" w:rsidRDefault="0058616F" w:rsidP="0058616F">
            <w:pPr>
              <w:spacing w:after="0" w:line="276" w:lineRule="auto"/>
              <w:rPr>
                <w:rFonts w:ascii="Arial" w:eastAsia="Times New Roman" w:hAnsi="Arial" w:cs="Arial"/>
                <w:color w:val="333333"/>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D7C6A2" w14:textId="58186C2A" w:rsidR="0058616F" w:rsidRPr="00AD6394" w:rsidRDefault="0058616F" w:rsidP="0058616F">
            <w:pPr>
              <w:spacing w:after="0" w:line="276" w:lineRule="auto"/>
              <w:rPr>
                <w:rFonts w:ascii="Arial" w:eastAsia="Times New Roman" w:hAnsi="Arial" w:cs="Arial"/>
                <w:color w:val="333333"/>
                <w:sz w:val="18"/>
                <w:szCs w:val="1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EC216C" w14:textId="68BA8F4D" w:rsidR="0058616F" w:rsidRPr="00AD6394" w:rsidRDefault="0058616F" w:rsidP="0058616F">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5CB0DA4" w14:textId="0517DBE4" w:rsidR="0058616F" w:rsidRPr="00AD6394" w:rsidRDefault="0058616F" w:rsidP="000E3828">
            <w:pPr>
              <w:spacing w:after="0" w:line="276" w:lineRule="auto"/>
              <w:jc w:val="both"/>
              <w:rPr>
                <w:rFonts w:ascii="Arial" w:eastAsia="Times New Roman" w:hAnsi="Arial" w:cs="Arial"/>
                <w:color w:val="333333"/>
                <w:sz w:val="18"/>
                <w:szCs w:val="18"/>
                <w:lang w:val="mn-MN"/>
              </w:rPr>
            </w:pPr>
            <w:r w:rsidRPr="00AD6394">
              <w:rPr>
                <w:rFonts w:ascii="Arial" w:hAnsi="Arial" w:cs="Arial"/>
                <w:sz w:val="18"/>
                <w:szCs w:val="18"/>
                <w:lang w:val="mn-MN"/>
              </w:rPr>
              <w:t xml:space="preserve">Орон нутгийн өв соёл, зан заншил, Монгол хүний хүмүүжлийг дээдэлсэн “Тост </w:t>
            </w:r>
            <w:r w:rsidRPr="00AD6394">
              <w:rPr>
                <w:rFonts w:ascii="Arial" w:hAnsi="Arial" w:cs="Arial"/>
                <w:sz w:val="18"/>
                <w:szCs w:val="18"/>
                <w:lang w:val="mn-MN"/>
              </w:rPr>
              <w:lastRenderedPageBreak/>
              <w:t xml:space="preserve">Боржигин”, “Боржигин өв соёл” сургалтын хөтөлбөрийг цэцэрлэг, сургууль бүрт хэрэгжүүлж, нийт 2900 хүүхэд хамрагдсан. 5 дугаар сард хөтөлбөрийн нэгдсэн тайлан, үзэсгэлэнг, гаргаж, 350 багш, ажилтанд түгээсэн.”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A365F3E" w14:textId="77777777" w:rsidR="000E3828" w:rsidRDefault="000E3828" w:rsidP="0058616F">
            <w:pPr>
              <w:spacing w:after="0" w:line="276" w:lineRule="auto"/>
              <w:rPr>
                <w:rFonts w:ascii="Arial" w:hAnsi="Arial" w:cs="Arial"/>
                <w:sz w:val="18"/>
                <w:szCs w:val="18"/>
                <w:lang w:val="mn-MN"/>
              </w:rPr>
            </w:pPr>
            <w:r>
              <w:rPr>
                <w:rFonts w:ascii="Arial" w:hAnsi="Arial" w:cs="Arial"/>
                <w:sz w:val="18"/>
                <w:szCs w:val="18"/>
                <w:lang w:val="mn-MN"/>
              </w:rPr>
              <w:lastRenderedPageBreak/>
              <w:t xml:space="preserve">   </w:t>
            </w:r>
          </w:p>
          <w:p w14:paraId="26DE1A9D" w14:textId="77777777" w:rsidR="000E3828" w:rsidRDefault="000E3828" w:rsidP="0058616F">
            <w:pPr>
              <w:spacing w:after="0" w:line="276" w:lineRule="auto"/>
              <w:rPr>
                <w:rFonts w:ascii="Arial" w:hAnsi="Arial" w:cs="Arial"/>
                <w:sz w:val="18"/>
                <w:szCs w:val="18"/>
                <w:lang w:val="mn-MN"/>
              </w:rPr>
            </w:pPr>
          </w:p>
          <w:p w14:paraId="3C6B6466" w14:textId="77777777" w:rsidR="000E3828" w:rsidRDefault="000E3828" w:rsidP="0058616F">
            <w:pPr>
              <w:spacing w:after="0" w:line="276" w:lineRule="auto"/>
              <w:rPr>
                <w:rFonts w:ascii="Arial" w:hAnsi="Arial" w:cs="Arial"/>
                <w:sz w:val="18"/>
                <w:szCs w:val="18"/>
                <w:lang w:val="mn-MN"/>
              </w:rPr>
            </w:pPr>
          </w:p>
          <w:p w14:paraId="76654330" w14:textId="77777777" w:rsidR="000E3828" w:rsidRDefault="000E3828" w:rsidP="0058616F">
            <w:pPr>
              <w:spacing w:after="0" w:line="276" w:lineRule="auto"/>
              <w:rPr>
                <w:rFonts w:ascii="Arial" w:hAnsi="Arial" w:cs="Arial"/>
                <w:sz w:val="18"/>
                <w:szCs w:val="18"/>
                <w:lang w:val="mn-MN"/>
              </w:rPr>
            </w:pPr>
          </w:p>
          <w:p w14:paraId="2546D280" w14:textId="77777777" w:rsidR="000E3828" w:rsidRDefault="000E3828" w:rsidP="0058616F">
            <w:pPr>
              <w:spacing w:after="0" w:line="276" w:lineRule="auto"/>
              <w:rPr>
                <w:rFonts w:ascii="Arial" w:hAnsi="Arial" w:cs="Arial"/>
                <w:sz w:val="18"/>
                <w:szCs w:val="18"/>
                <w:lang w:val="mn-MN"/>
              </w:rPr>
            </w:pPr>
          </w:p>
          <w:p w14:paraId="6F80E895" w14:textId="77777777" w:rsidR="000E3828" w:rsidRDefault="000E3828" w:rsidP="0058616F">
            <w:pPr>
              <w:spacing w:after="0" w:line="276" w:lineRule="auto"/>
              <w:rPr>
                <w:rFonts w:ascii="Arial" w:hAnsi="Arial" w:cs="Arial"/>
                <w:sz w:val="18"/>
                <w:szCs w:val="18"/>
                <w:lang w:val="mn-MN"/>
              </w:rPr>
            </w:pPr>
          </w:p>
          <w:p w14:paraId="19D72B84" w14:textId="29063DE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hAnsi="Arial" w:cs="Arial"/>
                <w:sz w:val="18"/>
                <w:szCs w:val="18"/>
                <w:lang w:val="mn-MN"/>
              </w:rPr>
              <w:t>90%</w:t>
            </w:r>
          </w:p>
        </w:tc>
      </w:tr>
      <w:tr w:rsidR="0058616F" w:rsidRPr="00AD6394" w14:paraId="7F2BFC32" w14:textId="77777777" w:rsidTr="00AD6394">
        <w:trPr>
          <w:trHeight w:val="4950"/>
        </w:trPr>
        <w:tc>
          <w:tcPr>
            <w:tcW w:w="728"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02A7D674" w14:textId="2BD78B3B"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10</w:t>
            </w:r>
          </w:p>
        </w:tc>
        <w:tc>
          <w:tcPr>
            <w:tcW w:w="824"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BDAE18D"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170BCE05" w14:textId="683EC74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1.2.1. </w:t>
            </w:r>
            <w:proofErr w:type="spellStart"/>
            <w:r w:rsidRPr="00AD6394">
              <w:rPr>
                <w:rFonts w:ascii="Arial" w:eastAsia="Times New Roman" w:hAnsi="Arial" w:cs="Arial"/>
                <w:color w:val="333333"/>
                <w:sz w:val="18"/>
                <w:szCs w:val="18"/>
              </w:rPr>
              <w:t>Ерөнхий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боловсролын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сургуулиудын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сурагчид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болон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байгууллагуудын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хаагчдын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Монгол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бичгийн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чадварыг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дээшлүүлж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уламжлалт</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Монгол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бичгийг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хэргийн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түвшинд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ашиглаж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эхэлнэ</w:t>
            </w:r>
            <w:proofErr w:type="spellEnd"/>
          </w:p>
        </w:tc>
        <w:tc>
          <w:tcPr>
            <w:tcW w:w="60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AEB60AC" w14:textId="36E00C5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2E86B91" w14:textId="4C465ED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597385A5" w14:textId="42B133E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ОНХС</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FDB0167" w14:textId="3A539F90"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4FD1ACED" w14:textId="3B73A165"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Төрийн албан хаагч иргэдийн монгол бичгийн чадварыг дээшлүүлэх сургалт 2 удаа, Олимпиад 2 удаа зохион байгуулна.</w:t>
            </w:r>
          </w:p>
        </w:tc>
        <w:tc>
          <w:tcPr>
            <w:tcW w:w="850"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39E3D824" w14:textId="44ADDB59" w:rsidR="0058616F" w:rsidRPr="00AD6394" w:rsidRDefault="00AD6394"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Төрийн албан хаагч иргэдийн монгол бичгийн чадварыг дээшлүүлэх сургалт 2 удаа, Олимпиад 2 удаа зохион байгуулна</w:t>
            </w:r>
          </w:p>
        </w:tc>
        <w:tc>
          <w:tcPr>
            <w:tcW w:w="851"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4E7A0F6" w14:textId="2FE7EC6A" w:rsidR="0058616F" w:rsidRPr="00AD6394" w:rsidRDefault="00AD6394"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1.5сая</w:t>
            </w:r>
          </w:p>
        </w:tc>
        <w:tc>
          <w:tcPr>
            <w:tcW w:w="567"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7516ECEF" w14:textId="20B7F3AE" w:rsidR="0058616F" w:rsidRPr="00AD6394" w:rsidRDefault="00AD6394"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1.5 сая</w:t>
            </w:r>
          </w:p>
        </w:tc>
        <w:tc>
          <w:tcPr>
            <w:tcW w:w="3685"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21F9B2CD" w14:textId="04A44FB9" w:rsidR="007855C2" w:rsidRPr="007855C2" w:rsidRDefault="007855C2" w:rsidP="007855C2">
            <w:pPr>
              <w:pStyle w:val="paragraph"/>
              <w:jc w:val="both"/>
              <w:textAlignment w:val="baseline"/>
              <w:rPr>
                <w:rStyle w:val="normaltextrun"/>
                <w:rFonts w:ascii="Arial" w:eastAsia="Arial" w:hAnsi="Arial" w:cs="Arial"/>
                <w:sz w:val="18"/>
                <w:szCs w:val="18"/>
              </w:rPr>
            </w:pPr>
            <w:proofErr w:type="spellStart"/>
            <w:r w:rsidRPr="007855C2">
              <w:rPr>
                <w:rFonts w:ascii="Arial" w:eastAsia="Arial" w:hAnsi="Arial" w:cs="Arial"/>
                <w:sz w:val="18"/>
                <w:szCs w:val="18"/>
              </w:rPr>
              <w:t>Монгол</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бичгийн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олимдиадын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хичээнгүй</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бичиг</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бийрийн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бичгийн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төрлүүд</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аижилттай</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зохион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байгуулагдаж</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өндөрлөлөө</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Хичээнгүй</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бичгийн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төрөлд</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Политехниийн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коллеж</w:t>
            </w:r>
            <w:proofErr w:type="spellEnd"/>
            <w:r w:rsidRPr="007855C2">
              <w:rPr>
                <w:rFonts w:ascii="Arial" w:eastAsia="Arial" w:hAnsi="Arial" w:cs="Arial"/>
                <w:sz w:val="18"/>
                <w:szCs w:val="18"/>
              </w:rPr>
              <w:t>, ЕБС-</w:t>
            </w:r>
            <w:proofErr w:type="spellStart"/>
            <w:r w:rsidRPr="007855C2">
              <w:rPr>
                <w:rFonts w:ascii="Arial" w:eastAsia="Arial" w:hAnsi="Arial" w:cs="Arial"/>
                <w:sz w:val="18"/>
                <w:szCs w:val="18"/>
              </w:rPr>
              <w:t>ын</w:t>
            </w:r>
            <w:proofErr w:type="spellEnd"/>
            <w:r w:rsidRPr="007855C2">
              <w:rPr>
                <w:rFonts w:ascii="Arial" w:eastAsia="Arial" w:hAnsi="Arial" w:cs="Arial"/>
                <w:sz w:val="18"/>
                <w:szCs w:val="18"/>
              </w:rPr>
              <w:t xml:space="preserve"> 580 </w:t>
            </w:r>
            <w:proofErr w:type="spellStart"/>
            <w:r w:rsidRPr="007855C2">
              <w:rPr>
                <w:rFonts w:ascii="Arial" w:eastAsia="Arial" w:hAnsi="Arial" w:cs="Arial"/>
                <w:sz w:val="18"/>
                <w:szCs w:val="18"/>
              </w:rPr>
              <w:t>сурагчид</w:t>
            </w:r>
            <w:proofErr w:type="spellEnd"/>
            <w:r w:rsidRPr="007855C2">
              <w:rPr>
                <w:rFonts w:ascii="Arial" w:eastAsia="Arial" w:hAnsi="Arial" w:cs="Arial"/>
                <w:sz w:val="18"/>
                <w:szCs w:val="18"/>
              </w:rPr>
              <w:t xml:space="preserve">, 45 </w:t>
            </w:r>
            <w:proofErr w:type="spellStart"/>
            <w:r w:rsidRPr="007855C2">
              <w:rPr>
                <w:rFonts w:ascii="Arial" w:eastAsia="Arial" w:hAnsi="Arial" w:cs="Arial"/>
                <w:sz w:val="18"/>
                <w:szCs w:val="18"/>
              </w:rPr>
              <w:t>багш</w:t>
            </w:r>
            <w:proofErr w:type="spellEnd"/>
            <w:r w:rsidRPr="007855C2">
              <w:rPr>
                <w:rFonts w:ascii="Arial" w:eastAsia="Arial" w:hAnsi="Arial" w:cs="Arial"/>
                <w:sz w:val="18"/>
                <w:szCs w:val="18"/>
              </w:rPr>
              <w:t xml:space="preserve">, 12 </w:t>
            </w:r>
            <w:proofErr w:type="spellStart"/>
            <w:r w:rsidRPr="007855C2">
              <w:rPr>
                <w:rFonts w:ascii="Arial" w:eastAsia="Arial" w:hAnsi="Arial" w:cs="Arial"/>
                <w:sz w:val="18"/>
                <w:szCs w:val="18"/>
              </w:rPr>
              <w:t>төрийн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байгууллагын</w:t>
            </w:r>
            <w:proofErr w:type="spellEnd"/>
            <w:r w:rsidRPr="007855C2">
              <w:rPr>
                <w:rFonts w:ascii="Arial" w:eastAsia="Arial" w:hAnsi="Arial" w:cs="Arial"/>
                <w:sz w:val="18"/>
                <w:szCs w:val="18"/>
              </w:rPr>
              <w:t xml:space="preserve"> 125 </w:t>
            </w:r>
            <w:proofErr w:type="spellStart"/>
            <w:r w:rsidRPr="007855C2">
              <w:rPr>
                <w:rFonts w:ascii="Arial" w:eastAsia="Arial" w:hAnsi="Arial" w:cs="Arial"/>
                <w:sz w:val="18"/>
                <w:szCs w:val="18"/>
              </w:rPr>
              <w:t>албан</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хаагч</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иргэд</w:t>
            </w:r>
            <w:proofErr w:type="spellEnd"/>
            <w:r w:rsidRPr="007855C2">
              <w:rPr>
                <w:rFonts w:ascii="Arial" w:eastAsia="Arial" w:hAnsi="Arial" w:cs="Arial"/>
                <w:sz w:val="18"/>
                <w:szCs w:val="18"/>
              </w:rPr>
              <w:t xml:space="preserve"> </w:t>
            </w:r>
            <w:proofErr w:type="spellStart"/>
            <w:r w:rsidRPr="007855C2">
              <w:rPr>
                <w:rFonts w:ascii="Arial" w:eastAsia="Arial" w:hAnsi="Arial" w:cs="Arial"/>
                <w:sz w:val="18"/>
                <w:szCs w:val="18"/>
              </w:rPr>
              <w:t>оролцлоо</w:t>
            </w:r>
            <w:proofErr w:type="spellEnd"/>
            <w:r w:rsidRPr="007855C2">
              <w:rPr>
                <w:rFonts w:ascii="Arial" w:eastAsia="Arial" w:hAnsi="Arial" w:cs="Arial"/>
                <w:sz w:val="18"/>
                <w:szCs w:val="18"/>
              </w:rPr>
              <w:t>.</w:t>
            </w:r>
          </w:p>
          <w:p w14:paraId="0F4AD1EA" w14:textId="2E932F1F" w:rsidR="00AD6394" w:rsidRPr="00AD6394" w:rsidRDefault="00AD6394" w:rsidP="00AD6394">
            <w:pPr>
              <w:pStyle w:val="paragraph"/>
              <w:spacing w:before="0" w:beforeAutospacing="0" w:after="0" w:afterAutospacing="0"/>
              <w:jc w:val="both"/>
              <w:textAlignment w:val="baseline"/>
              <w:rPr>
                <w:rStyle w:val="normaltextrun"/>
                <w:rFonts w:ascii="Arial" w:eastAsia="Arial" w:hAnsi="Arial" w:cs="Arial"/>
                <w:sz w:val="18"/>
                <w:szCs w:val="18"/>
                <w:lang w:val="mn-MN"/>
              </w:rPr>
            </w:pPr>
            <w:r w:rsidRPr="00AD6394">
              <w:rPr>
                <w:rStyle w:val="normaltextrun"/>
                <w:rFonts w:ascii="Arial" w:eastAsia="Arial" w:hAnsi="Arial" w:cs="Arial"/>
                <w:sz w:val="18"/>
                <w:szCs w:val="18"/>
                <w:lang w:val="mn-MN"/>
              </w:rPr>
              <w:t>5-р сургуулийн МХУЗ-ын багш Ахмад багш Ж.Цэцэгсүрэн агсны нэрэмжит “Тэнгэрийн Бичиг” олимпиадыг зохион байгууллаа. Тус олимпиадад Нийт 260 гаруй сурагчид, 26  төрийн албан хаагчид оролцлоо.</w:t>
            </w:r>
          </w:p>
          <w:p w14:paraId="4463AB7D" w14:textId="77777777" w:rsidR="00AD6394" w:rsidRPr="00AD6394" w:rsidRDefault="00AD6394" w:rsidP="00AD6394">
            <w:pPr>
              <w:spacing w:line="276" w:lineRule="auto"/>
              <w:jc w:val="both"/>
              <w:rPr>
                <w:rFonts w:ascii="Arial" w:eastAsia="Times New Roman" w:hAnsi="Arial" w:cs="Arial"/>
                <w:color w:val="000000" w:themeColor="text1"/>
                <w:sz w:val="18"/>
                <w:szCs w:val="18"/>
                <w:lang w:val="mn-MN"/>
              </w:rPr>
            </w:pPr>
            <w:r w:rsidRPr="00AD6394">
              <w:rPr>
                <w:rStyle w:val="eop"/>
                <w:rFonts w:ascii="Arial" w:hAnsi="Arial" w:cs="Arial"/>
                <w:sz w:val="18"/>
                <w:szCs w:val="18"/>
              </w:rPr>
              <w:t> </w:t>
            </w:r>
            <w:r w:rsidRPr="00AD6394">
              <w:rPr>
                <w:rFonts w:ascii="Arial" w:eastAsia="Times New Roman" w:hAnsi="Arial" w:cs="Arial"/>
                <w:color w:val="000000" w:themeColor="text1"/>
                <w:sz w:val="18"/>
                <w:szCs w:val="18"/>
                <w:lang w:val="mn-MN"/>
              </w:rPr>
              <w:t>БШУЯ-ны Монгол хэлний мэргэжилтэн Бумангэрэл, Мөнхцэцэг нар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сургалтыг зохион байгуулж, сургалтад 90 гаруй хүн хамрагдсан.</w:t>
            </w:r>
          </w:p>
          <w:p w14:paraId="0B8C7880" w14:textId="736C5B18" w:rsidR="0058616F" w:rsidRPr="00AD6394" w:rsidRDefault="0058616F" w:rsidP="0058616F">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26F77ABA" w14:textId="21D7EB58"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hAnsi="Arial" w:cs="Arial"/>
                <w:sz w:val="18"/>
                <w:szCs w:val="18"/>
              </w:rPr>
              <w:t>1</w:t>
            </w:r>
            <w:r w:rsidRPr="00AD6394">
              <w:rPr>
                <w:rFonts w:ascii="Arial" w:hAnsi="Arial" w:cs="Arial"/>
                <w:sz w:val="18"/>
                <w:szCs w:val="18"/>
                <w:lang w:val="mn-MN"/>
              </w:rPr>
              <w:t>00%</w:t>
            </w:r>
          </w:p>
        </w:tc>
      </w:tr>
      <w:tr w:rsidR="0058616F" w:rsidRPr="00AD6394" w14:paraId="290770A6"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4C8EA2" w14:textId="6CD7A21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11</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08DB7A"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D8D679" w14:textId="741221D2"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5.3.1. </w:t>
            </w:r>
            <w:r w:rsidRPr="00AD6394">
              <w:rPr>
                <w:rFonts w:ascii="Arial" w:eastAsia="Times New Roman" w:hAnsi="Arial" w:cs="Arial"/>
                <w:color w:val="333333"/>
                <w:sz w:val="18"/>
                <w:szCs w:val="18"/>
              </w:rPr>
              <w:t>е-</w:t>
            </w:r>
            <w:proofErr w:type="spellStart"/>
            <w:r w:rsidRPr="00AD6394">
              <w:rPr>
                <w:rFonts w:ascii="Arial" w:eastAsia="Times New Roman" w:hAnsi="Arial" w:cs="Arial"/>
                <w:color w:val="333333"/>
                <w:sz w:val="18"/>
                <w:szCs w:val="18"/>
              </w:rPr>
              <w:t>mongolia</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системээр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үйлчилгээ</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авах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орчин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нөхцлийг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бүрдүүлж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хөдөөгийн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багуудад</w:t>
            </w:r>
            <w:proofErr w:type="spellEnd"/>
            <w:r w:rsidRPr="00AD6394">
              <w:rPr>
                <w:rFonts w:ascii="Arial" w:eastAsia="Times New Roman" w:hAnsi="Arial" w:cs="Arial"/>
                <w:color w:val="333333"/>
                <w:sz w:val="18"/>
                <w:szCs w:val="18"/>
                <w:lang w:val="mn-MN"/>
              </w:rPr>
              <w:t xml:space="preserve"> </w:t>
            </w:r>
            <w:proofErr w:type="spellStart"/>
            <w:r w:rsidRPr="00AD6394">
              <w:rPr>
                <w:rFonts w:ascii="Arial" w:eastAsia="Times New Roman" w:hAnsi="Arial" w:cs="Arial"/>
                <w:color w:val="333333"/>
                <w:sz w:val="18"/>
                <w:szCs w:val="18"/>
              </w:rPr>
              <w:t>интернэт</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сүлжээг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A8C32A" w14:textId="007557D3"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w:t>
            </w:r>
            <w:r w:rsidR="00AD6394" w:rsidRPr="00AD6394">
              <w:rPr>
                <w:rFonts w:ascii="Arial" w:eastAsia="Times New Roman" w:hAnsi="Arial" w:cs="Arial"/>
                <w:color w:val="333333"/>
                <w:sz w:val="18"/>
                <w:szCs w:val="18"/>
                <w:lang w:val="mn-M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53E89D" w14:textId="4425812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0FBE62" w14:textId="3F49A12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0765EF" w14:textId="5403FD46"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FDE3B5E" w14:textId="3456D948"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98722B" w14:textId="6CE116F0"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250 иргэнд мэдээлэл сургалт хийх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60C08C" w14:textId="7FCBD50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C7AE66" w14:textId="49B87AEF"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936B92" w14:textId="5F83739A" w:rsidR="00AD6394" w:rsidRPr="00AD6394" w:rsidRDefault="00AD6394" w:rsidP="00AD6394">
            <w:pPr>
              <w:spacing w:line="180" w:lineRule="atLeast"/>
              <w:jc w:val="both"/>
              <w:rPr>
                <w:rFonts w:ascii="Arial" w:eastAsia="Times New Roman" w:hAnsi="Arial" w:cs="Arial"/>
                <w:color w:val="000000" w:themeColor="text1"/>
                <w:sz w:val="18"/>
                <w:szCs w:val="18"/>
                <w:lang w:val="mn-MN"/>
              </w:rPr>
            </w:pPr>
            <w:proofErr w:type="spellStart"/>
            <w:r w:rsidRPr="00AD6394">
              <w:rPr>
                <w:rFonts w:ascii="Arial" w:eastAsia="Arial" w:hAnsi="Arial" w:cs="Arial"/>
                <w:sz w:val="18"/>
                <w:szCs w:val="18"/>
              </w:rPr>
              <w:t>Иргэдэд</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дижитал</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цахим</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ур</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чадвар</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олгох</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сургалт</w:t>
            </w:r>
            <w:proofErr w:type="spellEnd"/>
            <w:r w:rsidRPr="00AD6394">
              <w:rPr>
                <w:rFonts w:ascii="Arial" w:eastAsia="Arial" w:hAnsi="Arial" w:cs="Arial"/>
                <w:sz w:val="18"/>
                <w:szCs w:val="18"/>
                <w:lang w:val="mn"/>
              </w:rPr>
              <w:t>ыг 2 удаагийн давтамжтай И-Монгол академитай хамртан зохион байгуулж нийт 287 иргэдийг хамруулсан байна</w:t>
            </w:r>
          </w:p>
          <w:p w14:paraId="76464EF8" w14:textId="77777777"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Үр дүн: Сургалтын тусгай зөвшөөрөл авах үйлчилгээг </w:t>
            </w:r>
            <w:r w:rsidRPr="00AD6394">
              <w:rPr>
                <w:rFonts w:ascii="Arial" w:eastAsia="Times New Roman" w:hAnsi="Arial" w:cs="Arial"/>
                <w:color w:val="333333"/>
                <w:sz w:val="18"/>
                <w:szCs w:val="18"/>
              </w:rPr>
              <w:t>е-</w:t>
            </w:r>
            <w:proofErr w:type="spellStart"/>
            <w:r w:rsidRPr="00AD6394">
              <w:rPr>
                <w:rFonts w:ascii="Arial" w:eastAsia="Times New Roman" w:hAnsi="Arial" w:cs="Arial"/>
                <w:color w:val="333333"/>
                <w:sz w:val="18"/>
                <w:szCs w:val="18"/>
              </w:rPr>
              <w:t>mongolia</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системээр</w:t>
            </w:r>
            <w:proofErr w:type="spellEnd"/>
            <w:r w:rsidRPr="00AD6394">
              <w:rPr>
                <w:rFonts w:ascii="Arial" w:eastAsia="Times New Roman" w:hAnsi="Arial" w:cs="Arial"/>
                <w:color w:val="333333"/>
                <w:sz w:val="18"/>
                <w:szCs w:val="18"/>
                <w:lang w:val="mn-MN"/>
              </w:rPr>
              <w:t xml:space="preserve"> олгож байна.</w:t>
            </w:r>
          </w:p>
          <w:p w14:paraId="697519FD" w14:textId="41E4816F" w:rsidR="0058616F" w:rsidRPr="00AD6394" w:rsidRDefault="0058616F" w:rsidP="0058616F">
            <w:pPr>
              <w:spacing w:after="0" w:line="276" w:lineRule="auto"/>
              <w:jc w:val="both"/>
              <w:rPr>
                <w:rFonts w:ascii="Arial" w:eastAsia="Times New Roman" w:hAnsi="Arial" w:cs="Arial"/>
                <w:color w:val="333333"/>
                <w:sz w:val="18"/>
                <w:szCs w:val="18"/>
                <w:lang w:val="mn-MN"/>
              </w:rPr>
            </w:pPr>
          </w:p>
          <w:p w14:paraId="6B7A5C57" w14:textId="258B129D" w:rsidR="0058616F" w:rsidRPr="00AD6394" w:rsidRDefault="0058616F" w:rsidP="0058616F">
            <w:pPr>
              <w:spacing w:after="0" w:line="276" w:lineRule="auto"/>
              <w:rPr>
                <w:rFonts w:ascii="Arial" w:eastAsia="Times New Roman" w:hAnsi="Arial" w:cs="Arial"/>
                <w:color w:val="333333"/>
                <w:sz w:val="18"/>
                <w:szCs w:val="18"/>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03554EA" w14:textId="70166400"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r w:rsidR="007855C2">
              <w:rPr>
                <w:rFonts w:ascii="Arial" w:eastAsia="Times New Roman" w:hAnsi="Arial" w:cs="Arial"/>
                <w:color w:val="333333"/>
                <w:sz w:val="18"/>
                <w:szCs w:val="18"/>
                <w:lang w:val="mn-MN"/>
              </w:rPr>
              <w:t>%</w:t>
            </w:r>
          </w:p>
        </w:tc>
      </w:tr>
      <w:tr w:rsidR="0058616F" w:rsidRPr="00AD6394" w14:paraId="546EE663"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D794967" w14:textId="4CD4A87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12</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01B7A1"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9EE72B4" w14:textId="4BF6EBF5"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5.3.2.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үйлчилгээнд</w:t>
            </w:r>
            <w:proofErr w:type="spellEnd"/>
            <w:r w:rsidRPr="00AD6394">
              <w:rPr>
                <w:rFonts w:ascii="Arial" w:eastAsia="Times New Roman" w:hAnsi="Arial" w:cs="Arial"/>
                <w:color w:val="333333"/>
                <w:sz w:val="18"/>
                <w:szCs w:val="18"/>
              </w:rPr>
              <w:t xml:space="preserve"> ХУР, ДАН </w:t>
            </w:r>
            <w:proofErr w:type="spellStart"/>
            <w:r w:rsidRPr="00AD6394">
              <w:rPr>
                <w:rFonts w:ascii="Arial" w:eastAsia="Times New Roman" w:hAnsi="Arial" w:cs="Arial"/>
                <w:color w:val="333333"/>
                <w:sz w:val="18"/>
                <w:szCs w:val="18"/>
              </w:rPr>
              <w:t>систем</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тоон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гарын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үсгийг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иргэдэд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үйлчлэх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үйлчилгээний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нэгдсэн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төвийг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өргөжүүлнэ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B34DB6" w14:textId="415F9222"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8B935A8" w14:textId="6DD7923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44C2F25" w14:textId="119BEACA"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УТ</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B9725D" w14:textId="7978AC3B"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651E0C" w14:textId="25745C41"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3E780B" w14:textId="4A163C6F"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2 </w:t>
            </w:r>
            <w:r w:rsidR="0058616F" w:rsidRPr="00AD6394">
              <w:rPr>
                <w:rFonts w:ascii="Arial" w:eastAsia="Times New Roman" w:hAnsi="Arial" w:cs="Arial"/>
                <w:color w:val="333333"/>
                <w:sz w:val="18"/>
                <w:szCs w:val="18"/>
                <w:lang w:val="mn-MN"/>
              </w:rPr>
              <w:t>мэргэжилтэн</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9014FD" w14:textId="2301A7AB"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820354" w14:textId="0C17005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 350 мян</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2508386" w14:textId="77777777" w:rsidR="0058616F" w:rsidRPr="00AD6394" w:rsidRDefault="0058616F"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Орон нутгийн холбооны газартай гэрээ байгуулж, дарга мэргэжилтнүүд тоон гарын үсгийн эрх авсан.</w:t>
            </w:r>
          </w:p>
          <w:p w14:paraId="33C68A0E" w14:textId="2ECA06BE"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Үр дүн: Дарга, </w:t>
            </w:r>
            <w:r w:rsidR="00AD6394" w:rsidRPr="00AD6394">
              <w:rPr>
                <w:rFonts w:ascii="Arial" w:eastAsia="Times New Roman" w:hAnsi="Arial" w:cs="Arial"/>
                <w:color w:val="333333"/>
                <w:sz w:val="18"/>
                <w:szCs w:val="18"/>
                <w:lang w:val="mn-MN"/>
              </w:rPr>
              <w:t>1</w:t>
            </w:r>
            <w:r w:rsidRPr="00AD6394">
              <w:rPr>
                <w:rFonts w:ascii="Arial" w:eastAsia="Times New Roman" w:hAnsi="Arial" w:cs="Arial"/>
                <w:color w:val="333333"/>
                <w:sz w:val="18"/>
                <w:szCs w:val="18"/>
                <w:lang w:val="mn-MN"/>
              </w:rPr>
              <w:t xml:space="preserve"> мэргэжилтэн тоон гарын үсэгтэй болсон.</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AAFB13" w14:textId="368CF02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r w:rsidR="007855C2">
              <w:rPr>
                <w:rFonts w:ascii="Arial" w:eastAsia="Times New Roman" w:hAnsi="Arial" w:cs="Arial"/>
                <w:color w:val="333333"/>
                <w:sz w:val="18"/>
                <w:szCs w:val="18"/>
                <w:lang w:val="mn-MN"/>
              </w:rPr>
              <w:t>%</w:t>
            </w:r>
          </w:p>
        </w:tc>
      </w:tr>
      <w:tr w:rsidR="0058616F" w:rsidRPr="00AD6394" w14:paraId="77A7CB3C"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893FAD" w14:textId="4FA0C352"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13</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5CB646"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C980E2" w14:textId="1BDBE541"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5.3.3.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байгууллагуудын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мэдээллийн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ил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аюулгүй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байдлыг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хангуулж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дотоод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удирдлагын</w:t>
            </w:r>
            <w:proofErr w:type="spellEnd"/>
            <w:r w:rsidRPr="00AD6394">
              <w:rPr>
                <w:rFonts w:ascii="Arial" w:eastAsia="Times New Roman" w:hAnsi="Arial" w:cs="Arial"/>
                <w:color w:val="333333"/>
                <w:sz w:val="18"/>
                <w:szCs w:val="18"/>
              </w:rPr>
              <w:t xml:space="preserve"> ЕRР </w:t>
            </w:r>
            <w:proofErr w:type="spellStart"/>
            <w:r w:rsidRPr="00AD6394">
              <w:rPr>
                <w:rFonts w:ascii="Arial" w:eastAsia="Times New Roman" w:hAnsi="Arial" w:cs="Arial"/>
                <w:color w:val="333333"/>
                <w:sz w:val="18"/>
                <w:szCs w:val="18"/>
              </w:rPr>
              <w:t>системийг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тусгай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зөвшөөрөл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өргөдөл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гомдол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санал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хүсэлтийг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цахимаар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хүлээн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авч</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шийдвэрлэнэ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6235B2" w14:textId="6AB4DCD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w:t>
            </w:r>
            <w:r w:rsidR="00AD6394" w:rsidRPr="00AD6394">
              <w:rPr>
                <w:rFonts w:ascii="Arial" w:eastAsia="Times New Roman" w:hAnsi="Arial" w:cs="Arial"/>
                <w:color w:val="333333"/>
                <w:sz w:val="18"/>
                <w:szCs w:val="18"/>
                <w:lang w:val="mn-M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B2AE1B" w14:textId="021085BF"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CDFD61" w14:textId="13C84EA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Улсын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7E3539" w14:textId="2E635FEC"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CCB461" w14:textId="3563BBC6"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30EF8A" w14:textId="61E57E0F"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rPr>
              <w:t xml:space="preserve">ЕRР </w:t>
            </w:r>
            <w:proofErr w:type="spellStart"/>
            <w:r w:rsidRPr="00AD6394">
              <w:rPr>
                <w:rFonts w:ascii="Arial" w:eastAsia="Times New Roman" w:hAnsi="Arial" w:cs="Arial"/>
                <w:color w:val="333333"/>
                <w:sz w:val="18"/>
                <w:szCs w:val="18"/>
              </w:rPr>
              <w:t>системийг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нэвтрүүлэн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тусгай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зөвшөөрөл</w:t>
            </w:r>
            <w:proofErr w:type="spellEnd"/>
            <w:r w:rsidRPr="00AD6394">
              <w:rPr>
                <w:rFonts w:ascii="Arial" w:eastAsia="Times New Roman" w:hAnsi="Arial" w:cs="Arial"/>
                <w:color w:val="333333"/>
                <w:sz w:val="18"/>
                <w:szCs w:val="18"/>
              </w:rPr>
              <w:t xml:space="preserve">, </w:t>
            </w:r>
            <w:r w:rsidRPr="00AD6394">
              <w:rPr>
                <w:rFonts w:ascii="Arial" w:eastAsia="Times New Roman" w:hAnsi="Arial" w:cs="Arial"/>
                <w:color w:val="333333"/>
                <w:sz w:val="18"/>
                <w:szCs w:val="18"/>
                <w:lang w:val="mn-MN"/>
              </w:rPr>
              <w:t xml:space="preserve">4 </w:t>
            </w:r>
            <w:proofErr w:type="spellStart"/>
            <w:r w:rsidRPr="00AD6394">
              <w:rPr>
                <w:rFonts w:ascii="Arial" w:eastAsia="Times New Roman" w:hAnsi="Arial" w:cs="Arial"/>
                <w:color w:val="333333"/>
                <w:sz w:val="18"/>
                <w:szCs w:val="18"/>
              </w:rPr>
              <w:t>өргөдөл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гомдол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санал</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хүсэлтийг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цахимаар</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хүлээн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авч</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шийдвэрлэнэ</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962562E" w14:textId="67BFEC47"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90DC67" w14:textId="48D84E2A" w:rsidR="0058616F" w:rsidRPr="00AD6394" w:rsidRDefault="0058616F" w:rsidP="0058616F">
            <w:pPr>
              <w:spacing w:after="0" w:line="276" w:lineRule="auto"/>
              <w:rPr>
                <w:rFonts w:ascii="Arial" w:eastAsia="Times New Roman" w:hAnsi="Arial" w:cs="Arial"/>
                <w:color w:val="333333"/>
                <w:sz w:val="18"/>
                <w:szCs w:val="18"/>
              </w:rPr>
            </w:pPr>
            <w:r w:rsidRPr="00AD6394">
              <w:rPr>
                <w:rFonts w:ascii="Arial" w:eastAsia="Times New Roman" w:hAnsi="Arial" w:cs="Arial"/>
                <w:color w:val="333333"/>
                <w:sz w:val="18"/>
                <w:szCs w:val="18"/>
                <w:lang w:val="mn-MN"/>
              </w:rPr>
              <w:t>Улсын төсөв</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C645661" w14:textId="54BF8EDD" w:rsidR="0058616F" w:rsidRPr="00AD6394" w:rsidRDefault="0058616F" w:rsidP="0058616F">
            <w:pPr>
              <w:spacing w:after="0" w:line="276" w:lineRule="auto"/>
              <w:jc w:val="both"/>
              <w:rPr>
                <w:rFonts w:ascii="Arial" w:eastAsia="Times New Roman" w:hAnsi="Arial" w:cs="Arial"/>
                <w:color w:val="333333"/>
                <w:sz w:val="18"/>
                <w:szCs w:val="18"/>
                <w:lang w:val="mn-MN"/>
              </w:rPr>
            </w:pPr>
            <w:proofErr w:type="spellStart"/>
            <w:r w:rsidRPr="00AD6394">
              <w:rPr>
                <w:rFonts w:ascii="Arial" w:eastAsia="Arial" w:hAnsi="Arial" w:cs="Arial"/>
                <w:sz w:val="18"/>
                <w:szCs w:val="18"/>
              </w:rPr>
              <w:t>Байгууллагын</w:t>
            </w:r>
            <w:proofErr w:type="spellEnd"/>
            <w:r w:rsidRPr="00AD6394">
              <w:rPr>
                <w:rFonts w:ascii="Arial" w:eastAsia="Arial" w:hAnsi="Arial" w:cs="Arial"/>
                <w:sz w:val="18"/>
                <w:szCs w:val="18"/>
              </w:rPr>
              <w:t xml:space="preserve"> ERP </w:t>
            </w:r>
            <w:proofErr w:type="spellStart"/>
            <w:r w:rsidRPr="00AD6394">
              <w:rPr>
                <w:rFonts w:ascii="Arial" w:eastAsia="Arial" w:hAnsi="Arial" w:cs="Arial"/>
                <w:sz w:val="18"/>
                <w:szCs w:val="18"/>
              </w:rPr>
              <w:t>системийг</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баяжуулж</w:t>
            </w:r>
            <w:proofErr w:type="spellEnd"/>
            <w:r w:rsidRPr="00AD6394">
              <w:rPr>
                <w:rFonts w:ascii="Arial" w:eastAsia="Arial" w:hAnsi="Arial" w:cs="Arial"/>
                <w:sz w:val="18"/>
                <w:szCs w:val="18"/>
              </w:rPr>
              <w:t xml:space="preserve"> </w:t>
            </w:r>
            <w:proofErr w:type="spellStart"/>
            <w:proofErr w:type="gramStart"/>
            <w:r w:rsidRPr="00AD6394">
              <w:rPr>
                <w:rFonts w:ascii="Arial" w:eastAsia="Arial" w:hAnsi="Arial" w:cs="Arial"/>
                <w:sz w:val="18"/>
                <w:szCs w:val="18"/>
              </w:rPr>
              <w:t>байгаа.Үр</w:t>
            </w:r>
            <w:proofErr w:type="spellEnd"/>
            <w:proofErr w:type="gramEnd"/>
            <w:r w:rsidRPr="00AD6394">
              <w:rPr>
                <w:rFonts w:ascii="Arial" w:eastAsia="Arial" w:hAnsi="Arial" w:cs="Arial"/>
                <w:sz w:val="18"/>
                <w:szCs w:val="18"/>
              </w:rPr>
              <w:t xml:space="preserve"> </w:t>
            </w:r>
            <w:proofErr w:type="spellStart"/>
            <w:r w:rsidRPr="00AD6394">
              <w:rPr>
                <w:rFonts w:ascii="Arial" w:eastAsia="Arial" w:hAnsi="Arial" w:cs="Arial"/>
                <w:sz w:val="18"/>
                <w:szCs w:val="18"/>
              </w:rPr>
              <w:t>дүнд</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нь</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байгууллагын</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албан</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хаагчид</w:t>
            </w:r>
            <w:proofErr w:type="spellEnd"/>
            <w:r w:rsidRPr="00AD6394">
              <w:rPr>
                <w:rFonts w:ascii="Arial" w:eastAsia="Arial" w:hAnsi="Arial" w:cs="Arial"/>
                <w:sz w:val="18"/>
                <w:szCs w:val="18"/>
              </w:rPr>
              <w:t xml:space="preserve"> ERP </w:t>
            </w:r>
            <w:proofErr w:type="spellStart"/>
            <w:r w:rsidRPr="00AD6394">
              <w:rPr>
                <w:rFonts w:ascii="Arial" w:eastAsia="Arial" w:hAnsi="Arial" w:cs="Arial"/>
                <w:sz w:val="18"/>
                <w:szCs w:val="18"/>
              </w:rPr>
              <w:t>системийг</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нэвтрүүлж</w:t>
            </w:r>
            <w:proofErr w:type="spellEnd"/>
            <w:r w:rsidRPr="00AD6394">
              <w:rPr>
                <w:rFonts w:ascii="Arial" w:eastAsia="Arial" w:hAnsi="Arial" w:cs="Arial"/>
                <w:sz w:val="18"/>
                <w:szCs w:val="18"/>
              </w:rPr>
              <w:t xml:space="preserve">, </w:t>
            </w:r>
            <w:proofErr w:type="spellStart"/>
            <w:r w:rsidRPr="00AD6394">
              <w:rPr>
                <w:rFonts w:ascii="Arial" w:eastAsia="Arial" w:hAnsi="Arial" w:cs="Arial"/>
                <w:sz w:val="18"/>
                <w:szCs w:val="18"/>
              </w:rPr>
              <w:t>хэвшсэн</w:t>
            </w:r>
            <w:proofErr w:type="spellEnd"/>
            <w:r w:rsidRPr="00AD6394">
              <w:rPr>
                <w:rFonts w:ascii="Arial" w:eastAsia="Arial" w:hAnsi="Arial" w:cs="Arial"/>
                <w:sz w:val="18"/>
                <w:szCs w:val="18"/>
                <w:lang w:val="mn-MN"/>
              </w:rPr>
              <w:t>.</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0527D91" w14:textId="2D3B6A17"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70%</w:t>
            </w:r>
          </w:p>
        </w:tc>
      </w:tr>
      <w:tr w:rsidR="0058616F" w:rsidRPr="00AD6394" w14:paraId="43ED32C9"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B2CB967" w14:textId="636BE458"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14</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D18F56" w14:textId="77777777" w:rsidR="0058616F" w:rsidRPr="00AD6394" w:rsidRDefault="0058616F" w:rsidP="0058616F">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74DE3C" w14:textId="22AD0E06" w:rsidR="0058616F" w:rsidRPr="00AD6394" w:rsidRDefault="0058616F" w:rsidP="0058616F">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5.4.2.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хаагчдын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мэдлэг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чадварыг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дээшлүүлж</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lastRenderedPageBreak/>
              <w:t>ёс</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зүй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хариуцлагыг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нэмэгдүүлнэ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7E97B5" w14:textId="36945114"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202</w:t>
            </w:r>
            <w:r w:rsidR="00AD6394" w:rsidRPr="00AD6394">
              <w:rPr>
                <w:rFonts w:ascii="Arial" w:eastAsia="Times New Roman" w:hAnsi="Arial" w:cs="Arial"/>
                <w:color w:val="333333"/>
                <w:sz w:val="18"/>
                <w:szCs w:val="18"/>
                <w:lang w:val="mn-MN"/>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C8EFAF4" w14:textId="4EE7B459"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3E5AC1" w14:textId="4D622752"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 xml:space="preserve">Байгууллагын </w:t>
            </w:r>
            <w:r w:rsidRPr="00AD6394">
              <w:rPr>
                <w:rFonts w:ascii="Arial" w:eastAsia="Times New Roman" w:hAnsi="Arial" w:cs="Arial"/>
                <w:color w:val="333333"/>
                <w:sz w:val="18"/>
                <w:szCs w:val="18"/>
                <w:lang w:val="mn-MN"/>
              </w:rPr>
              <w:lastRenderedPageBreak/>
              <w:t>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2C582F" w14:textId="18CFB0BF" w:rsidR="0058616F" w:rsidRPr="00AD6394" w:rsidRDefault="00AD6394"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Байгууллагын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3FD426" w14:textId="793715B1" w:rsidR="0058616F" w:rsidRPr="00AD6394" w:rsidRDefault="0058616F" w:rsidP="0058616F">
            <w:pPr>
              <w:spacing w:after="0" w:line="276" w:lineRule="auto"/>
              <w:rPr>
                <w:rFonts w:ascii="Arial" w:eastAsia="Times New Roman" w:hAnsi="Arial" w:cs="Arial"/>
                <w:color w:val="333333"/>
                <w:sz w:val="18"/>
                <w:szCs w:val="1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ABA7DD0" w14:textId="6FC1CF35" w:rsidR="0058616F" w:rsidRPr="00AD6394" w:rsidRDefault="0058616F" w:rsidP="0058616F">
            <w:pPr>
              <w:spacing w:after="0" w:line="276" w:lineRule="auto"/>
              <w:rPr>
                <w:rFonts w:ascii="Arial" w:eastAsia="Times New Roman" w:hAnsi="Arial" w:cs="Arial"/>
                <w:color w:val="333333"/>
                <w:sz w:val="18"/>
                <w:szCs w:val="18"/>
                <w:lang w:val="mn-MN"/>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795D64" w14:textId="281604C5" w:rsidR="0058616F" w:rsidRPr="00AD6394" w:rsidRDefault="0058616F" w:rsidP="0058616F">
            <w:pPr>
              <w:spacing w:after="0" w:line="276" w:lineRule="auto"/>
              <w:rPr>
                <w:rFonts w:ascii="Arial" w:eastAsia="Times New Roman" w:hAnsi="Arial" w:cs="Arial"/>
                <w:color w:val="333333"/>
                <w:sz w:val="18"/>
                <w:szCs w:val="1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E00B472" w14:textId="6D887C50" w:rsidR="0058616F" w:rsidRPr="00AD6394" w:rsidRDefault="0058616F" w:rsidP="0058616F">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1761A4" w14:textId="5597CBFF" w:rsidR="0058616F" w:rsidRPr="00AD6394" w:rsidRDefault="00AD6394" w:rsidP="0058616F">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000000"/>
                <w:sz w:val="18"/>
                <w:szCs w:val="18"/>
                <w:lang w:val="mn-MN"/>
              </w:rPr>
              <w:t xml:space="preserve">БШУЯ,БЕГ-тай хамтарсан 12 удаагийн сургалтанд мэргэжилтнүүд хамрагдсан, БШУЯ,Удирдлагын академийн хамтарсан </w:t>
            </w:r>
            <w:r w:rsidRPr="00AD6394">
              <w:rPr>
                <w:rFonts w:ascii="Arial" w:eastAsia="Times New Roman" w:hAnsi="Arial" w:cs="Arial"/>
                <w:color w:val="000000"/>
                <w:sz w:val="18"/>
                <w:szCs w:val="18"/>
                <w:lang w:val="mn-MN"/>
              </w:rPr>
              <w:lastRenderedPageBreak/>
              <w:t>6 кредитын  “Боловсролын менежмент, технологи, манлайлал” сургалтанд дарга, мэргэжилтнүүд 100% хамрагдаад байна.</w:t>
            </w:r>
            <w:r w:rsidR="0058616F" w:rsidRPr="00AD6394">
              <w:rPr>
                <w:rFonts w:ascii="Arial" w:eastAsia="Times New Roman" w:hAnsi="Arial" w:cs="Arial"/>
                <w:color w:val="333333"/>
                <w:sz w:val="18"/>
                <w:szCs w:val="18"/>
                <w:lang w:val="mn-MN"/>
              </w:rPr>
              <w:t>Үр дүн: Ёс зүйн зөрчил гараагүй.</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8099D88" w14:textId="7C292465" w:rsidR="0058616F" w:rsidRPr="00AD6394" w:rsidRDefault="0058616F" w:rsidP="0058616F">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lastRenderedPageBreak/>
              <w:t>100</w:t>
            </w:r>
            <w:r w:rsidR="00480CFA">
              <w:rPr>
                <w:rFonts w:ascii="Arial" w:eastAsia="Times New Roman" w:hAnsi="Arial" w:cs="Arial"/>
                <w:color w:val="333333"/>
                <w:sz w:val="18"/>
                <w:szCs w:val="18"/>
                <w:lang w:val="mn-MN"/>
              </w:rPr>
              <w:t>%</w:t>
            </w:r>
          </w:p>
        </w:tc>
      </w:tr>
      <w:tr w:rsidR="00AD6394" w:rsidRPr="00AD6394" w14:paraId="104A70C5" w14:textId="77777777" w:rsidTr="00AD6394">
        <w:trPr>
          <w:trHeight w:val="297"/>
        </w:trPr>
        <w:tc>
          <w:tcPr>
            <w:tcW w:w="72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DC234B0" w14:textId="16B98AB9"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15</w:t>
            </w:r>
          </w:p>
        </w:tc>
        <w:tc>
          <w:tcPr>
            <w:tcW w:w="8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6C44D1" w14:textId="77777777" w:rsidR="00AD6394" w:rsidRPr="00AD6394" w:rsidRDefault="00AD6394" w:rsidP="00AD6394">
            <w:pPr>
              <w:spacing w:after="0" w:line="276" w:lineRule="auto"/>
              <w:rPr>
                <w:rFonts w:ascii="Arial" w:eastAsia="Times New Roman" w:hAnsi="Arial" w:cs="Arial"/>
                <w:color w:val="333333"/>
                <w:sz w:val="18"/>
                <w:szCs w:val="18"/>
              </w:rPr>
            </w:pPr>
          </w:p>
        </w:tc>
        <w:tc>
          <w:tcPr>
            <w:tcW w:w="20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98C996" w14:textId="49B76C0B" w:rsidR="00AD6394" w:rsidRPr="00AD6394" w:rsidRDefault="00AD6394" w:rsidP="00AD6394">
            <w:pPr>
              <w:spacing w:after="0" w:line="276" w:lineRule="auto"/>
              <w:jc w:val="both"/>
              <w:rPr>
                <w:rFonts w:ascii="Arial" w:eastAsia="Times New Roman" w:hAnsi="Arial" w:cs="Arial"/>
                <w:color w:val="333333"/>
                <w:sz w:val="18"/>
                <w:szCs w:val="18"/>
              </w:rPr>
            </w:pPr>
            <w:r w:rsidRPr="00AD6394">
              <w:rPr>
                <w:rFonts w:ascii="Arial" w:eastAsia="Times New Roman" w:hAnsi="Arial" w:cs="Arial"/>
                <w:color w:val="333333"/>
                <w:sz w:val="18"/>
                <w:szCs w:val="18"/>
                <w:lang w:val="mn-MN"/>
              </w:rPr>
              <w:t xml:space="preserve">5.4.3.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хаагчдын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нийгмийн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баталгааг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ханган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тогтвортой</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ажиллах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төрийн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албанд</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шатлан</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дэвших</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зарчмыг</w:t>
            </w:r>
            <w:proofErr w:type="spellEnd"/>
            <w:r w:rsidRPr="00AD6394">
              <w:rPr>
                <w:rFonts w:ascii="Arial" w:eastAsia="Times New Roman" w:hAnsi="Arial" w:cs="Arial"/>
                <w:color w:val="333333"/>
                <w:sz w:val="18"/>
                <w:szCs w:val="18"/>
              </w:rPr>
              <w:t xml:space="preserve"> </w:t>
            </w:r>
            <w:proofErr w:type="spellStart"/>
            <w:r w:rsidRPr="00AD6394">
              <w:rPr>
                <w:rFonts w:ascii="Arial" w:eastAsia="Times New Roman" w:hAnsi="Arial" w:cs="Arial"/>
                <w:color w:val="333333"/>
                <w:sz w:val="18"/>
                <w:szCs w:val="18"/>
              </w:rPr>
              <w:t>хэрэгжүүлнэ</w:t>
            </w:r>
            <w:proofErr w:type="spellEnd"/>
          </w:p>
        </w:tc>
        <w:tc>
          <w:tcPr>
            <w:tcW w:w="6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7A5A29" w14:textId="6D5384B3"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2023</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AE18220" w14:textId="29FE8A82"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БШУГ</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49FE69" w14:textId="78015290"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B1D47F" w14:textId="65C944BD"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Байгууллагын төсөв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31B128" w14:textId="302FD4E3"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B65F4AB" w14:textId="3F4A1DF9"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Дарга, мэргэжилтнүүд</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168133F" w14:textId="7B830CA1" w:rsidR="00AD6394" w:rsidRPr="00AD6394" w:rsidRDefault="00AD6394" w:rsidP="00AD6394">
            <w:pPr>
              <w:spacing w:after="0" w:line="276" w:lineRule="auto"/>
              <w:rPr>
                <w:rFonts w:ascii="Arial" w:eastAsia="Times New Roman" w:hAnsi="Arial" w:cs="Arial"/>
                <w:color w:val="333333"/>
                <w:sz w:val="18"/>
                <w:szCs w:val="18"/>
                <w:lang w:val="mn-MN"/>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0B72A89" w14:textId="196CBC5D" w:rsidR="00AD6394" w:rsidRPr="00AD6394" w:rsidRDefault="00AD6394" w:rsidP="00AD6394">
            <w:pPr>
              <w:spacing w:after="0" w:line="276" w:lineRule="auto"/>
              <w:rPr>
                <w:rFonts w:ascii="Arial" w:eastAsia="Times New Roman" w:hAnsi="Arial" w:cs="Arial"/>
                <w:color w:val="333333"/>
                <w:sz w:val="18"/>
                <w:szCs w:val="18"/>
                <w:lang w:val="mn-MN"/>
              </w:rPr>
            </w:pP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0722D97" w14:textId="260A501F" w:rsidR="00AD6394" w:rsidRPr="00AD6394" w:rsidRDefault="00AD6394" w:rsidP="00AD6394">
            <w:pPr>
              <w:spacing w:line="180" w:lineRule="atLeast"/>
              <w:jc w:val="both"/>
              <w:rPr>
                <w:rFonts w:ascii="Arial" w:eastAsia="Times New Roman" w:hAnsi="Arial" w:cs="Arial"/>
                <w:color w:val="000000"/>
                <w:sz w:val="18"/>
                <w:szCs w:val="18"/>
                <w:lang w:val="mn-MN"/>
              </w:rPr>
            </w:pPr>
            <w:r w:rsidRPr="00AD6394">
              <w:rPr>
                <w:rFonts w:ascii="Arial" w:eastAsia="Times New Roman" w:hAnsi="Arial" w:cs="Arial"/>
                <w:color w:val="000000"/>
                <w:sz w:val="18"/>
                <w:szCs w:val="18"/>
                <w:lang w:val="mn-MN"/>
              </w:rPr>
              <w:t>Байгууллагын “Нийгмийн хамгааллын хөтөлбөр”, “Сургалтын хөтөлбөр” төлөвлөгөөг боловсруулж, хэрэгжүүлсэн. Албан хаагчдын ажиллах нөхцлийг сайжруулах зорилгоор “Их соёл-Эх үндэс” хөтөлбөрөөс 100.0 сая төгрөгийн тоног төхөөрөмж шийдвэрлэсэн. Мөн албан хаагчдын хоол, унааны зардлыг нэмэгдүүлсэн, мөн ажлын байранд цэвэр ус уух, цайны зардал, витамины зардалд хагас жилд 870.0 төгрөг зарцуулсан.2 мэргэжилтнийг байгууллагын албан байраар хангасан. Мэргэжилтнүүдэд сар бүр Хоол, уааны зардал олгодог.</w:t>
            </w:r>
          </w:p>
          <w:p w14:paraId="33CF8D31" w14:textId="7C5167D9" w:rsidR="00AD6394" w:rsidRPr="00AD6394" w:rsidRDefault="00AD6394" w:rsidP="00AD6394">
            <w:pPr>
              <w:spacing w:after="0" w:line="276" w:lineRule="auto"/>
              <w:jc w:val="both"/>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Үр дүн: Сум, аймгийн ЗДТГ, сургуулийн нөөц бололцоонд тулгуурлан ийтдээ 23 багшийг ороон сууцаар хангаад байна.</w:t>
            </w:r>
          </w:p>
          <w:p w14:paraId="7F17A0C8" w14:textId="77777777" w:rsidR="00AD6394" w:rsidRPr="00AD6394" w:rsidRDefault="00AD6394" w:rsidP="00AD6394">
            <w:pPr>
              <w:spacing w:after="0" w:line="276" w:lineRule="auto"/>
              <w:rPr>
                <w:rFonts w:ascii="Arial" w:eastAsia="Times New Roman" w:hAnsi="Arial" w:cs="Arial"/>
                <w:color w:val="333333"/>
                <w:sz w:val="18"/>
                <w:szCs w:val="18"/>
                <w:lang w:val="mn-MN"/>
              </w:rPr>
            </w:pPr>
          </w:p>
          <w:p w14:paraId="2DE78AA9" w14:textId="226A179C" w:rsidR="00AD6394" w:rsidRPr="00AD6394" w:rsidRDefault="00AD6394" w:rsidP="00AD6394">
            <w:pPr>
              <w:spacing w:after="0" w:line="276" w:lineRule="auto"/>
              <w:rPr>
                <w:rFonts w:ascii="Arial" w:eastAsia="Times New Roman" w:hAnsi="Arial" w:cs="Arial"/>
                <w:color w:val="333333"/>
                <w:sz w:val="18"/>
                <w:szCs w:val="18"/>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BF3469" w14:textId="4E78F5E0" w:rsidR="00AD6394" w:rsidRPr="00AD6394" w:rsidRDefault="00AD6394" w:rsidP="00AD6394">
            <w:pPr>
              <w:spacing w:after="0" w:line="276" w:lineRule="auto"/>
              <w:rPr>
                <w:rFonts w:ascii="Arial" w:eastAsia="Times New Roman" w:hAnsi="Arial" w:cs="Arial"/>
                <w:color w:val="333333"/>
                <w:sz w:val="18"/>
                <w:szCs w:val="18"/>
                <w:lang w:val="mn-MN"/>
              </w:rPr>
            </w:pPr>
            <w:r w:rsidRPr="00AD6394">
              <w:rPr>
                <w:rFonts w:ascii="Arial" w:eastAsia="Times New Roman" w:hAnsi="Arial" w:cs="Arial"/>
                <w:color w:val="333333"/>
                <w:sz w:val="18"/>
                <w:szCs w:val="18"/>
                <w:lang w:val="mn-MN"/>
              </w:rPr>
              <w:t>100</w:t>
            </w:r>
            <w:r w:rsidR="00480CFA">
              <w:rPr>
                <w:rFonts w:ascii="Arial" w:eastAsia="Times New Roman" w:hAnsi="Arial" w:cs="Arial"/>
                <w:color w:val="333333"/>
                <w:sz w:val="18"/>
                <w:szCs w:val="18"/>
                <w:lang w:val="mn-MN"/>
              </w:rPr>
              <w:t>%</w:t>
            </w:r>
          </w:p>
        </w:tc>
      </w:tr>
    </w:tbl>
    <w:p w14:paraId="05E360B4" w14:textId="77777777" w:rsidR="00190EF9" w:rsidRDefault="00190EF9" w:rsidP="00190EF9">
      <w:pPr>
        <w:shd w:val="clear" w:color="auto" w:fill="FFFFFF"/>
        <w:spacing w:after="0" w:line="330" w:lineRule="atLeast"/>
        <w:jc w:val="both"/>
        <w:rPr>
          <w:rFonts w:ascii="Arial" w:eastAsia="Times New Roman" w:hAnsi="Arial" w:cs="Arial"/>
          <w:i/>
          <w:iCs/>
          <w:color w:val="333333"/>
          <w:sz w:val="18"/>
          <w:szCs w:val="18"/>
        </w:rPr>
      </w:pPr>
      <w:r w:rsidRPr="00190EF9">
        <w:rPr>
          <w:rFonts w:ascii="Arial" w:eastAsia="Times New Roman" w:hAnsi="Arial" w:cs="Arial"/>
          <w:i/>
          <w:iCs/>
          <w:color w:val="333333"/>
          <w:sz w:val="18"/>
          <w:szCs w:val="18"/>
        </w:rPr>
        <w:t> </w:t>
      </w:r>
    </w:p>
    <w:p w14:paraId="7EBA78B5" w14:textId="3BE5CA9E" w:rsidR="00680D7B" w:rsidRDefault="00680D7B" w:rsidP="00235208">
      <w:pPr>
        <w:shd w:val="clear" w:color="auto" w:fill="FFFFFF"/>
        <w:jc w:val="center"/>
        <w:textAlignment w:val="top"/>
        <w:rPr>
          <w:b/>
          <w:color w:val="000000"/>
          <w:sz w:val="20"/>
          <w:szCs w:val="20"/>
          <w:lang w:val="mn-MN"/>
        </w:rPr>
      </w:pPr>
      <w:r w:rsidRPr="00190217">
        <w:rPr>
          <w:rFonts w:eastAsia="Times New Roman"/>
          <w:b/>
          <w:bCs/>
          <w:color w:val="000000"/>
          <w:sz w:val="20"/>
          <w:szCs w:val="20"/>
          <w:lang w:val="mn-MN"/>
        </w:rPr>
        <w:t xml:space="preserve">ХЭРЭГЖИЛТИЙН </w:t>
      </w:r>
      <w:r>
        <w:rPr>
          <w:rFonts w:eastAsia="Times New Roman"/>
          <w:b/>
          <w:bCs/>
          <w:color w:val="000000"/>
          <w:sz w:val="20"/>
          <w:szCs w:val="20"/>
          <w:lang w:val="mn-MN"/>
        </w:rPr>
        <w:t xml:space="preserve"> </w:t>
      </w:r>
      <w:r w:rsidR="00235208">
        <w:rPr>
          <w:rFonts w:eastAsia="Times New Roman"/>
          <w:b/>
          <w:bCs/>
          <w:color w:val="000000"/>
          <w:sz w:val="20"/>
          <w:szCs w:val="20"/>
          <w:lang w:val="mn-MN"/>
        </w:rPr>
        <w:t xml:space="preserve">ХАГАС </w:t>
      </w:r>
      <w:r>
        <w:rPr>
          <w:rFonts w:eastAsia="Times New Roman"/>
          <w:b/>
          <w:bCs/>
          <w:color w:val="000000"/>
          <w:sz w:val="20"/>
          <w:szCs w:val="20"/>
          <w:lang w:val="mn-MN"/>
        </w:rPr>
        <w:t xml:space="preserve">ЖИЛИЙН </w:t>
      </w:r>
      <w:r w:rsidRPr="00190217">
        <w:rPr>
          <w:rFonts w:eastAsia="Times New Roman"/>
          <w:b/>
          <w:bCs/>
          <w:color w:val="000000"/>
          <w:sz w:val="20"/>
          <w:szCs w:val="20"/>
          <w:lang w:val="mn-MN"/>
        </w:rPr>
        <w:t xml:space="preserve"> </w:t>
      </w:r>
      <w:r w:rsidRPr="00190217">
        <w:rPr>
          <w:b/>
          <w:color w:val="000000"/>
          <w:sz w:val="20"/>
          <w:szCs w:val="20"/>
          <w:lang w:val="mn-MN"/>
        </w:rPr>
        <w:t>БИЕЛЭЛТИЙН ТОВЧОО</w:t>
      </w:r>
    </w:p>
    <w:tbl>
      <w:tblPr>
        <w:tblStyle w:val="TableGrid1"/>
        <w:tblpPr w:leftFromText="180" w:rightFromText="180" w:vertAnchor="text" w:horzAnchor="margin" w:tblpXSpec="center" w:tblpY="144"/>
        <w:tblW w:w="14607" w:type="dxa"/>
        <w:tblLayout w:type="fixed"/>
        <w:tblLook w:val="04A0" w:firstRow="1" w:lastRow="0" w:firstColumn="1" w:lastColumn="0" w:noHBand="0" w:noVBand="1"/>
      </w:tblPr>
      <w:tblGrid>
        <w:gridCol w:w="1290"/>
        <w:gridCol w:w="892"/>
        <w:gridCol w:w="892"/>
        <w:gridCol w:w="891"/>
        <w:gridCol w:w="892"/>
        <w:gridCol w:w="892"/>
        <w:gridCol w:w="897"/>
        <w:gridCol w:w="1604"/>
        <w:gridCol w:w="2320"/>
        <w:gridCol w:w="2141"/>
        <w:gridCol w:w="1889"/>
        <w:gridCol w:w="7"/>
      </w:tblGrid>
      <w:tr w:rsidR="00680D7B" w:rsidRPr="00BF14C6" w14:paraId="21F45171" w14:textId="77777777" w:rsidTr="00931349">
        <w:trPr>
          <w:gridAfter w:val="1"/>
          <w:wAfter w:w="7" w:type="dxa"/>
          <w:trHeight w:val="306"/>
        </w:trPr>
        <w:tc>
          <w:tcPr>
            <w:tcW w:w="14600" w:type="dxa"/>
            <w:gridSpan w:val="11"/>
            <w:noWrap/>
            <w:hideMark/>
          </w:tcPr>
          <w:p w14:paraId="52B5C285" w14:textId="77777777" w:rsidR="00680D7B" w:rsidRPr="00BF14C6" w:rsidRDefault="00680D7B" w:rsidP="00725B47">
            <w:pPr>
              <w:jc w:val="center"/>
              <w:rPr>
                <w:b/>
                <w:bCs/>
                <w:sz w:val="20"/>
                <w:szCs w:val="20"/>
                <w:lang w:val="mn-MN"/>
              </w:rPr>
            </w:pPr>
            <w:r w:rsidRPr="00BF14C6">
              <w:rPr>
                <w:b/>
                <w:sz w:val="20"/>
                <w:szCs w:val="20"/>
                <w:lang w:val="mn-MN"/>
              </w:rPr>
              <w:t>Зохицуулалтын салбар</w:t>
            </w:r>
          </w:p>
        </w:tc>
      </w:tr>
      <w:tr w:rsidR="00680D7B" w:rsidRPr="00BF14C6" w14:paraId="7DBFE4F2" w14:textId="77777777" w:rsidTr="00931349">
        <w:trPr>
          <w:trHeight w:val="283"/>
        </w:trPr>
        <w:tc>
          <w:tcPr>
            <w:tcW w:w="6646" w:type="dxa"/>
            <w:gridSpan w:val="7"/>
          </w:tcPr>
          <w:p w14:paraId="34E52FD2" w14:textId="77777777" w:rsidR="00680D7B" w:rsidRPr="00BF14C6" w:rsidRDefault="00680D7B" w:rsidP="00725B47">
            <w:pPr>
              <w:jc w:val="center"/>
              <w:rPr>
                <w:b/>
                <w:sz w:val="20"/>
                <w:szCs w:val="20"/>
                <w:lang w:val="mn-MN"/>
              </w:rPr>
            </w:pPr>
            <w:r w:rsidRPr="00BF14C6">
              <w:rPr>
                <w:b/>
                <w:sz w:val="20"/>
                <w:szCs w:val="20"/>
                <w:lang w:val="mn-MN"/>
              </w:rPr>
              <w:t>Үүнээс</w:t>
            </w:r>
          </w:p>
        </w:tc>
        <w:tc>
          <w:tcPr>
            <w:tcW w:w="1604" w:type="dxa"/>
            <w:vMerge w:val="restart"/>
          </w:tcPr>
          <w:p w14:paraId="576867F9" w14:textId="77777777" w:rsidR="00680D7B" w:rsidRPr="00BF14C6" w:rsidRDefault="00680D7B" w:rsidP="00725B47">
            <w:pPr>
              <w:jc w:val="center"/>
              <w:rPr>
                <w:b/>
                <w:sz w:val="20"/>
                <w:szCs w:val="20"/>
                <w:lang w:val="mn-MN"/>
              </w:rPr>
            </w:pPr>
            <w:r w:rsidRPr="00BF14C6">
              <w:rPr>
                <w:b/>
                <w:sz w:val="20"/>
                <w:szCs w:val="20"/>
                <w:lang w:val="mn-MN"/>
              </w:rPr>
              <w:t>Хугацаа болоогүй</w:t>
            </w:r>
          </w:p>
        </w:tc>
        <w:tc>
          <w:tcPr>
            <w:tcW w:w="4461" w:type="dxa"/>
            <w:gridSpan w:val="2"/>
          </w:tcPr>
          <w:p w14:paraId="5B69AFBF" w14:textId="77777777" w:rsidR="00680D7B" w:rsidRPr="00BF14C6" w:rsidRDefault="00680D7B" w:rsidP="00725B47">
            <w:pPr>
              <w:jc w:val="center"/>
              <w:rPr>
                <w:b/>
                <w:sz w:val="20"/>
                <w:szCs w:val="20"/>
                <w:lang w:val="mn-MN"/>
              </w:rPr>
            </w:pPr>
            <w:r w:rsidRPr="00BF14C6">
              <w:rPr>
                <w:b/>
                <w:sz w:val="20"/>
                <w:szCs w:val="20"/>
                <w:lang w:val="mn-MN"/>
              </w:rPr>
              <w:t>Тасарсан</w:t>
            </w:r>
          </w:p>
        </w:tc>
        <w:tc>
          <w:tcPr>
            <w:tcW w:w="1896" w:type="dxa"/>
            <w:gridSpan w:val="2"/>
            <w:vMerge w:val="restart"/>
            <w:noWrap/>
            <w:hideMark/>
          </w:tcPr>
          <w:p w14:paraId="008808A2" w14:textId="77777777" w:rsidR="00680D7B" w:rsidRPr="00BF14C6" w:rsidRDefault="00680D7B" w:rsidP="00725B47">
            <w:pPr>
              <w:jc w:val="center"/>
              <w:rPr>
                <w:b/>
                <w:sz w:val="20"/>
                <w:szCs w:val="20"/>
                <w:lang w:val="mn-MN"/>
              </w:rPr>
            </w:pPr>
            <w:r w:rsidRPr="00BF14C6">
              <w:rPr>
                <w:b/>
                <w:sz w:val="20"/>
                <w:szCs w:val="20"/>
                <w:lang w:val="mn-MN"/>
              </w:rPr>
              <w:t>Биелэлтийн хувь</w:t>
            </w:r>
          </w:p>
        </w:tc>
      </w:tr>
      <w:tr w:rsidR="00680D7B" w:rsidRPr="00BF14C6" w14:paraId="1894D11B" w14:textId="77777777" w:rsidTr="00931349">
        <w:trPr>
          <w:trHeight w:val="261"/>
        </w:trPr>
        <w:tc>
          <w:tcPr>
            <w:tcW w:w="1290" w:type="dxa"/>
            <w:vMerge w:val="restart"/>
          </w:tcPr>
          <w:p w14:paraId="45BF1DAA" w14:textId="77777777" w:rsidR="00680D7B" w:rsidRPr="00BF14C6" w:rsidRDefault="00680D7B" w:rsidP="00725B47">
            <w:pPr>
              <w:jc w:val="center"/>
              <w:rPr>
                <w:b/>
                <w:sz w:val="20"/>
                <w:szCs w:val="20"/>
                <w:lang w:val="mn-MN"/>
              </w:rPr>
            </w:pPr>
            <w:r w:rsidRPr="00BF14C6">
              <w:rPr>
                <w:b/>
                <w:sz w:val="20"/>
                <w:szCs w:val="20"/>
                <w:lang w:val="mn-MN"/>
              </w:rPr>
              <w:t>Биелсэн</w:t>
            </w:r>
            <w:r>
              <w:rPr>
                <w:b/>
                <w:sz w:val="20"/>
                <w:szCs w:val="20"/>
                <w:lang w:val="mn-MN"/>
              </w:rPr>
              <w:t xml:space="preserve"> 100%</w:t>
            </w:r>
          </w:p>
        </w:tc>
        <w:tc>
          <w:tcPr>
            <w:tcW w:w="5356" w:type="dxa"/>
            <w:gridSpan w:val="6"/>
            <w:noWrap/>
            <w:hideMark/>
          </w:tcPr>
          <w:p w14:paraId="4FE1CA9D" w14:textId="77777777" w:rsidR="00680D7B" w:rsidRPr="00BF14C6" w:rsidRDefault="00680D7B" w:rsidP="00725B47">
            <w:pPr>
              <w:jc w:val="center"/>
              <w:rPr>
                <w:b/>
                <w:sz w:val="20"/>
                <w:szCs w:val="20"/>
                <w:lang w:val="mn-MN"/>
              </w:rPr>
            </w:pPr>
            <w:r w:rsidRPr="00BF14C6">
              <w:rPr>
                <w:b/>
                <w:sz w:val="20"/>
                <w:szCs w:val="20"/>
                <w:lang w:val="mn-MN"/>
              </w:rPr>
              <w:t>Хэрэгжих шатандаа</w:t>
            </w:r>
          </w:p>
        </w:tc>
        <w:tc>
          <w:tcPr>
            <w:tcW w:w="1604" w:type="dxa"/>
            <w:vMerge/>
          </w:tcPr>
          <w:p w14:paraId="2426CA4B" w14:textId="77777777" w:rsidR="00680D7B" w:rsidRPr="00BF14C6" w:rsidRDefault="00680D7B" w:rsidP="00725B47">
            <w:pPr>
              <w:jc w:val="center"/>
              <w:rPr>
                <w:b/>
                <w:sz w:val="20"/>
                <w:szCs w:val="20"/>
              </w:rPr>
            </w:pPr>
          </w:p>
        </w:tc>
        <w:tc>
          <w:tcPr>
            <w:tcW w:w="2320" w:type="dxa"/>
            <w:vMerge w:val="restart"/>
          </w:tcPr>
          <w:p w14:paraId="7F2B703D" w14:textId="77777777" w:rsidR="00680D7B" w:rsidRPr="00BF14C6" w:rsidRDefault="00680D7B" w:rsidP="00725B47">
            <w:pPr>
              <w:jc w:val="center"/>
              <w:rPr>
                <w:b/>
                <w:sz w:val="20"/>
                <w:szCs w:val="20"/>
                <w:lang w:val="mn-MN"/>
              </w:rPr>
            </w:pPr>
            <w:r w:rsidRPr="00BF14C6">
              <w:rPr>
                <w:b/>
                <w:sz w:val="20"/>
                <w:szCs w:val="20"/>
                <w:lang w:val="mn-MN"/>
              </w:rPr>
              <w:t>Зохион байгуулалтаас</w:t>
            </w:r>
          </w:p>
        </w:tc>
        <w:tc>
          <w:tcPr>
            <w:tcW w:w="2141" w:type="dxa"/>
            <w:vMerge w:val="restart"/>
          </w:tcPr>
          <w:p w14:paraId="407DE1ED" w14:textId="77777777" w:rsidR="00680D7B" w:rsidRPr="00BF14C6" w:rsidRDefault="00680D7B" w:rsidP="00725B47">
            <w:pPr>
              <w:jc w:val="center"/>
              <w:rPr>
                <w:b/>
                <w:sz w:val="20"/>
                <w:szCs w:val="20"/>
                <w:lang w:val="mn-MN"/>
              </w:rPr>
            </w:pPr>
            <w:r w:rsidRPr="00BF14C6">
              <w:rPr>
                <w:b/>
                <w:sz w:val="20"/>
                <w:szCs w:val="20"/>
                <w:lang w:val="mn-MN"/>
              </w:rPr>
              <w:t>Хөрөнгийн</w:t>
            </w:r>
            <w:r>
              <w:rPr>
                <w:b/>
                <w:sz w:val="20"/>
                <w:szCs w:val="20"/>
                <w:lang w:val="mn-MN"/>
              </w:rPr>
              <w:t xml:space="preserve"> </w:t>
            </w:r>
            <w:r w:rsidRPr="00BF14C6">
              <w:rPr>
                <w:b/>
                <w:sz w:val="20"/>
                <w:szCs w:val="20"/>
                <w:lang w:val="mn-MN"/>
              </w:rPr>
              <w:t>эх</w:t>
            </w:r>
            <w:r>
              <w:rPr>
                <w:b/>
                <w:sz w:val="20"/>
                <w:szCs w:val="20"/>
                <w:lang w:val="mn-MN"/>
              </w:rPr>
              <w:t xml:space="preserve"> </w:t>
            </w:r>
            <w:r w:rsidRPr="00BF14C6">
              <w:rPr>
                <w:b/>
                <w:sz w:val="20"/>
                <w:szCs w:val="20"/>
                <w:lang w:val="mn-MN"/>
              </w:rPr>
              <w:t>үүсвэр</w:t>
            </w:r>
            <w:r>
              <w:rPr>
                <w:b/>
                <w:sz w:val="20"/>
                <w:szCs w:val="20"/>
                <w:lang w:val="mn-MN"/>
              </w:rPr>
              <w:t xml:space="preserve"> </w:t>
            </w:r>
            <w:r w:rsidRPr="00BF14C6">
              <w:rPr>
                <w:b/>
                <w:sz w:val="20"/>
                <w:szCs w:val="20"/>
                <w:lang w:val="mn-MN"/>
              </w:rPr>
              <w:t>дутагдсанаас</w:t>
            </w:r>
          </w:p>
        </w:tc>
        <w:tc>
          <w:tcPr>
            <w:tcW w:w="1896" w:type="dxa"/>
            <w:gridSpan w:val="2"/>
            <w:vMerge/>
            <w:noWrap/>
            <w:hideMark/>
          </w:tcPr>
          <w:p w14:paraId="38510E0D" w14:textId="77777777" w:rsidR="00680D7B" w:rsidRPr="00BF14C6" w:rsidRDefault="00680D7B" w:rsidP="00725B47">
            <w:pPr>
              <w:jc w:val="center"/>
              <w:rPr>
                <w:b/>
                <w:sz w:val="20"/>
                <w:szCs w:val="20"/>
                <w:lang w:val="mn-MN"/>
              </w:rPr>
            </w:pPr>
          </w:p>
        </w:tc>
      </w:tr>
      <w:tr w:rsidR="00680D7B" w:rsidRPr="00BF14C6" w14:paraId="567685C7" w14:textId="77777777" w:rsidTr="00931349">
        <w:trPr>
          <w:trHeight w:val="395"/>
        </w:trPr>
        <w:tc>
          <w:tcPr>
            <w:tcW w:w="1290" w:type="dxa"/>
            <w:vMerge/>
          </w:tcPr>
          <w:p w14:paraId="2026BE1F" w14:textId="77777777" w:rsidR="00680D7B" w:rsidRPr="00BF14C6" w:rsidRDefault="00680D7B" w:rsidP="00725B47">
            <w:pPr>
              <w:jc w:val="center"/>
              <w:rPr>
                <w:sz w:val="20"/>
                <w:szCs w:val="20"/>
                <w:lang w:val="mn-MN"/>
              </w:rPr>
            </w:pPr>
          </w:p>
        </w:tc>
        <w:tc>
          <w:tcPr>
            <w:tcW w:w="892" w:type="dxa"/>
            <w:noWrap/>
            <w:hideMark/>
          </w:tcPr>
          <w:p w14:paraId="09585F6A" w14:textId="77777777" w:rsidR="00680D7B" w:rsidRPr="00BF14C6" w:rsidRDefault="00680D7B" w:rsidP="00725B47">
            <w:pPr>
              <w:jc w:val="center"/>
              <w:rPr>
                <w:sz w:val="20"/>
                <w:szCs w:val="20"/>
                <w:lang w:val="mn-MN"/>
              </w:rPr>
            </w:pPr>
            <w:r w:rsidRPr="00BF14C6">
              <w:rPr>
                <w:sz w:val="20"/>
                <w:szCs w:val="20"/>
                <w:lang w:val="mn-MN"/>
              </w:rPr>
              <w:t>90%</w:t>
            </w:r>
          </w:p>
        </w:tc>
        <w:tc>
          <w:tcPr>
            <w:tcW w:w="892" w:type="dxa"/>
            <w:noWrap/>
            <w:hideMark/>
          </w:tcPr>
          <w:p w14:paraId="1E51292C" w14:textId="77777777" w:rsidR="00680D7B" w:rsidRPr="00BF14C6" w:rsidRDefault="00680D7B" w:rsidP="00725B47">
            <w:pPr>
              <w:jc w:val="center"/>
              <w:rPr>
                <w:sz w:val="20"/>
                <w:szCs w:val="20"/>
                <w:lang w:val="mn-MN"/>
              </w:rPr>
            </w:pPr>
            <w:r w:rsidRPr="00BF14C6">
              <w:rPr>
                <w:sz w:val="20"/>
                <w:szCs w:val="20"/>
                <w:lang w:val="mn-MN"/>
              </w:rPr>
              <w:t>70%</w:t>
            </w:r>
          </w:p>
        </w:tc>
        <w:tc>
          <w:tcPr>
            <w:tcW w:w="891" w:type="dxa"/>
          </w:tcPr>
          <w:p w14:paraId="2AA53149" w14:textId="77777777" w:rsidR="00680D7B" w:rsidRPr="00BF14C6" w:rsidRDefault="00680D7B" w:rsidP="00725B47">
            <w:pPr>
              <w:jc w:val="center"/>
              <w:rPr>
                <w:sz w:val="20"/>
                <w:szCs w:val="20"/>
                <w:lang w:val="mn-MN"/>
              </w:rPr>
            </w:pPr>
            <w:r w:rsidRPr="00BF14C6">
              <w:rPr>
                <w:sz w:val="20"/>
                <w:szCs w:val="20"/>
                <w:lang w:val="mn-MN"/>
              </w:rPr>
              <w:t>50%</w:t>
            </w:r>
          </w:p>
        </w:tc>
        <w:tc>
          <w:tcPr>
            <w:tcW w:w="892" w:type="dxa"/>
            <w:noWrap/>
            <w:hideMark/>
          </w:tcPr>
          <w:p w14:paraId="1E608F1E" w14:textId="77777777" w:rsidR="00680D7B" w:rsidRPr="00BF14C6" w:rsidRDefault="00680D7B" w:rsidP="00725B47">
            <w:pPr>
              <w:jc w:val="center"/>
              <w:rPr>
                <w:sz w:val="20"/>
                <w:szCs w:val="20"/>
                <w:lang w:val="mn-MN"/>
              </w:rPr>
            </w:pPr>
            <w:r w:rsidRPr="00BF14C6">
              <w:rPr>
                <w:sz w:val="20"/>
                <w:szCs w:val="20"/>
                <w:lang w:val="mn-MN"/>
              </w:rPr>
              <w:t>30%</w:t>
            </w:r>
          </w:p>
        </w:tc>
        <w:tc>
          <w:tcPr>
            <w:tcW w:w="892" w:type="dxa"/>
          </w:tcPr>
          <w:p w14:paraId="795F4451" w14:textId="77777777" w:rsidR="00680D7B" w:rsidRPr="00BF14C6" w:rsidRDefault="00680D7B" w:rsidP="00725B47">
            <w:pPr>
              <w:jc w:val="center"/>
              <w:rPr>
                <w:sz w:val="20"/>
                <w:szCs w:val="20"/>
                <w:lang w:val="mn-MN"/>
              </w:rPr>
            </w:pPr>
            <w:r w:rsidRPr="00BF14C6">
              <w:rPr>
                <w:sz w:val="20"/>
                <w:szCs w:val="20"/>
                <w:lang w:val="mn-MN"/>
              </w:rPr>
              <w:t>10%</w:t>
            </w:r>
          </w:p>
        </w:tc>
        <w:tc>
          <w:tcPr>
            <w:tcW w:w="897" w:type="dxa"/>
          </w:tcPr>
          <w:p w14:paraId="56CCD022" w14:textId="77777777" w:rsidR="00680D7B" w:rsidRPr="00BF14C6" w:rsidRDefault="00680D7B" w:rsidP="00725B47">
            <w:pPr>
              <w:jc w:val="center"/>
              <w:rPr>
                <w:sz w:val="20"/>
                <w:szCs w:val="20"/>
                <w:lang w:val="mn-MN"/>
              </w:rPr>
            </w:pPr>
            <w:r w:rsidRPr="00BF14C6">
              <w:rPr>
                <w:sz w:val="20"/>
                <w:szCs w:val="20"/>
                <w:lang w:val="mn-MN"/>
              </w:rPr>
              <w:t>0%</w:t>
            </w:r>
          </w:p>
        </w:tc>
        <w:tc>
          <w:tcPr>
            <w:tcW w:w="1604" w:type="dxa"/>
            <w:vMerge/>
          </w:tcPr>
          <w:p w14:paraId="0A599A2C" w14:textId="77777777" w:rsidR="00680D7B" w:rsidRPr="00BF14C6" w:rsidRDefault="00680D7B" w:rsidP="00725B47">
            <w:pPr>
              <w:jc w:val="center"/>
              <w:rPr>
                <w:sz w:val="20"/>
                <w:szCs w:val="20"/>
              </w:rPr>
            </w:pPr>
          </w:p>
        </w:tc>
        <w:tc>
          <w:tcPr>
            <w:tcW w:w="2320" w:type="dxa"/>
            <w:vMerge/>
          </w:tcPr>
          <w:p w14:paraId="2A7C3A17" w14:textId="77777777" w:rsidR="00680D7B" w:rsidRPr="00BF14C6" w:rsidRDefault="00680D7B" w:rsidP="00725B47">
            <w:pPr>
              <w:jc w:val="center"/>
              <w:rPr>
                <w:sz w:val="20"/>
                <w:szCs w:val="20"/>
              </w:rPr>
            </w:pPr>
          </w:p>
        </w:tc>
        <w:tc>
          <w:tcPr>
            <w:tcW w:w="2141" w:type="dxa"/>
            <w:vMerge/>
          </w:tcPr>
          <w:p w14:paraId="7ACD4F5B" w14:textId="77777777" w:rsidR="00680D7B" w:rsidRPr="00BF14C6" w:rsidRDefault="00680D7B" w:rsidP="00725B47">
            <w:pPr>
              <w:jc w:val="center"/>
              <w:rPr>
                <w:sz w:val="20"/>
                <w:szCs w:val="20"/>
              </w:rPr>
            </w:pPr>
          </w:p>
        </w:tc>
        <w:tc>
          <w:tcPr>
            <w:tcW w:w="1896" w:type="dxa"/>
            <w:gridSpan w:val="2"/>
            <w:vMerge/>
            <w:noWrap/>
            <w:hideMark/>
          </w:tcPr>
          <w:p w14:paraId="316A4F72" w14:textId="77777777" w:rsidR="00680D7B" w:rsidRPr="00BF14C6" w:rsidRDefault="00680D7B" w:rsidP="00725B47">
            <w:pPr>
              <w:jc w:val="center"/>
              <w:rPr>
                <w:sz w:val="20"/>
                <w:szCs w:val="20"/>
                <w:lang w:val="mn-MN"/>
              </w:rPr>
            </w:pPr>
          </w:p>
        </w:tc>
      </w:tr>
      <w:tr w:rsidR="00680D7B" w:rsidRPr="00BF14C6" w14:paraId="5331C251" w14:textId="77777777" w:rsidTr="00931349">
        <w:trPr>
          <w:trHeight w:val="290"/>
        </w:trPr>
        <w:tc>
          <w:tcPr>
            <w:tcW w:w="1290" w:type="dxa"/>
          </w:tcPr>
          <w:p w14:paraId="1BF71A6E" w14:textId="4180136F" w:rsidR="00680D7B" w:rsidRPr="007D407B" w:rsidRDefault="0041255E" w:rsidP="00725B47">
            <w:pPr>
              <w:jc w:val="center"/>
              <w:rPr>
                <w:sz w:val="20"/>
                <w:szCs w:val="20"/>
                <w:lang w:val="mn-MN"/>
              </w:rPr>
            </w:pPr>
            <w:r>
              <w:rPr>
                <w:sz w:val="20"/>
                <w:szCs w:val="20"/>
                <w:lang w:val="mn-MN"/>
              </w:rPr>
              <w:t>1</w:t>
            </w:r>
            <w:r w:rsidR="006F0DCF">
              <w:rPr>
                <w:sz w:val="20"/>
                <w:szCs w:val="20"/>
                <w:lang w:val="mn-MN"/>
              </w:rPr>
              <w:t>0</w:t>
            </w:r>
          </w:p>
        </w:tc>
        <w:tc>
          <w:tcPr>
            <w:tcW w:w="892" w:type="dxa"/>
            <w:noWrap/>
          </w:tcPr>
          <w:p w14:paraId="71BDC074" w14:textId="7B0F7339" w:rsidR="00680D7B" w:rsidRPr="00BF14C6" w:rsidRDefault="006F0DCF" w:rsidP="00725B47">
            <w:pPr>
              <w:jc w:val="center"/>
              <w:rPr>
                <w:sz w:val="20"/>
                <w:szCs w:val="20"/>
                <w:lang w:val="mn-MN"/>
              </w:rPr>
            </w:pPr>
            <w:r>
              <w:rPr>
                <w:sz w:val="20"/>
                <w:szCs w:val="20"/>
                <w:lang w:val="mn-MN"/>
              </w:rPr>
              <w:t>1</w:t>
            </w:r>
          </w:p>
        </w:tc>
        <w:tc>
          <w:tcPr>
            <w:tcW w:w="892" w:type="dxa"/>
            <w:noWrap/>
          </w:tcPr>
          <w:p w14:paraId="178D21D2" w14:textId="78702A6C" w:rsidR="00680D7B" w:rsidRPr="00BF14C6" w:rsidRDefault="006F0DCF" w:rsidP="00725B47">
            <w:pPr>
              <w:jc w:val="center"/>
              <w:rPr>
                <w:sz w:val="20"/>
                <w:szCs w:val="20"/>
                <w:lang w:val="mn-MN"/>
              </w:rPr>
            </w:pPr>
            <w:r>
              <w:rPr>
                <w:sz w:val="20"/>
                <w:szCs w:val="20"/>
                <w:lang w:val="mn-MN"/>
              </w:rPr>
              <w:t>1</w:t>
            </w:r>
          </w:p>
        </w:tc>
        <w:tc>
          <w:tcPr>
            <w:tcW w:w="891" w:type="dxa"/>
          </w:tcPr>
          <w:p w14:paraId="1C573C8C" w14:textId="26F3C6CD" w:rsidR="00680D7B" w:rsidRPr="00BF14C6" w:rsidRDefault="00BB232D" w:rsidP="00725B47">
            <w:pPr>
              <w:jc w:val="center"/>
              <w:rPr>
                <w:sz w:val="20"/>
                <w:szCs w:val="20"/>
                <w:lang w:val="mn-MN"/>
              </w:rPr>
            </w:pPr>
            <w:r>
              <w:rPr>
                <w:sz w:val="20"/>
                <w:szCs w:val="20"/>
                <w:lang w:val="mn-MN"/>
              </w:rPr>
              <w:t>-</w:t>
            </w:r>
          </w:p>
        </w:tc>
        <w:tc>
          <w:tcPr>
            <w:tcW w:w="892" w:type="dxa"/>
            <w:noWrap/>
          </w:tcPr>
          <w:p w14:paraId="59BA96BB" w14:textId="34A70E5D" w:rsidR="00680D7B" w:rsidRPr="00BF14C6" w:rsidRDefault="00BB232D" w:rsidP="00725B47">
            <w:pPr>
              <w:jc w:val="center"/>
              <w:rPr>
                <w:sz w:val="20"/>
                <w:szCs w:val="20"/>
                <w:lang w:val="mn-MN"/>
              </w:rPr>
            </w:pPr>
            <w:r>
              <w:rPr>
                <w:sz w:val="20"/>
                <w:szCs w:val="20"/>
                <w:lang w:val="mn-MN"/>
              </w:rPr>
              <w:t>3</w:t>
            </w:r>
          </w:p>
        </w:tc>
        <w:tc>
          <w:tcPr>
            <w:tcW w:w="892" w:type="dxa"/>
          </w:tcPr>
          <w:p w14:paraId="663575E6" w14:textId="77777777" w:rsidR="00680D7B" w:rsidRPr="00BF14C6" w:rsidRDefault="00680D7B" w:rsidP="00725B47">
            <w:pPr>
              <w:jc w:val="center"/>
              <w:rPr>
                <w:sz w:val="20"/>
                <w:szCs w:val="20"/>
                <w:lang w:val="mn-MN"/>
              </w:rPr>
            </w:pPr>
            <w:r>
              <w:rPr>
                <w:sz w:val="20"/>
                <w:szCs w:val="20"/>
                <w:lang w:val="mn-MN"/>
              </w:rPr>
              <w:t>-</w:t>
            </w:r>
          </w:p>
        </w:tc>
        <w:tc>
          <w:tcPr>
            <w:tcW w:w="897" w:type="dxa"/>
          </w:tcPr>
          <w:p w14:paraId="2BF8DCF6" w14:textId="77777777" w:rsidR="00680D7B" w:rsidRPr="00BF14C6" w:rsidRDefault="00680D7B" w:rsidP="00725B47">
            <w:pPr>
              <w:jc w:val="center"/>
              <w:rPr>
                <w:sz w:val="20"/>
                <w:szCs w:val="20"/>
                <w:lang w:val="mn-MN"/>
              </w:rPr>
            </w:pPr>
            <w:r>
              <w:rPr>
                <w:sz w:val="20"/>
                <w:szCs w:val="20"/>
                <w:lang w:val="mn-MN"/>
              </w:rPr>
              <w:t>-</w:t>
            </w:r>
          </w:p>
        </w:tc>
        <w:tc>
          <w:tcPr>
            <w:tcW w:w="1604" w:type="dxa"/>
          </w:tcPr>
          <w:p w14:paraId="05418C22" w14:textId="77777777" w:rsidR="00680D7B" w:rsidRPr="00BF14C6" w:rsidRDefault="00680D7B" w:rsidP="00725B47">
            <w:pPr>
              <w:jc w:val="center"/>
              <w:rPr>
                <w:sz w:val="20"/>
                <w:szCs w:val="20"/>
                <w:lang w:val="mn-MN"/>
              </w:rPr>
            </w:pPr>
            <w:r>
              <w:rPr>
                <w:sz w:val="20"/>
                <w:szCs w:val="20"/>
                <w:lang w:val="mn-MN"/>
              </w:rPr>
              <w:t>-</w:t>
            </w:r>
          </w:p>
        </w:tc>
        <w:tc>
          <w:tcPr>
            <w:tcW w:w="2320" w:type="dxa"/>
          </w:tcPr>
          <w:p w14:paraId="3EA9A1C2" w14:textId="77777777" w:rsidR="00680D7B" w:rsidRPr="00BF14C6" w:rsidRDefault="00680D7B" w:rsidP="00725B47">
            <w:pPr>
              <w:jc w:val="center"/>
              <w:rPr>
                <w:sz w:val="20"/>
                <w:szCs w:val="20"/>
                <w:lang w:val="mn-MN"/>
              </w:rPr>
            </w:pPr>
            <w:r>
              <w:rPr>
                <w:sz w:val="20"/>
                <w:szCs w:val="20"/>
                <w:lang w:val="mn-MN"/>
              </w:rPr>
              <w:t>-</w:t>
            </w:r>
          </w:p>
        </w:tc>
        <w:tc>
          <w:tcPr>
            <w:tcW w:w="2141" w:type="dxa"/>
          </w:tcPr>
          <w:p w14:paraId="0CAF6C2B" w14:textId="77777777" w:rsidR="00680D7B" w:rsidRPr="00BF14C6" w:rsidRDefault="00680D7B" w:rsidP="00725B47">
            <w:pPr>
              <w:jc w:val="center"/>
              <w:rPr>
                <w:sz w:val="20"/>
                <w:szCs w:val="20"/>
                <w:lang w:val="mn-MN"/>
              </w:rPr>
            </w:pPr>
            <w:r>
              <w:rPr>
                <w:sz w:val="20"/>
                <w:szCs w:val="20"/>
                <w:lang w:val="mn-MN"/>
              </w:rPr>
              <w:t>-</w:t>
            </w:r>
          </w:p>
        </w:tc>
        <w:tc>
          <w:tcPr>
            <w:tcW w:w="1896" w:type="dxa"/>
            <w:gridSpan w:val="2"/>
            <w:noWrap/>
          </w:tcPr>
          <w:p w14:paraId="40D5552F" w14:textId="65438980" w:rsidR="00680D7B" w:rsidRPr="00BF14C6" w:rsidRDefault="003D7182" w:rsidP="003D7182">
            <w:pPr>
              <w:jc w:val="center"/>
              <w:rPr>
                <w:b/>
                <w:sz w:val="20"/>
                <w:szCs w:val="20"/>
                <w:lang w:val="mn-MN"/>
              </w:rPr>
            </w:pPr>
            <w:r>
              <w:rPr>
                <w:b/>
                <w:sz w:val="20"/>
                <w:szCs w:val="20"/>
                <w:lang w:val="mn-MN"/>
              </w:rPr>
              <w:t>8</w:t>
            </w:r>
            <w:r w:rsidR="00BB232D">
              <w:rPr>
                <w:b/>
                <w:sz w:val="20"/>
                <w:szCs w:val="20"/>
                <w:lang w:val="mn-MN"/>
              </w:rPr>
              <w:t>3</w:t>
            </w:r>
            <w:r>
              <w:rPr>
                <w:b/>
                <w:sz w:val="20"/>
                <w:szCs w:val="20"/>
                <w:lang w:val="mn-MN"/>
              </w:rPr>
              <w:t>,</w:t>
            </w:r>
            <w:r w:rsidR="00BB232D">
              <w:rPr>
                <w:b/>
                <w:sz w:val="20"/>
                <w:szCs w:val="20"/>
                <w:lang w:val="mn-MN"/>
              </w:rPr>
              <w:t>3</w:t>
            </w:r>
            <w:r w:rsidR="006F0DCF">
              <w:rPr>
                <w:b/>
                <w:sz w:val="20"/>
                <w:szCs w:val="20"/>
                <w:lang w:val="mn-MN"/>
              </w:rPr>
              <w:t xml:space="preserve"> </w:t>
            </w:r>
            <w:r w:rsidR="00680D7B">
              <w:rPr>
                <w:b/>
                <w:sz w:val="20"/>
                <w:szCs w:val="20"/>
                <w:lang w:val="mn-MN"/>
              </w:rPr>
              <w:t>%</w:t>
            </w:r>
          </w:p>
        </w:tc>
      </w:tr>
    </w:tbl>
    <w:p w14:paraId="32E4F143" w14:textId="77777777" w:rsidR="00680D7B" w:rsidRDefault="00680D7B" w:rsidP="00680D7B">
      <w:pPr>
        <w:rPr>
          <w:sz w:val="10"/>
          <w:szCs w:val="10"/>
        </w:rPr>
      </w:pPr>
    </w:p>
    <w:p w14:paraId="4AED50DC" w14:textId="77777777" w:rsidR="00680D7B" w:rsidRDefault="00680D7B" w:rsidP="00190EF9">
      <w:pPr>
        <w:shd w:val="clear" w:color="auto" w:fill="FFFFFF"/>
        <w:spacing w:after="0" w:line="330" w:lineRule="atLeast"/>
        <w:jc w:val="both"/>
        <w:rPr>
          <w:rFonts w:ascii="Arial" w:eastAsia="Times New Roman" w:hAnsi="Arial" w:cs="Arial"/>
          <w:iCs/>
          <w:color w:val="333333"/>
          <w:sz w:val="18"/>
          <w:szCs w:val="18"/>
        </w:rPr>
      </w:pPr>
    </w:p>
    <w:p w14:paraId="2B9C0FBD" w14:textId="77E0C1E2" w:rsidR="00284E5D" w:rsidRDefault="00284E5D" w:rsidP="00982658">
      <w:pPr>
        <w:shd w:val="clear" w:color="auto" w:fill="FFFFFF"/>
        <w:spacing w:after="0" w:line="330" w:lineRule="atLeast"/>
        <w:jc w:val="center"/>
        <w:rPr>
          <w:rFonts w:ascii="Arial" w:eastAsia="Times New Roman" w:hAnsi="Arial" w:cs="Arial"/>
          <w:iCs/>
          <w:color w:val="333333"/>
          <w:sz w:val="24"/>
          <w:szCs w:val="24"/>
          <w:lang w:val="mn-MN"/>
        </w:rPr>
      </w:pPr>
      <w:r w:rsidRPr="007D22E6">
        <w:rPr>
          <w:rFonts w:ascii="Arial" w:eastAsia="Times New Roman" w:hAnsi="Arial" w:cs="Arial"/>
          <w:iCs/>
          <w:color w:val="333333"/>
          <w:sz w:val="24"/>
          <w:szCs w:val="24"/>
          <w:lang w:val="mn-MN"/>
        </w:rPr>
        <w:t>Тайлан хянасан</w:t>
      </w:r>
      <w:r w:rsidR="000D5656">
        <w:rPr>
          <w:rFonts w:ascii="Arial" w:eastAsia="Times New Roman" w:hAnsi="Arial" w:cs="Arial"/>
          <w:iCs/>
          <w:color w:val="333333"/>
          <w:sz w:val="24"/>
          <w:szCs w:val="24"/>
          <w:lang w:val="mn-MN"/>
        </w:rPr>
        <w:t>:</w:t>
      </w:r>
      <w:r w:rsidRPr="007D22E6">
        <w:rPr>
          <w:rFonts w:ascii="Arial" w:eastAsia="Times New Roman" w:hAnsi="Arial" w:cs="Arial"/>
          <w:iCs/>
          <w:color w:val="333333"/>
          <w:sz w:val="24"/>
          <w:szCs w:val="24"/>
          <w:lang w:val="mn-MN"/>
        </w:rPr>
        <w:t xml:space="preserve"> БШУГ-ын дарга                                            А.Зургаанжин</w:t>
      </w:r>
    </w:p>
    <w:p w14:paraId="5C1C4DC4" w14:textId="77777777" w:rsidR="000D5656" w:rsidRPr="007D22E6" w:rsidRDefault="000D5656" w:rsidP="000D5656">
      <w:pPr>
        <w:shd w:val="clear" w:color="auto" w:fill="FFFFFF"/>
        <w:spacing w:after="0" w:line="330" w:lineRule="atLeast"/>
        <w:jc w:val="center"/>
        <w:rPr>
          <w:rFonts w:ascii="Arial" w:eastAsia="Times New Roman" w:hAnsi="Arial" w:cs="Arial"/>
          <w:iCs/>
          <w:color w:val="333333"/>
          <w:sz w:val="24"/>
          <w:szCs w:val="24"/>
          <w:lang w:val="mn-MN"/>
        </w:rPr>
      </w:pPr>
      <w:r w:rsidRPr="007D22E6">
        <w:rPr>
          <w:rFonts w:ascii="Arial" w:eastAsia="Times New Roman" w:hAnsi="Arial" w:cs="Arial"/>
          <w:iCs/>
          <w:color w:val="333333"/>
          <w:sz w:val="24"/>
          <w:szCs w:val="24"/>
          <w:lang w:val="mn-MN"/>
        </w:rPr>
        <w:t>Тайлан бичсэн</w:t>
      </w:r>
      <w:r w:rsidRPr="007D22E6">
        <w:rPr>
          <w:rFonts w:ascii="Arial" w:eastAsia="Times New Roman" w:hAnsi="Arial" w:cs="Arial"/>
          <w:iCs/>
          <w:color w:val="333333"/>
          <w:sz w:val="24"/>
          <w:szCs w:val="24"/>
        </w:rPr>
        <w:t xml:space="preserve">: </w:t>
      </w:r>
      <w:r w:rsidRPr="007D22E6">
        <w:rPr>
          <w:rFonts w:ascii="Arial" w:eastAsia="Times New Roman" w:hAnsi="Arial" w:cs="Arial"/>
          <w:iCs/>
          <w:color w:val="333333"/>
          <w:sz w:val="24"/>
          <w:szCs w:val="24"/>
          <w:lang w:val="mn-MN"/>
        </w:rPr>
        <w:t>БШУГ-ын ахлах мэргэжилтэн                       С.Энх-Амгалан</w:t>
      </w:r>
    </w:p>
    <w:p w14:paraId="5A968940" w14:textId="77777777" w:rsidR="000D5656" w:rsidRPr="007D22E6" w:rsidRDefault="000D5656" w:rsidP="00982658">
      <w:pPr>
        <w:shd w:val="clear" w:color="auto" w:fill="FFFFFF"/>
        <w:spacing w:after="0" w:line="330" w:lineRule="atLeast"/>
        <w:jc w:val="center"/>
        <w:rPr>
          <w:rFonts w:ascii="Arial" w:eastAsia="Times New Roman" w:hAnsi="Arial" w:cs="Arial"/>
          <w:color w:val="333333"/>
          <w:sz w:val="24"/>
          <w:szCs w:val="24"/>
          <w:lang w:val="mn-MN"/>
        </w:rPr>
      </w:pPr>
    </w:p>
    <w:sectPr w:rsidR="000D5656" w:rsidRPr="007D22E6" w:rsidSect="00284E5D">
      <w:pgSz w:w="15840" w:h="12240" w:orient="landscape"/>
      <w:pgMar w:top="284"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F9"/>
    <w:rsid w:val="00012D04"/>
    <w:rsid w:val="00023F88"/>
    <w:rsid w:val="00081EB7"/>
    <w:rsid w:val="000D2F6D"/>
    <w:rsid w:val="000D5656"/>
    <w:rsid w:val="000E3828"/>
    <w:rsid w:val="001058CC"/>
    <w:rsid w:val="00145679"/>
    <w:rsid w:val="001816A3"/>
    <w:rsid w:val="00190EF9"/>
    <w:rsid w:val="00195D8F"/>
    <w:rsid w:val="001F3871"/>
    <w:rsid w:val="00235208"/>
    <w:rsid w:val="00284E5D"/>
    <w:rsid w:val="00294AFA"/>
    <w:rsid w:val="00352A4F"/>
    <w:rsid w:val="003D7182"/>
    <w:rsid w:val="00404D5D"/>
    <w:rsid w:val="0041255E"/>
    <w:rsid w:val="00463D61"/>
    <w:rsid w:val="00480CFA"/>
    <w:rsid w:val="0050589C"/>
    <w:rsid w:val="00514D69"/>
    <w:rsid w:val="005401C5"/>
    <w:rsid w:val="00585ACD"/>
    <w:rsid w:val="0058616F"/>
    <w:rsid w:val="005928EC"/>
    <w:rsid w:val="005C31A9"/>
    <w:rsid w:val="00606DB1"/>
    <w:rsid w:val="006372D0"/>
    <w:rsid w:val="00672DA2"/>
    <w:rsid w:val="00680D7B"/>
    <w:rsid w:val="0069171E"/>
    <w:rsid w:val="006E241E"/>
    <w:rsid w:val="006F0DCF"/>
    <w:rsid w:val="0071354B"/>
    <w:rsid w:val="007156E5"/>
    <w:rsid w:val="007855C2"/>
    <w:rsid w:val="007A4814"/>
    <w:rsid w:val="007B72FC"/>
    <w:rsid w:val="007D22E6"/>
    <w:rsid w:val="008325EE"/>
    <w:rsid w:val="00845CDF"/>
    <w:rsid w:val="008B5B1E"/>
    <w:rsid w:val="008F17BE"/>
    <w:rsid w:val="00912780"/>
    <w:rsid w:val="00931349"/>
    <w:rsid w:val="00982658"/>
    <w:rsid w:val="00A13CF0"/>
    <w:rsid w:val="00AD6394"/>
    <w:rsid w:val="00AE42C1"/>
    <w:rsid w:val="00AE7D36"/>
    <w:rsid w:val="00B10B96"/>
    <w:rsid w:val="00B17C2D"/>
    <w:rsid w:val="00B25063"/>
    <w:rsid w:val="00B300D4"/>
    <w:rsid w:val="00B73E6D"/>
    <w:rsid w:val="00B9072D"/>
    <w:rsid w:val="00BA6A5A"/>
    <w:rsid w:val="00BB232D"/>
    <w:rsid w:val="00BD3101"/>
    <w:rsid w:val="00BF458E"/>
    <w:rsid w:val="00C13394"/>
    <w:rsid w:val="00CB362B"/>
    <w:rsid w:val="00D23275"/>
    <w:rsid w:val="00D2499D"/>
    <w:rsid w:val="00D35E07"/>
    <w:rsid w:val="00D84281"/>
    <w:rsid w:val="00DB1E9F"/>
    <w:rsid w:val="00DC7E00"/>
    <w:rsid w:val="00E12346"/>
    <w:rsid w:val="00EB3BE7"/>
    <w:rsid w:val="00F25256"/>
    <w:rsid w:val="00F30699"/>
    <w:rsid w:val="00F3630A"/>
    <w:rsid w:val="00F523A3"/>
    <w:rsid w:val="00F668C8"/>
    <w:rsid w:val="00F819B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AAAB"/>
  <w15:chartTrackingRefBased/>
  <w15:docId w15:val="{FC496B01-968C-4464-A218-82501EED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19BA"/>
    <w:rPr>
      <w:sz w:val="16"/>
      <w:szCs w:val="16"/>
    </w:rPr>
  </w:style>
  <w:style w:type="paragraph" w:styleId="BalloonText">
    <w:name w:val="Balloon Text"/>
    <w:basedOn w:val="Normal"/>
    <w:link w:val="BalloonTextChar"/>
    <w:uiPriority w:val="99"/>
    <w:semiHidden/>
    <w:unhideWhenUsed/>
    <w:rsid w:val="00F81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table" w:customStyle="1" w:styleId="TableGrid1">
    <w:name w:val="Table Grid1"/>
    <w:basedOn w:val="TableNormal"/>
    <w:next w:val="TableGrid"/>
    <w:uiPriority w:val="59"/>
    <w:rsid w:val="00680D7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80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normaltextrun">
    <w:name w:val="normaltextrun"/>
    <w:basedOn w:val="DefaultParagraphFont"/>
    <w:rsid w:val="00AD6394"/>
  </w:style>
  <w:style w:type="character" w:customStyle="1" w:styleId="eop">
    <w:name w:val="eop"/>
    <w:basedOn w:val="DefaultParagraphFont"/>
    <w:rsid w:val="00AD6394"/>
  </w:style>
  <w:style w:type="paragraph" w:customStyle="1" w:styleId="paragraph">
    <w:name w:val="paragraph"/>
    <w:basedOn w:val="Normal"/>
    <w:rsid w:val="00AD63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1779">
      <w:bodyDiv w:val="1"/>
      <w:marLeft w:val="0"/>
      <w:marRight w:val="0"/>
      <w:marTop w:val="0"/>
      <w:marBottom w:val="0"/>
      <w:divBdr>
        <w:top w:val="none" w:sz="0" w:space="0" w:color="auto"/>
        <w:left w:val="none" w:sz="0" w:space="0" w:color="auto"/>
        <w:bottom w:val="none" w:sz="0" w:space="0" w:color="auto"/>
        <w:right w:val="none" w:sz="0" w:space="0" w:color="auto"/>
      </w:divBdr>
    </w:div>
    <w:div w:id="10727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Баярцэнгэл</cp:lastModifiedBy>
  <cp:revision>85</cp:revision>
  <cp:lastPrinted>2023-05-30T07:14:00Z</cp:lastPrinted>
  <dcterms:created xsi:type="dcterms:W3CDTF">2022-06-12T19:33:00Z</dcterms:created>
  <dcterms:modified xsi:type="dcterms:W3CDTF">2023-05-30T07:14:00Z</dcterms:modified>
</cp:coreProperties>
</file>