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8618F" w14:textId="77777777" w:rsidR="000500E8" w:rsidRPr="009C539D" w:rsidRDefault="00747E6B" w:rsidP="00EC4953">
      <w:pPr>
        <w:spacing w:after="0" w:line="240" w:lineRule="auto"/>
        <w:jc w:val="center"/>
        <w:rPr>
          <w:noProof/>
          <w:sz w:val="24"/>
          <w:lang w:val="mn-MN"/>
        </w:rPr>
      </w:pPr>
      <w:r w:rsidRPr="009C539D">
        <w:rPr>
          <w:b/>
          <w:noProof/>
          <w:sz w:val="24"/>
          <w:lang w:val="mn-MN"/>
        </w:rPr>
        <w:t>Хууль тогтоомж, тогтоол шийдвэрийн хэрэгжилт</w:t>
      </w:r>
    </w:p>
    <w:p w14:paraId="3EE370B5" w14:textId="77777777" w:rsidR="000500E8" w:rsidRPr="009C539D" w:rsidRDefault="00747E6B" w:rsidP="00EC4953">
      <w:pPr>
        <w:spacing w:after="0" w:line="240" w:lineRule="auto"/>
        <w:jc w:val="center"/>
        <w:rPr>
          <w:noProof/>
          <w:sz w:val="24"/>
          <w:lang w:val="mn-MN"/>
        </w:rPr>
      </w:pPr>
      <w:r w:rsidRPr="009C539D">
        <w:rPr>
          <w:b/>
          <w:noProof/>
          <w:sz w:val="24"/>
          <w:lang w:val="mn-MN"/>
        </w:rPr>
        <w:t>Говьсүмбэр аймгийн Засаг даргын Тамгын газар</w:t>
      </w:r>
    </w:p>
    <w:p w14:paraId="3667ADB7" w14:textId="2F287444" w:rsidR="000500E8" w:rsidRPr="009C539D" w:rsidRDefault="00747E6B" w:rsidP="00EC4953">
      <w:pPr>
        <w:spacing w:after="0" w:line="240" w:lineRule="auto"/>
        <w:jc w:val="center"/>
        <w:rPr>
          <w:b/>
          <w:noProof/>
          <w:sz w:val="24"/>
          <w:lang w:val="mn-MN"/>
        </w:rPr>
      </w:pPr>
      <w:r w:rsidRPr="009C539D">
        <w:rPr>
          <w:b/>
          <w:noProof/>
          <w:sz w:val="24"/>
          <w:lang w:val="mn-MN"/>
        </w:rPr>
        <w:t>202</w:t>
      </w:r>
      <w:r w:rsidR="00B85FA0">
        <w:rPr>
          <w:b/>
          <w:noProof/>
          <w:sz w:val="24"/>
          <w:lang w:val="mn-MN"/>
        </w:rPr>
        <w:t xml:space="preserve">4 </w:t>
      </w:r>
      <w:r w:rsidRPr="009C539D">
        <w:rPr>
          <w:b/>
          <w:noProof/>
          <w:sz w:val="24"/>
          <w:lang w:val="mn-MN"/>
        </w:rPr>
        <w:t>оны жил</w:t>
      </w:r>
      <w:r w:rsidR="00E72D3B">
        <w:rPr>
          <w:b/>
          <w:noProof/>
          <w:sz w:val="24"/>
          <w:lang w:val="mn-MN"/>
        </w:rPr>
        <w:t>ийн эцэс</w:t>
      </w:r>
    </w:p>
    <w:p w14:paraId="428016C7" w14:textId="77777777" w:rsidR="00EC4953" w:rsidRPr="00CA5D3E" w:rsidRDefault="00EC4953" w:rsidP="00EC4953">
      <w:pPr>
        <w:spacing w:after="0" w:line="240" w:lineRule="auto"/>
        <w:jc w:val="center"/>
        <w:rPr>
          <w:b/>
          <w:noProof/>
          <w:lang w:val="mn-MN"/>
        </w:rPr>
      </w:pPr>
    </w:p>
    <w:p w14:paraId="46F6AD34" w14:textId="27D89988" w:rsidR="00A55F54" w:rsidRPr="00CA5D3E" w:rsidRDefault="00A55F54" w:rsidP="00F81E44">
      <w:pPr>
        <w:spacing w:after="0" w:line="240" w:lineRule="auto"/>
        <w:ind w:firstLine="708"/>
        <w:rPr>
          <w:noProof/>
          <w:lang w:val="mn-MN"/>
        </w:rPr>
      </w:pPr>
      <w:r w:rsidRPr="00F81E44">
        <w:rPr>
          <w:noProof/>
          <w:lang w:val="mn-MN"/>
        </w:rPr>
        <w:t>202</w:t>
      </w:r>
      <w:r w:rsidR="00B85FA0">
        <w:rPr>
          <w:noProof/>
          <w:lang w:val="mn-MN"/>
        </w:rPr>
        <w:t>4.11.17</w:t>
      </w:r>
    </w:p>
    <w:tbl>
      <w:tblPr>
        <w:tblStyle w:val="ColspanRowspan"/>
        <w:tblW w:w="14884" w:type="dxa"/>
        <w:tblInd w:w="-150" w:type="dxa"/>
        <w:tblLayout w:type="fixed"/>
        <w:tblLook w:val="04A0" w:firstRow="1" w:lastRow="0" w:firstColumn="1" w:lastColumn="0" w:noHBand="0" w:noVBand="1"/>
      </w:tblPr>
      <w:tblGrid>
        <w:gridCol w:w="857"/>
        <w:gridCol w:w="565"/>
        <w:gridCol w:w="1600"/>
        <w:gridCol w:w="2897"/>
        <w:gridCol w:w="1883"/>
        <w:gridCol w:w="4247"/>
        <w:gridCol w:w="1186"/>
        <w:gridCol w:w="1114"/>
        <w:gridCol w:w="535"/>
      </w:tblGrid>
      <w:tr w:rsidR="00A24C36" w:rsidRPr="00CA5D3E" w14:paraId="7F5B77D7" w14:textId="77777777" w:rsidTr="00456331">
        <w:tc>
          <w:tcPr>
            <w:tcW w:w="857" w:type="dxa"/>
            <w:vAlign w:val="center"/>
          </w:tcPr>
          <w:p w14:paraId="005F86BA" w14:textId="77777777" w:rsidR="00A24C36" w:rsidRPr="00CA5D3E" w:rsidRDefault="00A24C36" w:rsidP="00CD7FF2">
            <w:pPr>
              <w:jc w:val="center"/>
              <w:rPr>
                <w:noProof/>
                <w:lang w:val="mn-MN"/>
              </w:rPr>
            </w:pPr>
            <w:r w:rsidRPr="00CA5D3E">
              <w:rPr>
                <w:noProof/>
                <w:lang w:val="mn-MN"/>
              </w:rPr>
              <w:t>Шийдвэр Д/д</w:t>
            </w:r>
          </w:p>
        </w:tc>
        <w:tc>
          <w:tcPr>
            <w:tcW w:w="565" w:type="dxa"/>
            <w:vAlign w:val="center"/>
          </w:tcPr>
          <w:p w14:paraId="6BC03116" w14:textId="77777777" w:rsidR="00A24C36" w:rsidRPr="00CA5D3E" w:rsidRDefault="00A24C36" w:rsidP="00CD7FF2">
            <w:pPr>
              <w:jc w:val="center"/>
              <w:rPr>
                <w:noProof/>
                <w:lang w:val="mn-MN"/>
              </w:rPr>
            </w:pPr>
            <w:r w:rsidRPr="00CA5D3E">
              <w:rPr>
                <w:noProof/>
                <w:lang w:val="mn-MN"/>
              </w:rPr>
              <w:t>Заалт Д/д</w:t>
            </w:r>
          </w:p>
        </w:tc>
        <w:tc>
          <w:tcPr>
            <w:tcW w:w="1600" w:type="dxa"/>
            <w:vAlign w:val="center"/>
          </w:tcPr>
          <w:p w14:paraId="4727F694" w14:textId="77777777" w:rsidR="00A24C36" w:rsidRPr="00CA5D3E" w:rsidRDefault="00A24C36" w:rsidP="00D35B73">
            <w:pPr>
              <w:jc w:val="center"/>
              <w:rPr>
                <w:noProof/>
                <w:lang w:val="mn-MN"/>
              </w:rPr>
            </w:pPr>
            <w:r w:rsidRPr="00CA5D3E">
              <w:rPr>
                <w:noProof/>
                <w:lang w:val="mn-MN"/>
              </w:rPr>
              <w:t>Шийдвэрийн нэр, огноо, дугаар</w:t>
            </w:r>
          </w:p>
        </w:tc>
        <w:tc>
          <w:tcPr>
            <w:tcW w:w="2897" w:type="dxa"/>
            <w:vAlign w:val="center"/>
          </w:tcPr>
          <w:p w14:paraId="632B6F0B" w14:textId="77777777" w:rsidR="00A24C36" w:rsidRPr="00CA5D3E" w:rsidRDefault="00A24C36" w:rsidP="00761FF7">
            <w:pPr>
              <w:jc w:val="center"/>
              <w:rPr>
                <w:noProof/>
                <w:lang w:val="mn-MN"/>
              </w:rPr>
            </w:pPr>
            <w:r w:rsidRPr="00CA5D3E">
              <w:rPr>
                <w:noProof/>
                <w:lang w:val="mn-MN"/>
              </w:rPr>
              <w:t>Холбогдох заалтын агуулга</w:t>
            </w:r>
          </w:p>
        </w:tc>
        <w:tc>
          <w:tcPr>
            <w:tcW w:w="1883" w:type="dxa"/>
            <w:vAlign w:val="center"/>
          </w:tcPr>
          <w:p w14:paraId="144FECB0" w14:textId="77777777" w:rsidR="00A24C36" w:rsidRPr="00CA5D3E" w:rsidRDefault="00A24C36" w:rsidP="00761FF7">
            <w:pPr>
              <w:jc w:val="center"/>
              <w:rPr>
                <w:noProof/>
                <w:lang w:val="mn-MN"/>
              </w:rPr>
            </w:pPr>
            <w:r w:rsidRPr="00CA5D3E">
              <w:rPr>
                <w:noProof/>
                <w:lang w:val="mn-MN"/>
              </w:rPr>
              <w:t>Хэрэгжүүлэх талаар төлөвлөсөн арга хэмжээ</w:t>
            </w:r>
          </w:p>
        </w:tc>
        <w:tc>
          <w:tcPr>
            <w:tcW w:w="4247" w:type="dxa"/>
            <w:vAlign w:val="center"/>
          </w:tcPr>
          <w:p w14:paraId="5937E0CC" w14:textId="77777777" w:rsidR="00A24C36" w:rsidRPr="00CA5D3E" w:rsidRDefault="00A24C36" w:rsidP="00761FF7">
            <w:pPr>
              <w:jc w:val="center"/>
              <w:rPr>
                <w:noProof/>
                <w:lang w:val="mn-MN"/>
              </w:rPr>
            </w:pPr>
            <w:r w:rsidRPr="00CA5D3E">
              <w:rPr>
                <w:noProof/>
                <w:lang w:val="mn-MN"/>
              </w:rPr>
              <w:t>Хэрэгжилтын явц</w:t>
            </w:r>
          </w:p>
        </w:tc>
        <w:tc>
          <w:tcPr>
            <w:tcW w:w="1186" w:type="dxa"/>
            <w:vAlign w:val="center"/>
          </w:tcPr>
          <w:p w14:paraId="4FB7C92D" w14:textId="77777777" w:rsidR="00A24C36" w:rsidRPr="00CA5D3E" w:rsidRDefault="00A24C36" w:rsidP="00EA02FC">
            <w:pPr>
              <w:jc w:val="center"/>
              <w:rPr>
                <w:noProof/>
                <w:lang w:val="mn-MN"/>
              </w:rPr>
            </w:pPr>
            <w:r w:rsidRPr="00CA5D3E">
              <w:rPr>
                <w:noProof/>
                <w:lang w:val="mn-MN"/>
              </w:rPr>
              <w:t>Өөрийн үнэлгээ</w:t>
            </w:r>
          </w:p>
        </w:tc>
        <w:tc>
          <w:tcPr>
            <w:tcW w:w="1114" w:type="dxa"/>
            <w:vAlign w:val="center"/>
          </w:tcPr>
          <w:p w14:paraId="58AD9FBC" w14:textId="77777777" w:rsidR="00A24C36" w:rsidRPr="00CA5D3E" w:rsidRDefault="00A24C36" w:rsidP="00EA02FC">
            <w:pPr>
              <w:jc w:val="center"/>
              <w:rPr>
                <w:noProof/>
                <w:lang w:val="mn-MN"/>
              </w:rPr>
            </w:pPr>
            <w:r w:rsidRPr="00CA5D3E">
              <w:rPr>
                <w:noProof/>
                <w:lang w:val="mn-MN"/>
              </w:rPr>
              <w:t>Дээд шатны байгууллын үнэлгээ</w:t>
            </w:r>
          </w:p>
        </w:tc>
        <w:tc>
          <w:tcPr>
            <w:tcW w:w="535" w:type="dxa"/>
            <w:vAlign w:val="center"/>
          </w:tcPr>
          <w:p w14:paraId="17D5C7B7" w14:textId="77777777" w:rsidR="00A24C36" w:rsidRPr="00CA5D3E" w:rsidRDefault="00A24C36" w:rsidP="00EA02FC">
            <w:pPr>
              <w:jc w:val="center"/>
              <w:rPr>
                <w:noProof/>
                <w:lang w:val="mn-MN"/>
              </w:rPr>
            </w:pPr>
            <w:r w:rsidRPr="00CA5D3E">
              <w:rPr>
                <w:noProof/>
                <w:lang w:val="mn-MN"/>
              </w:rPr>
              <w:t>Үнэлгээний тайлбар</w:t>
            </w:r>
          </w:p>
        </w:tc>
      </w:tr>
      <w:tr w:rsidR="00A24C36" w:rsidRPr="00CA5D3E" w14:paraId="7FAC8D94" w14:textId="77777777" w:rsidTr="00CD7FF2">
        <w:tc>
          <w:tcPr>
            <w:tcW w:w="14884" w:type="dxa"/>
            <w:gridSpan w:val="9"/>
            <w:vAlign w:val="center"/>
          </w:tcPr>
          <w:p w14:paraId="7311746E" w14:textId="77777777" w:rsidR="00A24C36" w:rsidRPr="00CA5D3E" w:rsidRDefault="00A24C36" w:rsidP="00CD7FF2">
            <w:pPr>
              <w:jc w:val="center"/>
              <w:rPr>
                <w:noProof/>
                <w:lang w:val="mn-MN"/>
              </w:rPr>
            </w:pPr>
            <w:r w:rsidRPr="00CA5D3E">
              <w:rPr>
                <w:noProof/>
                <w:lang w:val="mn-MN"/>
              </w:rPr>
              <w:t>МУ-ын хууль</w:t>
            </w:r>
          </w:p>
        </w:tc>
      </w:tr>
      <w:tr w:rsidR="00CD0373" w:rsidRPr="00CA5D3E" w14:paraId="5533401C" w14:textId="77777777" w:rsidTr="00456331">
        <w:tc>
          <w:tcPr>
            <w:tcW w:w="857" w:type="dxa"/>
            <w:vMerge w:val="restart"/>
            <w:vAlign w:val="center"/>
          </w:tcPr>
          <w:p w14:paraId="19C05D14" w14:textId="77777777" w:rsidR="00CD0373" w:rsidRDefault="00CD0373" w:rsidP="00CD7FF2">
            <w:pPr>
              <w:jc w:val="center"/>
            </w:pPr>
            <w:r>
              <w:t>3</w:t>
            </w:r>
          </w:p>
        </w:tc>
        <w:tc>
          <w:tcPr>
            <w:tcW w:w="565" w:type="dxa"/>
            <w:vAlign w:val="center"/>
          </w:tcPr>
          <w:p w14:paraId="03BF9AEA" w14:textId="77777777" w:rsidR="00CD0373" w:rsidRDefault="00CD0373" w:rsidP="00CD7FF2">
            <w:pPr>
              <w:jc w:val="center"/>
            </w:pPr>
            <w:r>
              <w:t>3</w:t>
            </w:r>
          </w:p>
        </w:tc>
        <w:tc>
          <w:tcPr>
            <w:tcW w:w="1600" w:type="dxa"/>
            <w:vMerge w:val="restart"/>
            <w:vAlign w:val="center"/>
          </w:tcPr>
          <w:p w14:paraId="68A6C3E5" w14:textId="77777777" w:rsidR="00CD0373" w:rsidRPr="00CA5D3E" w:rsidRDefault="00CD0373" w:rsidP="00CD0373">
            <w:pPr>
              <w:jc w:val="center"/>
              <w:rPr>
                <w:noProof/>
                <w:lang w:val="mn-MN"/>
              </w:rPr>
            </w:pPr>
            <w:r w:rsidRPr="00CA5D3E">
              <w:rPr>
                <w:noProof/>
                <w:lang w:val="mn-MN"/>
              </w:rPr>
              <w:t>Гэр бүлийн хүчирхийлэлтэй тэмцэх тухай /Шинэчилсэн найруулга/</w:t>
            </w:r>
            <w:r w:rsidRPr="00CA5D3E">
              <w:rPr>
                <w:noProof/>
                <w:lang w:val="mn-MN"/>
              </w:rPr>
              <w:br/>
              <w:t>2016-12-22</w:t>
            </w:r>
            <w:r w:rsidRPr="00CA5D3E">
              <w:rPr>
                <w:noProof/>
                <w:lang w:val="mn-MN"/>
              </w:rPr>
              <w:br/>
              <w:t>Дугаар 2017.02.01</w:t>
            </w:r>
          </w:p>
        </w:tc>
        <w:tc>
          <w:tcPr>
            <w:tcW w:w="2897" w:type="dxa"/>
          </w:tcPr>
          <w:p w14:paraId="60B60D91" w14:textId="77777777" w:rsidR="00CD0373" w:rsidRPr="00CA5D3E" w:rsidRDefault="00CD0373" w:rsidP="00CD0373">
            <w:pPr>
              <w:jc w:val="both"/>
              <w:rPr>
                <w:noProof/>
                <w:lang w:val="mn-MN"/>
              </w:rPr>
            </w:pPr>
            <w:r w:rsidRPr="00CA5D3E">
              <w:rPr>
                <w:noProof/>
                <w:lang w:val="mn-MN"/>
              </w:rPr>
              <w:t>18.1.1</w:t>
            </w:r>
            <w:r>
              <w:rPr>
                <w:noProof/>
                <w:lang w:val="mn-MN"/>
              </w:rPr>
              <w:t xml:space="preserve">. </w:t>
            </w:r>
            <w:r w:rsidRPr="00CA5D3E">
              <w:rPr>
                <w:noProof/>
                <w:lang w:val="mn-MN"/>
              </w:rPr>
              <w:t>Харьяалах нутаг дэвсгэртээ гэр бүлийн хүчирхийллээс урьдчилан сэргийлэх, хохирогчийг хамгаалах талаар хөтөлбөр баталж, хэрэгжилтэд хяналт тавих; (18.1.Аймаг, нийслэл, сум, дүүргийн иргэдийн Төлөөлөгчдийн Хурал гэр бүлийн хүчирхийлэлтэй тэмцэх талаар дараахь чиг үүргийг хэрэгжүүлнэ:)</w:t>
            </w:r>
          </w:p>
        </w:tc>
        <w:tc>
          <w:tcPr>
            <w:tcW w:w="1883" w:type="dxa"/>
          </w:tcPr>
          <w:p w14:paraId="43336AA9" w14:textId="77777777" w:rsidR="00CD0373" w:rsidRPr="00CA5D3E" w:rsidRDefault="00CD0373" w:rsidP="00CD0373">
            <w:pPr>
              <w:pStyle w:val="ListParagraph"/>
              <w:tabs>
                <w:tab w:val="left" w:pos="317"/>
              </w:tabs>
              <w:spacing w:line="240" w:lineRule="auto"/>
              <w:ind w:left="34"/>
              <w:jc w:val="both"/>
              <w:rPr>
                <w:lang w:val="mn-MN" w:eastAsia="ko-KR" w:bidi="mn-Mong-MN"/>
              </w:rPr>
            </w:pPr>
          </w:p>
          <w:p w14:paraId="268FC052" w14:textId="77777777" w:rsidR="00CD0373" w:rsidRPr="00CA5D3E" w:rsidRDefault="00CD0373" w:rsidP="00CD0373">
            <w:pPr>
              <w:pStyle w:val="ListParagraph"/>
              <w:tabs>
                <w:tab w:val="left" w:pos="317"/>
              </w:tabs>
              <w:spacing w:line="240" w:lineRule="auto"/>
              <w:ind w:left="34"/>
              <w:jc w:val="both"/>
              <w:rPr>
                <w:rFonts w:eastAsia="Calibri"/>
                <w:lang w:val="mn-MN"/>
              </w:rPr>
            </w:pPr>
            <w:r w:rsidRPr="00CA5D3E">
              <w:rPr>
                <w:lang w:val="mn-MN"/>
              </w:rPr>
              <w:t>Гэр бүлийн хүчирхийллээс урьдчилан сэргийлэх чиглэлээр үйл ажиллагаа зохион байгуулах, хохирогчийг хамгаалах түр хамгаалах байрны бэлэн байдлыг ханган ажиллах.</w:t>
            </w:r>
          </w:p>
        </w:tc>
        <w:tc>
          <w:tcPr>
            <w:tcW w:w="4247" w:type="dxa"/>
            <w:vAlign w:val="center"/>
          </w:tcPr>
          <w:p w14:paraId="73D1C4FB" w14:textId="77777777" w:rsidR="00CD0373" w:rsidRPr="00CA5D3E" w:rsidRDefault="00CD0373" w:rsidP="00CD0373">
            <w:pPr>
              <w:jc w:val="both"/>
              <w:rPr>
                <w:shd w:val="clear" w:color="auto" w:fill="FFFFFF"/>
                <w:lang w:val="mn-MN"/>
              </w:rPr>
            </w:pPr>
          </w:p>
        </w:tc>
        <w:tc>
          <w:tcPr>
            <w:tcW w:w="1186" w:type="dxa"/>
            <w:vAlign w:val="center"/>
          </w:tcPr>
          <w:p w14:paraId="517EBE0E" w14:textId="77777777" w:rsidR="00CD0373" w:rsidRPr="00CA5D3E" w:rsidRDefault="001F70E5" w:rsidP="00CD0373">
            <w:pPr>
              <w:jc w:val="center"/>
              <w:rPr>
                <w:lang w:val="mn-MN"/>
              </w:rPr>
            </w:pPr>
            <w:r>
              <w:rPr>
                <w:lang w:val="mn-MN"/>
              </w:rPr>
              <w:t>ГБХЗХГ</w:t>
            </w:r>
          </w:p>
        </w:tc>
        <w:tc>
          <w:tcPr>
            <w:tcW w:w="1114" w:type="dxa"/>
            <w:vAlign w:val="center"/>
          </w:tcPr>
          <w:p w14:paraId="064DF615" w14:textId="77777777" w:rsidR="00CD0373" w:rsidRPr="00CA5D3E" w:rsidRDefault="00CD0373" w:rsidP="00CD0373">
            <w:pPr>
              <w:jc w:val="center"/>
              <w:rPr>
                <w:noProof/>
                <w:lang w:val="mn-MN"/>
              </w:rPr>
            </w:pPr>
          </w:p>
        </w:tc>
        <w:tc>
          <w:tcPr>
            <w:tcW w:w="535" w:type="dxa"/>
            <w:vAlign w:val="center"/>
          </w:tcPr>
          <w:p w14:paraId="77E632AE" w14:textId="77777777" w:rsidR="00CD0373" w:rsidRPr="00CA5D3E" w:rsidRDefault="00CD0373" w:rsidP="00CD0373">
            <w:pPr>
              <w:jc w:val="center"/>
              <w:rPr>
                <w:noProof/>
                <w:lang w:val="mn-MN"/>
              </w:rPr>
            </w:pPr>
          </w:p>
        </w:tc>
      </w:tr>
      <w:tr w:rsidR="00CD0373" w:rsidRPr="00CA5D3E" w14:paraId="510C2A2A" w14:textId="77777777" w:rsidTr="00456331">
        <w:tc>
          <w:tcPr>
            <w:tcW w:w="857" w:type="dxa"/>
            <w:vMerge/>
            <w:vAlign w:val="center"/>
          </w:tcPr>
          <w:p w14:paraId="2A2F589A" w14:textId="77777777" w:rsidR="00CD0373" w:rsidRPr="00CA5D3E" w:rsidRDefault="00CD0373" w:rsidP="00CD7FF2">
            <w:pPr>
              <w:jc w:val="center"/>
              <w:rPr>
                <w:noProof/>
                <w:lang w:val="mn-MN"/>
              </w:rPr>
            </w:pPr>
          </w:p>
        </w:tc>
        <w:tc>
          <w:tcPr>
            <w:tcW w:w="565" w:type="dxa"/>
            <w:vAlign w:val="center"/>
          </w:tcPr>
          <w:p w14:paraId="7566CB08" w14:textId="77777777" w:rsidR="00CD0373" w:rsidRPr="00CA5D3E" w:rsidRDefault="00CD0373" w:rsidP="00CD7FF2">
            <w:pPr>
              <w:jc w:val="center"/>
              <w:rPr>
                <w:noProof/>
                <w:lang w:val="mn-MN"/>
              </w:rPr>
            </w:pPr>
            <w:r>
              <w:t>4</w:t>
            </w:r>
          </w:p>
        </w:tc>
        <w:tc>
          <w:tcPr>
            <w:tcW w:w="1600" w:type="dxa"/>
            <w:vMerge/>
            <w:vAlign w:val="center"/>
          </w:tcPr>
          <w:p w14:paraId="0387EFDD" w14:textId="77777777" w:rsidR="00CD0373" w:rsidRPr="00CA5D3E" w:rsidRDefault="00CD0373" w:rsidP="00CD0373">
            <w:pPr>
              <w:jc w:val="center"/>
              <w:rPr>
                <w:noProof/>
                <w:lang w:val="mn-MN"/>
              </w:rPr>
            </w:pPr>
          </w:p>
        </w:tc>
        <w:tc>
          <w:tcPr>
            <w:tcW w:w="2897" w:type="dxa"/>
          </w:tcPr>
          <w:p w14:paraId="1109B1CD" w14:textId="77777777" w:rsidR="00CD0373" w:rsidRPr="00CA5D3E" w:rsidRDefault="00CD0373" w:rsidP="00CD0373">
            <w:pPr>
              <w:jc w:val="both"/>
              <w:rPr>
                <w:noProof/>
                <w:lang w:val="mn-MN"/>
              </w:rPr>
            </w:pPr>
            <w:r w:rsidRPr="00CA5D3E">
              <w:rPr>
                <w:noProof/>
                <w:lang w:val="mn-MN"/>
              </w:rPr>
              <w:t xml:space="preserve">18.1.2. Засаг даргын өргөн мэдүүлснээр харьяалах нутаг дэвсгэртээ хэрэгжүүлэх гэр бүлийн хүчирхийлэлтэй тэмцэх үйл ажиллагааны зардлыг тухайн орон нутгийн төсөвт тусган батлах, гүйцэтгэлийн тайланг хэлэлцэх; (18.1.Аймаг, нийслэл, сум, дүүргийн иргэдийн Төлөөлөгчдийн </w:t>
            </w:r>
            <w:r w:rsidRPr="00CA5D3E">
              <w:rPr>
                <w:noProof/>
                <w:lang w:val="mn-MN"/>
              </w:rPr>
              <w:lastRenderedPageBreak/>
              <w:t>Хурал гэр бүлийн хүчирхийлэлтэй тэмцэх талаар дараахь чиг үүргийг хэрэгжүүлнэ:)</w:t>
            </w:r>
          </w:p>
        </w:tc>
        <w:tc>
          <w:tcPr>
            <w:tcW w:w="1883" w:type="dxa"/>
            <w:vAlign w:val="center"/>
          </w:tcPr>
          <w:p w14:paraId="3BF6C802" w14:textId="77777777" w:rsidR="00CD0373" w:rsidRPr="00CA5D3E" w:rsidRDefault="00CD0373" w:rsidP="00CD0373">
            <w:pPr>
              <w:jc w:val="both"/>
              <w:rPr>
                <w:lang w:val="mn-MN"/>
              </w:rPr>
            </w:pPr>
            <w:r w:rsidRPr="00CA5D3E">
              <w:rPr>
                <w:lang w:val="mn-MN"/>
              </w:rPr>
              <w:lastRenderedPageBreak/>
              <w:t>“Хамтдаа хөгжье-хамтдаа хамгаалъя” аян</w:t>
            </w:r>
          </w:p>
        </w:tc>
        <w:tc>
          <w:tcPr>
            <w:tcW w:w="4247" w:type="dxa"/>
          </w:tcPr>
          <w:p w14:paraId="0563D9F5" w14:textId="77777777" w:rsidR="00CD0373" w:rsidRPr="00CA5D3E" w:rsidRDefault="00CD0373" w:rsidP="00CD0373">
            <w:pPr>
              <w:jc w:val="both"/>
              <w:rPr>
                <w:rFonts w:eastAsia="Times New Roman"/>
                <w:color w:val="000000" w:themeColor="text1"/>
                <w:lang w:val="mn-MN"/>
              </w:rPr>
            </w:pPr>
          </w:p>
        </w:tc>
        <w:tc>
          <w:tcPr>
            <w:tcW w:w="1186" w:type="dxa"/>
            <w:vAlign w:val="center"/>
          </w:tcPr>
          <w:p w14:paraId="62AD4EB0"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2DB0A91B" w14:textId="77777777" w:rsidR="00CD0373" w:rsidRPr="00CA5D3E" w:rsidRDefault="00CD0373" w:rsidP="00CD0373">
            <w:pPr>
              <w:jc w:val="center"/>
              <w:rPr>
                <w:noProof/>
                <w:lang w:val="mn-MN"/>
              </w:rPr>
            </w:pPr>
          </w:p>
        </w:tc>
        <w:tc>
          <w:tcPr>
            <w:tcW w:w="535" w:type="dxa"/>
            <w:vAlign w:val="center"/>
          </w:tcPr>
          <w:p w14:paraId="6D542B40" w14:textId="77777777" w:rsidR="00CD0373" w:rsidRPr="00CA5D3E" w:rsidRDefault="00CD0373" w:rsidP="00CD0373">
            <w:pPr>
              <w:jc w:val="center"/>
              <w:rPr>
                <w:noProof/>
                <w:lang w:val="mn-MN"/>
              </w:rPr>
            </w:pPr>
          </w:p>
        </w:tc>
      </w:tr>
      <w:tr w:rsidR="00CD0373" w:rsidRPr="00CA5D3E" w14:paraId="00CAE409" w14:textId="77777777" w:rsidTr="00456331">
        <w:tc>
          <w:tcPr>
            <w:tcW w:w="857" w:type="dxa"/>
            <w:vMerge/>
            <w:vAlign w:val="center"/>
          </w:tcPr>
          <w:p w14:paraId="5ABA6718" w14:textId="77777777" w:rsidR="00CD0373" w:rsidRPr="00CA5D3E" w:rsidRDefault="00CD0373" w:rsidP="00CD7FF2">
            <w:pPr>
              <w:jc w:val="center"/>
              <w:rPr>
                <w:noProof/>
                <w:lang w:val="mn-MN"/>
              </w:rPr>
            </w:pPr>
          </w:p>
        </w:tc>
        <w:tc>
          <w:tcPr>
            <w:tcW w:w="565" w:type="dxa"/>
            <w:vAlign w:val="center"/>
          </w:tcPr>
          <w:p w14:paraId="3C11FBC1" w14:textId="77777777" w:rsidR="00CD0373" w:rsidRPr="00CA5D3E" w:rsidRDefault="00CD0373" w:rsidP="00CD7FF2">
            <w:pPr>
              <w:jc w:val="center"/>
              <w:rPr>
                <w:noProof/>
                <w:lang w:val="mn-MN"/>
              </w:rPr>
            </w:pPr>
            <w:r>
              <w:t>5</w:t>
            </w:r>
          </w:p>
        </w:tc>
        <w:tc>
          <w:tcPr>
            <w:tcW w:w="1600" w:type="dxa"/>
            <w:vMerge/>
            <w:vAlign w:val="center"/>
          </w:tcPr>
          <w:p w14:paraId="18F3F481" w14:textId="77777777" w:rsidR="00CD0373" w:rsidRPr="00CA5D3E" w:rsidRDefault="00CD0373" w:rsidP="00CD0373">
            <w:pPr>
              <w:jc w:val="center"/>
              <w:rPr>
                <w:noProof/>
                <w:lang w:val="mn-MN"/>
              </w:rPr>
            </w:pPr>
          </w:p>
        </w:tc>
        <w:tc>
          <w:tcPr>
            <w:tcW w:w="2897" w:type="dxa"/>
          </w:tcPr>
          <w:p w14:paraId="61F7C716" w14:textId="77777777" w:rsidR="00CD0373" w:rsidRPr="00CA5D3E" w:rsidRDefault="00CD0373" w:rsidP="00CD0373">
            <w:pPr>
              <w:jc w:val="both"/>
              <w:rPr>
                <w:noProof/>
                <w:lang w:val="mn-MN"/>
              </w:rPr>
            </w:pPr>
            <w:r w:rsidRPr="00CA5D3E">
              <w:rPr>
                <w:noProof/>
                <w:lang w:val="mn-MN"/>
              </w:rPr>
              <w:t>18.1.3. Хүн амын тоо, гэр бүлийн хүчирхийллийн гэмт хэрэг, зөрчлийн гаралтыг харгалзан орон нутгийн төсвийн хөрөнгөөр нэг цэгийн үйлчилгээний төв, түр хамгаалах байр байгуулах; (18.1.Аймаг, нийслэл, сум, дүүргийн иргэдийн Төлөөлөгчдийн Хурал гэр бүлийн хүчирхийлэлтэй тэмцэх талаар дараахь чиг үүргийг хэрэгжүүлнэ:)</w:t>
            </w:r>
          </w:p>
        </w:tc>
        <w:tc>
          <w:tcPr>
            <w:tcW w:w="1883" w:type="dxa"/>
            <w:vAlign w:val="center"/>
          </w:tcPr>
          <w:p w14:paraId="799D891B" w14:textId="77777777" w:rsidR="00CD0373" w:rsidRPr="00CA5D3E" w:rsidRDefault="00CD0373" w:rsidP="00CD0373">
            <w:pPr>
              <w:jc w:val="both"/>
              <w:rPr>
                <w:lang w:val="mn-MN"/>
              </w:rPr>
            </w:pPr>
            <w:r w:rsidRPr="00CA5D3E">
              <w:rPr>
                <w:lang w:val="mn-MN"/>
              </w:rPr>
              <w:t>Түр хамгаалах байрны үйлчилгээ үзүүлэх.</w:t>
            </w:r>
          </w:p>
        </w:tc>
        <w:tc>
          <w:tcPr>
            <w:tcW w:w="4247" w:type="dxa"/>
          </w:tcPr>
          <w:p w14:paraId="2BA1C327" w14:textId="77777777" w:rsidR="00CD0373" w:rsidRPr="00CA5D3E" w:rsidRDefault="00CD0373" w:rsidP="00CD0373">
            <w:pPr>
              <w:jc w:val="both"/>
              <w:rPr>
                <w:shd w:val="clear" w:color="auto" w:fill="FFFFFF"/>
                <w:lang w:val="mn-MN"/>
              </w:rPr>
            </w:pPr>
          </w:p>
        </w:tc>
        <w:tc>
          <w:tcPr>
            <w:tcW w:w="1186" w:type="dxa"/>
            <w:vAlign w:val="center"/>
          </w:tcPr>
          <w:p w14:paraId="77C869D5"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5E911932" w14:textId="77777777" w:rsidR="00CD0373" w:rsidRPr="00CA5D3E" w:rsidRDefault="00CD0373" w:rsidP="00CD0373">
            <w:pPr>
              <w:jc w:val="center"/>
              <w:rPr>
                <w:noProof/>
                <w:lang w:val="mn-MN"/>
              </w:rPr>
            </w:pPr>
          </w:p>
        </w:tc>
        <w:tc>
          <w:tcPr>
            <w:tcW w:w="535" w:type="dxa"/>
            <w:vAlign w:val="center"/>
          </w:tcPr>
          <w:p w14:paraId="7F808713" w14:textId="77777777" w:rsidR="00CD0373" w:rsidRPr="00CA5D3E" w:rsidRDefault="00CD0373" w:rsidP="00CD0373">
            <w:pPr>
              <w:jc w:val="center"/>
              <w:rPr>
                <w:noProof/>
                <w:lang w:val="mn-MN"/>
              </w:rPr>
            </w:pPr>
          </w:p>
        </w:tc>
      </w:tr>
      <w:tr w:rsidR="00CD0373" w:rsidRPr="00CA5D3E" w14:paraId="76BBCBB5" w14:textId="77777777" w:rsidTr="00456331">
        <w:tc>
          <w:tcPr>
            <w:tcW w:w="857" w:type="dxa"/>
            <w:vMerge/>
            <w:vAlign w:val="center"/>
          </w:tcPr>
          <w:p w14:paraId="029AD1C4" w14:textId="77777777" w:rsidR="00CD0373" w:rsidRPr="00CA5D3E" w:rsidRDefault="00CD0373" w:rsidP="00CD7FF2">
            <w:pPr>
              <w:jc w:val="center"/>
              <w:rPr>
                <w:noProof/>
                <w:lang w:val="mn-MN"/>
              </w:rPr>
            </w:pPr>
          </w:p>
        </w:tc>
        <w:tc>
          <w:tcPr>
            <w:tcW w:w="565" w:type="dxa"/>
            <w:vAlign w:val="center"/>
          </w:tcPr>
          <w:p w14:paraId="086DEAEE" w14:textId="77777777" w:rsidR="00CD0373" w:rsidRPr="00CA5D3E" w:rsidRDefault="00CD0373" w:rsidP="00CD7FF2">
            <w:pPr>
              <w:jc w:val="center"/>
              <w:rPr>
                <w:noProof/>
                <w:lang w:val="mn-MN"/>
              </w:rPr>
            </w:pPr>
            <w:r>
              <w:t>6</w:t>
            </w:r>
          </w:p>
        </w:tc>
        <w:tc>
          <w:tcPr>
            <w:tcW w:w="1600" w:type="dxa"/>
            <w:vMerge/>
            <w:vAlign w:val="center"/>
          </w:tcPr>
          <w:p w14:paraId="7BDA5734" w14:textId="77777777" w:rsidR="00CD0373" w:rsidRPr="00CA5D3E" w:rsidRDefault="00CD0373" w:rsidP="00CD0373">
            <w:pPr>
              <w:jc w:val="center"/>
              <w:rPr>
                <w:noProof/>
                <w:lang w:val="mn-MN"/>
              </w:rPr>
            </w:pPr>
          </w:p>
        </w:tc>
        <w:tc>
          <w:tcPr>
            <w:tcW w:w="2897" w:type="dxa"/>
          </w:tcPr>
          <w:p w14:paraId="025053F0" w14:textId="77777777" w:rsidR="00CD0373" w:rsidRPr="00CA5D3E" w:rsidRDefault="00CD0373" w:rsidP="00CD0373">
            <w:pPr>
              <w:jc w:val="both"/>
              <w:rPr>
                <w:noProof/>
                <w:lang w:val="mn-MN"/>
              </w:rPr>
            </w:pPr>
            <w:r w:rsidRPr="00CA5D3E">
              <w:rPr>
                <w:noProof/>
                <w:lang w:val="mn-MN"/>
              </w:rPr>
              <w:t>19.1.1.. Харьяалах нутаг дэвсгэртээ гэр бүлийн хүчирхийлэлтэй тэмцэх тухай хууль тогтоомжийг сурталчлах, хэрэгжүүлэх арга хэмжээг зохион байгуулах, хүчирхийллийн шалтгаан, нөхцөлийг тогтоох, арилгах арга хэмжээг төлөвлөн хэрэгжүүлэх; (19.1.Бүх шатны Засаг дарга гэр бүлийн хүчирхийлэлтэй тэмцэх талаар дараахь чиг үүргийг хэрэгжүүлнэ:)</w:t>
            </w:r>
          </w:p>
        </w:tc>
        <w:tc>
          <w:tcPr>
            <w:tcW w:w="1883" w:type="dxa"/>
            <w:vAlign w:val="center"/>
          </w:tcPr>
          <w:p w14:paraId="5EB0C3E0" w14:textId="77777777" w:rsidR="00CD0373" w:rsidRPr="00CA5D3E" w:rsidRDefault="00CD0373" w:rsidP="00CD0373">
            <w:pPr>
              <w:jc w:val="both"/>
              <w:rPr>
                <w:lang w:val="mn-MN"/>
              </w:rPr>
            </w:pPr>
            <w:r w:rsidRPr="00CA5D3E">
              <w:rPr>
                <w:lang w:val="mn-MN"/>
              </w:rPr>
              <w:t>Гэр бүлийн хүчирхийлэлтэй тэмцэх тухай хуулийг сурталчлах.</w:t>
            </w:r>
          </w:p>
          <w:p w14:paraId="3E57503A" w14:textId="77777777" w:rsidR="00CD0373" w:rsidRPr="00CA5D3E" w:rsidRDefault="00CD0373" w:rsidP="00CD0373">
            <w:pPr>
              <w:jc w:val="both"/>
              <w:rPr>
                <w:lang w:val="mn-MN"/>
              </w:rPr>
            </w:pPr>
            <w:r w:rsidRPr="00CA5D3E">
              <w:rPr>
                <w:noProof/>
                <w:lang w:val="mn-MN"/>
              </w:rPr>
              <w:t>Хүчирхийллийн шалтгаан, нөхцөлийг тогтоох, арилгах арга хэмжээг төлөвлөн хэрэгжүүлэх.</w:t>
            </w:r>
          </w:p>
        </w:tc>
        <w:tc>
          <w:tcPr>
            <w:tcW w:w="4247" w:type="dxa"/>
          </w:tcPr>
          <w:p w14:paraId="36ADA879" w14:textId="77777777" w:rsidR="00CD0373" w:rsidRPr="00CA5D3E" w:rsidRDefault="00CD0373" w:rsidP="00CD0373">
            <w:pPr>
              <w:jc w:val="both"/>
              <w:rPr>
                <w:color w:val="000000" w:themeColor="text1"/>
                <w:lang w:val="mn-MN"/>
              </w:rPr>
            </w:pPr>
          </w:p>
        </w:tc>
        <w:tc>
          <w:tcPr>
            <w:tcW w:w="1186" w:type="dxa"/>
            <w:vAlign w:val="center"/>
          </w:tcPr>
          <w:p w14:paraId="3F24F6E9"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08211107" w14:textId="77777777" w:rsidR="00CD0373" w:rsidRPr="00CA5D3E" w:rsidRDefault="00CD0373" w:rsidP="00CD0373">
            <w:pPr>
              <w:jc w:val="center"/>
              <w:rPr>
                <w:noProof/>
                <w:lang w:val="mn-MN"/>
              </w:rPr>
            </w:pPr>
          </w:p>
        </w:tc>
        <w:tc>
          <w:tcPr>
            <w:tcW w:w="535" w:type="dxa"/>
            <w:vAlign w:val="center"/>
          </w:tcPr>
          <w:p w14:paraId="7796FED9" w14:textId="77777777" w:rsidR="00CD0373" w:rsidRPr="00CA5D3E" w:rsidRDefault="00CD0373" w:rsidP="00CD0373">
            <w:pPr>
              <w:jc w:val="center"/>
              <w:rPr>
                <w:noProof/>
                <w:lang w:val="mn-MN"/>
              </w:rPr>
            </w:pPr>
          </w:p>
        </w:tc>
      </w:tr>
      <w:tr w:rsidR="00CD0373" w:rsidRPr="00CA5D3E" w14:paraId="46E90340" w14:textId="77777777" w:rsidTr="00456331">
        <w:tc>
          <w:tcPr>
            <w:tcW w:w="857" w:type="dxa"/>
            <w:vMerge/>
            <w:vAlign w:val="center"/>
          </w:tcPr>
          <w:p w14:paraId="1D82C8C8" w14:textId="77777777" w:rsidR="00CD0373" w:rsidRPr="00CA5D3E" w:rsidRDefault="00CD0373" w:rsidP="00CD7FF2">
            <w:pPr>
              <w:jc w:val="center"/>
              <w:rPr>
                <w:noProof/>
                <w:lang w:val="mn-MN"/>
              </w:rPr>
            </w:pPr>
          </w:p>
        </w:tc>
        <w:tc>
          <w:tcPr>
            <w:tcW w:w="565" w:type="dxa"/>
            <w:vAlign w:val="center"/>
          </w:tcPr>
          <w:p w14:paraId="3D5D5508" w14:textId="77777777" w:rsidR="00CD0373" w:rsidRPr="00CA5D3E" w:rsidRDefault="00CD0373" w:rsidP="00CD7FF2">
            <w:pPr>
              <w:jc w:val="center"/>
              <w:rPr>
                <w:noProof/>
                <w:lang w:val="mn-MN"/>
              </w:rPr>
            </w:pPr>
            <w:r>
              <w:t>7</w:t>
            </w:r>
          </w:p>
        </w:tc>
        <w:tc>
          <w:tcPr>
            <w:tcW w:w="1600" w:type="dxa"/>
            <w:vMerge/>
            <w:vAlign w:val="center"/>
          </w:tcPr>
          <w:p w14:paraId="4093EC79" w14:textId="77777777" w:rsidR="00CD0373" w:rsidRPr="00CA5D3E" w:rsidRDefault="00CD0373" w:rsidP="00CD0373">
            <w:pPr>
              <w:jc w:val="center"/>
              <w:rPr>
                <w:noProof/>
                <w:lang w:val="mn-MN"/>
              </w:rPr>
            </w:pPr>
          </w:p>
        </w:tc>
        <w:tc>
          <w:tcPr>
            <w:tcW w:w="2897" w:type="dxa"/>
          </w:tcPr>
          <w:p w14:paraId="05E3AC43" w14:textId="77777777" w:rsidR="00CD0373" w:rsidRPr="00CA5D3E" w:rsidRDefault="00CD0373" w:rsidP="00CD0373">
            <w:pPr>
              <w:jc w:val="both"/>
              <w:rPr>
                <w:noProof/>
                <w:lang w:val="mn-MN"/>
              </w:rPr>
            </w:pPr>
            <w:r w:rsidRPr="00CA5D3E">
              <w:rPr>
                <w:noProof/>
                <w:lang w:val="mn-MN"/>
              </w:rPr>
              <w:t xml:space="preserve">19.1.2.. Xамтарсан багийг нэгдсэн удирдлагаар хангаж, тогтвортой ажиллах нөхцөлийг </w:t>
            </w:r>
            <w:r w:rsidRPr="00CA5D3E">
              <w:rPr>
                <w:noProof/>
                <w:lang w:val="mn-MN"/>
              </w:rPr>
              <w:lastRenderedPageBreak/>
              <w:t>бүрдүүлэх; (19.1.Бүх шатны Засаг дарга гэр бүлийн хүчирхийлэлтэй тэмцэх талаар дараахь чиг үүргийг хэрэгжүүлнэ:)</w:t>
            </w:r>
          </w:p>
        </w:tc>
        <w:tc>
          <w:tcPr>
            <w:tcW w:w="1883" w:type="dxa"/>
          </w:tcPr>
          <w:p w14:paraId="0A5432B3" w14:textId="77777777" w:rsidR="00CD0373" w:rsidRPr="00CA5D3E" w:rsidRDefault="00CD0373" w:rsidP="00CD0373">
            <w:pPr>
              <w:jc w:val="both"/>
              <w:rPr>
                <w:rFonts w:eastAsia="Times New Roman"/>
                <w:color w:val="000000" w:themeColor="text1"/>
                <w:lang w:val="mn-MN"/>
              </w:rPr>
            </w:pPr>
            <w:r w:rsidRPr="00CA5D3E">
              <w:rPr>
                <w:lang w:val="mn-MN"/>
              </w:rPr>
              <w:lastRenderedPageBreak/>
              <w:t xml:space="preserve">Хамтарсан багийн гишүүдийг </w:t>
            </w:r>
            <w:r w:rsidRPr="00CA5D3E">
              <w:rPr>
                <w:lang w:val="mn-MN"/>
              </w:rPr>
              <w:lastRenderedPageBreak/>
              <w:t>мэргэжил арга зүйн удирдлагаар хангах</w:t>
            </w:r>
          </w:p>
        </w:tc>
        <w:tc>
          <w:tcPr>
            <w:tcW w:w="4247" w:type="dxa"/>
          </w:tcPr>
          <w:p w14:paraId="5B29C4E2" w14:textId="77777777" w:rsidR="00CD0373" w:rsidRPr="00CA5D3E" w:rsidRDefault="00CD0373" w:rsidP="00CD0373">
            <w:pPr>
              <w:shd w:val="clear" w:color="auto" w:fill="FFFFFF"/>
              <w:jc w:val="both"/>
              <w:rPr>
                <w:lang w:val="mn-MN"/>
              </w:rPr>
            </w:pPr>
          </w:p>
        </w:tc>
        <w:tc>
          <w:tcPr>
            <w:tcW w:w="1186" w:type="dxa"/>
            <w:vAlign w:val="center"/>
          </w:tcPr>
          <w:p w14:paraId="6C72F35B"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10EEE16C" w14:textId="77777777" w:rsidR="00CD0373" w:rsidRPr="00CA5D3E" w:rsidRDefault="00CD0373" w:rsidP="00CD0373">
            <w:pPr>
              <w:jc w:val="center"/>
              <w:rPr>
                <w:noProof/>
                <w:lang w:val="mn-MN"/>
              </w:rPr>
            </w:pPr>
          </w:p>
        </w:tc>
        <w:tc>
          <w:tcPr>
            <w:tcW w:w="535" w:type="dxa"/>
            <w:vAlign w:val="center"/>
          </w:tcPr>
          <w:p w14:paraId="374AAD59" w14:textId="77777777" w:rsidR="00CD0373" w:rsidRPr="00CA5D3E" w:rsidRDefault="00CD0373" w:rsidP="00CD0373">
            <w:pPr>
              <w:jc w:val="center"/>
              <w:rPr>
                <w:noProof/>
                <w:lang w:val="mn-MN"/>
              </w:rPr>
            </w:pPr>
          </w:p>
        </w:tc>
      </w:tr>
      <w:tr w:rsidR="00CD0373" w:rsidRPr="00CA5D3E" w14:paraId="0953B440" w14:textId="77777777" w:rsidTr="00456331">
        <w:tc>
          <w:tcPr>
            <w:tcW w:w="857" w:type="dxa"/>
            <w:vMerge/>
            <w:vAlign w:val="center"/>
          </w:tcPr>
          <w:p w14:paraId="742E98DF" w14:textId="77777777" w:rsidR="00CD0373" w:rsidRPr="00CA5D3E" w:rsidRDefault="00CD0373" w:rsidP="00CD7FF2">
            <w:pPr>
              <w:jc w:val="center"/>
              <w:rPr>
                <w:noProof/>
                <w:lang w:val="mn-MN"/>
              </w:rPr>
            </w:pPr>
          </w:p>
        </w:tc>
        <w:tc>
          <w:tcPr>
            <w:tcW w:w="565" w:type="dxa"/>
            <w:vAlign w:val="center"/>
          </w:tcPr>
          <w:p w14:paraId="3AAB8F0F" w14:textId="77777777" w:rsidR="00CD0373" w:rsidRPr="00CA5D3E" w:rsidRDefault="00CD0373" w:rsidP="00CD7FF2">
            <w:pPr>
              <w:jc w:val="center"/>
              <w:rPr>
                <w:noProof/>
                <w:lang w:val="mn-MN"/>
              </w:rPr>
            </w:pPr>
            <w:r>
              <w:t>8</w:t>
            </w:r>
          </w:p>
        </w:tc>
        <w:tc>
          <w:tcPr>
            <w:tcW w:w="1600" w:type="dxa"/>
            <w:vMerge/>
            <w:vAlign w:val="center"/>
          </w:tcPr>
          <w:p w14:paraId="629C0997" w14:textId="77777777" w:rsidR="00CD0373" w:rsidRPr="00CA5D3E" w:rsidRDefault="00CD0373" w:rsidP="00CD0373">
            <w:pPr>
              <w:jc w:val="center"/>
              <w:rPr>
                <w:noProof/>
                <w:lang w:val="mn-MN"/>
              </w:rPr>
            </w:pPr>
          </w:p>
        </w:tc>
        <w:tc>
          <w:tcPr>
            <w:tcW w:w="2897" w:type="dxa"/>
          </w:tcPr>
          <w:p w14:paraId="1728C937" w14:textId="77777777" w:rsidR="00CD0373" w:rsidRPr="00CA5D3E" w:rsidRDefault="00CD0373" w:rsidP="00CD0373">
            <w:pPr>
              <w:jc w:val="both"/>
              <w:rPr>
                <w:noProof/>
                <w:lang w:val="mn-MN"/>
              </w:rPr>
            </w:pPr>
            <w:r w:rsidRPr="00CA5D3E">
              <w:rPr>
                <w:noProof/>
                <w:lang w:val="mn-MN"/>
              </w:rPr>
              <w:t>19.1.3. Oрон нутгийн төсвийн хөрөнгөөр нэг цэгийн үйлчилгээний төв, түр хамгаалах байр байгуулах саналаа иргэдийн Төлөөлөгчдийн Хуралд өргөн мэдүүлэх, гарсан шийдвэрийг хэрэгжүүлэх ажлыг зохион байгуулах; (19.1.Бүх шатны Засаг дарга гэр бүлийн хүчирхийлэлтэй тэмцэх талаар дараахь чиг үүргийг хэрэгжүүлнэ:)</w:t>
            </w:r>
          </w:p>
        </w:tc>
        <w:tc>
          <w:tcPr>
            <w:tcW w:w="1883" w:type="dxa"/>
            <w:vAlign w:val="center"/>
          </w:tcPr>
          <w:p w14:paraId="12BBF0EA" w14:textId="77777777" w:rsidR="00CD0373" w:rsidRPr="00CA5D3E" w:rsidRDefault="00CD0373" w:rsidP="00CD0373">
            <w:pPr>
              <w:jc w:val="both"/>
              <w:rPr>
                <w:lang w:val="mn-MN"/>
              </w:rPr>
            </w:pPr>
            <w:r w:rsidRPr="00CA5D3E">
              <w:rPr>
                <w:lang w:val="mn-MN"/>
              </w:rPr>
              <w:t>Түр хамгаалах байр байгуулан ажиллуулах</w:t>
            </w:r>
          </w:p>
        </w:tc>
        <w:tc>
          <w:tcPr>
            <w:tcW w:w="4247" w:type="dxa"/>
          </w:tcPr>
          <w:p w14:paraId="4F1601BF" w14:textId="77777777" w:rsidR="00CD0373" w:rsidRPr="00CA5D3E" w:rsidRDefault="00CD0373" w:rsidP="00CD0373">
            <w:pPr>
              <w:jc w:val="both"/>
              <w:rPr>
                <w:rFonts w:eastAsia="Times New Roman"/>
                <w:b/>
                <w:color w:val="000000" w:themeColor="text1"/>
                <w:lang w:val="mn-MN"/>
              </w:rPr>
            </w:pPr>
          </w:p>
        </w:tc>
        <w:tc>
          <w:tcPr>
            <w:tcW w:w="1186" w:type="dxa"/>
            <w:vAlign w:val="center"/>
          </w:tcPr>
          <w:p w14:paraId="1A4DD3D5"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36C444E2" w14:textId="77777777" w:rsidR="00CD0373" w:rsidRPr="00CA5D3E" w:rsidRDefault="00CD0373" w:rsidP="00CD0373">
            <w:pPr>
              <w:jc w:val="center"/>
              <w:rPr>
                <w:noProof/>
                <w:lang w:val="mn-MN"/>
              </w:rPr>
            </w:pPr>
          </w:p>
        </w:tc>
        <w:tc>
          <w:tcPr>
            <w:tcW w:w="535" w:type="dxa"/>
            <w:vAlign w:val="center"/>
          </w:tcPr>
          <w:p w14:paraId="229355EA" w14:textId="77777777" w:rsidR="00CD0373" w:rsidRPr="00CA5D3E" w:rsidRDefault="00CD0373" w:rsidP="00CD0373">
            <w:pPr>
              <w:jc w:val="center"/>
              <w:rPr>
                <w:noProof/>
                <w:lang w:val="mn-MN"/>
              </w:rPr>
            </w:pPr>
          </w:p>
        </w:tc>
      </w:tr>
      <w:tr w:rsidR="00CD0373" w:rsidRPr="00CA5D3E" w14:paraId="3C49B6C1" w14:textId="77777777" w:rsidTr="00456331">
        <w:tc>
          <w:tcPr>
            <w:tcW w:w="857" w:type="dxa"/>
            <w:vMerge/>
            <w:vAlign w:val="center"/>
          </w:tcPr>
          <w:p w14:paraId="6B369E3D" w14:textId="77777777" w:rsidR="00CD0373" w:rsidRPr="00CA5D3E" w:rsidRDefault="00CD0373" w:rsidP="00CD7FF2">
            <w:pPr>
              <w:jc w:val="center"/>
              <w:rPr>
                <w:noProof/>
                <w:lang w:val="mn-MN"/>
              </w:rPr>
            </w:pPr>
          </w:p>
        </w:tc>
        <w:tc>
          <w:tcPr>
            <w:tcW w:w="565" w:type="dxa"/>
            <w:vAlign w:val="center"/>
          </w:tcPr>
          <w:p w14:paraId="296183B2" w14:textId="77777777" w:rsidR="00CD0373" w:rsidRPr="00CA5D3E" w:rsidRDefault="00CD0373" w:rsidP="00CD7FF2">
            <w:pPr>
              <w:jc w:val="center"/>
              <w:rPr>
                <w:noProof/>
                <w:lang w:val="mn-MN"/>
              </w:rPr>
            </w:pPr>
            <w:r>
              <w:t>9</w:t>
            </w:r>
          </w:p>
        </w:tc>
        <w:tc>
          <w:tcPr>
            <w:tcW w:w="1600" w:type="dxa"/>
            <w:vMerge/>
            <w:vAlign w:val="center"/>
          </w:tcPr>
          <w:p w14:paraId="1D060F1F" w14:textId="77777777" w:rsidR="00CD0373" w:rsidRPr="00CA5D3E" w:rsidRDefault="00CD0373" w:rsidP="00CD0373">
            <w:pPr>
              <w:jc w:val="center"/>
              <w:rPr>
                <w:noProof/>
                <w:lang w:val="mn-MN"/>
              </w:rPr>
            </w:pPr>
          </w:p>
        </w:tc>
        <w:tc>
          <w:tcPr>
            <w:tcW w:w="2897" w:type="dxa"/>
          </w:tcPr>
          <w:p w14:paraId="0C7EC85F" w14:textId="77777777" w:rsidR="00CD0373" w:rsidRPr="00CA5D3E" w:rsidRDefault="00CD0373" w:rsidP="00CD0373">
            <w:pPr>
              <w:jc w:val="both"/>
              <w:rPr>
                <w:noProof/>
                <w:lang w:val="mn-MN"/>
              </w:rPr>
            </w:pPr>
            <w:r w:rsidRPr="00CA5D3E">
              <w:rPr>
                <w:noProof/>
                <w:lang w:val="mn-MN"/>
              </w:rPr>
              <w:t xml:space="preserve">19.1.4. Oрон нутгийн эдийн засаг, нийгмийн хөгжлийн үндсэн чиглэл болон төсөвт гэр бүлийн хүчирхийлэлтэй тэмцэх үйл ажиллагаа, түүнд шаардагдах зардлын төсөв, ойрын ба хэтийн төлөвийг тодорхойлсон хөтөлбөрийн төсөл боловсруулж, иргэдийн Төлөөлөгчдийн Хуралд өргөн мэдүүлэх, гарсан шийдвэрийг хэрэгжүүлэх ажлыг зохион байгуулах; (19.1.Бүх шатны Засаг дарга гэр бүлийн хүчирхийлэлтэй тэмцэх талаар </w:t>
            </w:r>
            <w:r w:rsidRPr="00CA5D3E">
              <w:rPr>
                <w:noProof/>
                <w:lang w:val="mn-MN"/>
              </w:rPr>
              <w:lastRenderedPageBreak/>
              <w:t>дараахь чиг үүргийг хэрэгжүүлнэ:)</w:t>
            </w:r>
          </w:p>
        </w:tc>
        <w:tc>
          <w:tcPr>
            <w:tcW w:w="1883" w:type="dxa"/>
          </w:tcPr>
          <w:p w14:paraId="76D98926" w14:textId="77777777" w:rsidR="00CD0373" w:rsidRPr="00CA5D3E" w:rsidRDefault="00CD0373" w:rsidP="00CD0373">
            <w:pPr>
              <w:jc w:val="both"/>
            </w:pPr>
            <w:r w:rsidRPr="00CA5D3E">
              <w:rPr>
                <w:lang w:val="mn-MN"/>
              </w:rPr>
              <w:lastRenderedPageBreak/>
              <w:t xml:space="preserve">Аймгийг 2021-2025 онд хөгжүүлэх таван жилийн үндсэн чиглэл, Аймгийн Засаг даргын 2020-2024 оны үйл ажиллагааны хөтөлбөрт тусгасан гэр бүлийн хүчирхийлэлтэй тэмцэх чиглэлийн үйл ажиллагааг тусган, шаардлагатай төсвийг орон </w:t>
            </w:r>
            <w:r w:rsidRPr="00CA5D3E">
              <w:rPr>
                <w:lang w:val="mn-MN"/>
              </w:rPr>
              <w:lastRenderedPageBreak/>
              <w:t>нутгийн төсөвт тусгуулах.</w:t>
            </w:r>
          </w:p>
        </w:tc>
        <w:tc>
          <w:tcPr>
            <w:tcW w:w="4247" w:type="dxa"/>
          </w:tcPr>
          <w:p w14:paraId="126F7031" w14:textId="77777777" w:rsidR="00CD0373" w:rsidRPr="00CA5D3E" w:rsidRDefault="00CD0373" w:rsidP="00CD0373">
            <w:pPr>
              <w:jc w:val="both"/>
              <w:rPr>
                <w:lang w:val="mn-MN"/>
              </w:rPr>
            </w:pPr>
          </w:p>
        </w:tc>
        <w:tc>
          <w:tcPr>
            <w:tcW w:w="1186" w:type="dxa"/>
            <w:vAlign w:val="center"/>
          </w:tcPr>
          <w:p w14:paraId="582FC52A" w14:textId="77777777" w:rsidR="00CD0373" w:rsidRPr="00CA5D3E" w:rsidRDefault="001F70E5" w:rsidP="00CD0373">
            <w:pPr>
              <w:jc w:val="center"/>
              <w:rPr>
                <w:lang w:val="mn-MN"/>
              </w:rPr>
            </w:pPr>
            <w:r>
              <w:rPr>
                <w:lang w:val="mn-MN"/>
              </w:rPr>
              <w:t>ГБХЗХГ</w:t>
            </w:r>
          </w:p>
        </w:tc>
        <w:tc>
          <w:tcPr>
            <w:tcW w:w="1114" w:type="dxa"/>
            <w:vAlign w:val="center"/>
          </w:tcPr>
          <w:p w14:paraId="3BABD365" w14:textId="77777777" w:rsidR="00CD0373" w:rsidRPr="00CA5D3E" w:rsidRDefault="00CD0373" w:rsidP="00CD0373">
            <w:pPr>
              <w:jc w:val="center"/>
              <w:rPr>
                <w:noProof/>
                <w:lang w:val="mn-MN"/>
              </w:rPr>
            </w:pPr>
          </w:p>
        </w:tc>
        <w:tc>
          <w:tcPr>
            <w:tcW w:w="535" w:type="dxa"/>
            <w:vAlign w:val="center"/>
          </w:tcPr>
          <w:p w14:paraId="49D99C30" w14:textId="77777777" w:rsidR="00CD0373" w:rsidRPr="00CA5D3E" w:rsidRDefault="00CD0373" w:rsidP="00CD0373">
            <w:pPr>
              <w:jc w:val="center"/>
              <w:rPr>
                <w:noProof/>
                <w:lang w:val="mn-MN"/>
              </w:rPr>
            </w:pPr>
          </w:p>
        </w:tc>
      </w:tr>
      <w:tr w:rsidR="00CD0373" w:rsidRPr="00CA5D3E" w14:paraId="26B7C6C3" w14:textId="77777777" w:rsidTr="00456331">
        <w:tc>
          <w:tcPr>
            <w:tcW w:w="857" w:type="dxa"/>
            <w:vMerge/>
            <w:vAlign w:val="center"/>
          </w:tcPr>
          <w:p w14:paraId="72F4D15E" w14:textId="77777777" w:rsidR="00CD0373" w:rsidRPr="00CA5D3E" w:rsidRDefault="00CD0373" w:rsidP="00CD7FF2">
            <w:pPr>
              <w:jc w:val="center"/>
              <w:rPr>
                <w:noProof/>
                <w:lang w:val="mn-MN"/>
              </w:rPr>
            </w:pPr>
          </w:p>
        </w:tc>
        <w:tc>
          <w:tcPr>
            <w:tcW w:w="565" w:type="dxa"/>
            <w:vAlign w:val="center"/>
          </w:tcPr>
          <w:p w14:paraId="3510F963" w14:textId="77777777" w:rsidR="00CD0373" w:rsidRPr="00CA5D3E" w:rsidRDefault="00CD0373" w:rsidP="00CD7FF2">
            <w:pPr>
              <w:jc w:val="center"/>
              <w:rPr>
                <w:noProof/>
                <w:lang w:val="mn-MN"/>
              </w:rPr>
            </w:pPr>
            <w:r>
              <w:t>10</w:t>
            </w:r>
          </w:p>
        </w:tc>
        <w:tc>
          <w:tcPr>
            <w:tcW w:w="1600" w:type="dxa"/>
            <w:vMerge/>
            <w:vAlign w:val="center"/>
          </w:tcPr>
          <w:p w14:paraId="673C16B7" w14:textId="77777777" w:rsidR="00CD0373" w:rsidRPr="00CA5D3E" w:rsidRDefault="00CD0373" w:rsidP="00CD0373">
            <w:pPr>
              <w:jc w:val="center"/>
              <w:rPr>
                <w:noProof/>
                <w:lang w:val="mn-MN"/>
              </w:rPr>
            </w:pPr>
          </w:p>
        </w:tc>
        <w:tc>
          <w:tcPr>
            <w:tcW w:w="2897" w:type="dxa"/>
          </w:tcPr>
          <w:p w14:paraId="07405CD3" w14:textId="77777777" w:rsidR="00CD0373" w:rsidRPr="00CA5D3E" w:rsidRDefault="00CD0373" w:rsidP="00CD0373">
            <w:pPr>
              <w:jc w:val="both"/>
              <w:rPr>
                <w:noProof/>
                <w:lang w:val="mn-MN"/>
              </w:rPr>
            </w:pPr>
            <w:r w:rsidRPr="00CA5D3E">
              <w:rPr>
                <w:noProof/>
                <w:lang w:val="mn-MN"/>
              </w:rPr>
              <w:t>19.1.5. Xохирогчид үйлчилгээ үзүүлэхтэй холбоотой зардлыг төсөвт тусгуулах саналыг иргэдийн Төлөөлөгчдийн Хуралд өргөн мэдүүлэх, гүйцэтгэлийг тайлагнах; (19.1.Бүх шатны Засаг дарга гэр бүлийн хүчирхийлэлтэй тэмцэх талаар дараахь чиг үүргийг хэрэгжүүлнэ:)</w:t>
            </w:r>
          </w:p>
        </w:tc>
        <w:tc>
          <w:tcPr>
            <w:tcW w:w="1883" w:type="dxa"/>
          </w:tcPr>
          <w:p w14:paraId="4B35C52C" w14:textId="77777777" w:rsidR="00CD0373" w:rsidRPr="00CA5D3E" w:rsidRDefault="00CD0373" w:rsidP="00CD0373">
            <w:pPr>
              <w:jc w:val="both"/>
            </w:pPr>
            <w:r w:rsidRPr="00CA5D3E">
              <w:rPr>
                <w:lang w:val="mn-MN"/>
              </w:rPr>
              <w:t>Хохирогчид үйлчилгээ үзүүлэхтэй холбоотой зардлыг орон нутгийн төсөвт тусгуулж, зориулалтын дагуу зарцуулах.</w:t>
            </w:r>
          </w:p>
        </w:tc>
        <w:tc>
          <w:tcPr>
            <w:tcW w:w="4247" w:type="dxa"/>
          </w:tcPr>
          <w:p w14:paraId="68D9FD80" w14:textId="77777777" w:rsidR="00CD0373" w:rsidRPr="00ED01AC" w:rsidRDefault="00CD0373" w:rsidP="00CD0373">
            <w:pPr>
              <w:jc w:val="both"/>
              <w:rPr>
                <w:lang w:val="mn-MN"/>
              </w:rPr>
            </w:pPr>
          </w:p>
        </w:tc>
        <w:tc>
          <w:tcPr>
            <w:tcW w:w="1186" w:type="dxa"/>
            <w:vAlign w:val="center"/>
          </w:tcPr>
          <w:p w14:paraId="0DDF1382" w14:textId="77777777" w:rsidR="00CD0373" w:rsidRPr="00CA5D3E" w:rsidRDefault="001F70E5" w:rsidP="00CD0373">
            <w:pPr>
              <w:jc w:val="center"/>
              <w:rPr>
                <w:lang w:val="mn-MN"/>
              </w:rPr>
            </w:pPr>
            <w:r>
              <w:rPr>
                <w:lang w:val="mn-MN"/>
              </w:rPr>
              <w:t>ГБХЗХГ</w:t>
            </w:r>
          </w:p>
        </w:tc>
        <w:tc>
          <w:tcPr>
            <w:tcW w:w="1114" w:type="dxa"/>
            <w:vAlign w:val="center"/>
          </w:tcPr>
          <w:p w14:paraId="41FC2D4E" w14:textId="77777777" w:rsidR="00CD0373" w:rsidRPr="00CA5D3E" w:rsidRDefault="00CD0373" w:rsidP="00CD0373">
            <w:pPr>
              <w:jc w:val="center"/>
              <w:rPr>
                <w:noProof/>
                <w:lang w:val="mn-MN"/>
              </w:rPr>
            </w:pPr>
          </w:p>
        </w:tc>
        <w:tc>
          <w:tcPr>
            <w:tcW w:w="535" w:type="dxa"/>
            <w:vAlign w:val="center"/>
          </w:tcPr>
          <w:p w14:paraId="0262E354" w14:textId="77777777" w:rsidR="00CD0373" w:rsidRPr="00CA5D3E" w:rsidRDefault="00CD0373" w:rsidP="00CD0373">
            <w:pPr>
              <w:jc w:val="center"/>
              <w:rPr>
                <w:noProof/>
                <w:lang w:val="mn-MN"/>
              </w:rPr>
            </w:pPr>
          </w:p>
        </w:tc>
      </w:tr>
      <w:tr w:rsidR="00CD0373" w:rsidRPr="00CA5D3E" w14:paraId="268433C1" w14:textId="77777777" w:rsidTr="00456331">
        <w:tc>
          <w:tcPr>
            <w:tcW w:w="857" w:type="dxa"/>
            <w:vMerge/>
            <w:vAlign w:val="center"/>
          </w:tcPr>
          <w:p w14:paraId="7350F7FD" w14:textId="77777777" w:rsidR="00CD0373" w:rsidRPr="00CA5D3E" w:rsidRDefault="00CD0373" w:rsidP="00CD7FF2">
            <w:pPr>
              <w:jc w:val="center"/>
              <w:rPr>
                <w:noProof/>
                <w:lang w:val="mn-MN"/>
              </w:rPr>
            </w:pPr>
          </w:p>
        </w:tc>
        <w:tc>
          <w:tcPr>
            <w:tcW w:w="565" w:type="dxa"/>
            <w:vAlign w:val="center"/>
          </w:tcPr>
          <w:p w14:paraId="04468AE4" w14:textId="77777777" w:rsidR="00CD0373" w:rsidRPr="00CA5D3E" w:rsidRDefault="00CD0373" w:rsidP="00CD7FF2">
            <w:pPr>
              <w:jc w:val="center"/>
              <w:rPr>
                <w:noProof/>
                <w:lang w:val="mn-MN"/>
              </w:rPr>
            </w:pPr>
            <w:r>
              <w:t>11</w:t>
            </w:r>
          </w:p>
        </w:tc>
        <w:tc>
          <w:tcPr>
            <w:tcW w:w="1600" w:type="dxa"/>
            <w:vMerge/>
            <w:vAlign w:val="center"/>
          </w:tcPr>
          <w:p w14:paraId="214B088C" w14:textId="77777777" w:rsidR="00CD0373" w:rsidRPr="00CA5D3E" w:rsidRDefault="00CD0373" w:rsidP="00CD0373">
            <w:pPr>
              <w:jc w:val="center"/>
              <w:rPr>
                <w:noProof/>
                <w:lang w:val="mn-MN"/>
              </w:rPr>
            </w:pPr>
          </w:p>
        </w:tc>
        <w:tc>
          <w:tcPr>
            <w:tcW w:w="2897" w:type="dxa"/>
          </w:tcPr>
          <w:p w14:paraId="5693B3C8" w14:textId="77777777" w:rsidR="00CD0373" w:rsidRPr="00CA5D3E" w:rsidRDefault="00CD0373" w:rsidP="00CD0373">
            <w:pPr>
              <w:jc w:val="both"/>
              <w:rPr>
                <w:noProof/>
                <w:lang w:val="mn-MN"/>
              </w:rPr>
            </w:pPr>
            <w:r w:rsidRPr="00CA5D3E">
              <w:rPr>
                <w:noProof/>
                <w:lang w:val="mn-MN"/>
              </w:rPr>
              <w:t>19.1.6. Xохирогчид үйлчилгээ үзүүлэх ажлыг харьяалах нутаг дэвсгэртээ зохион байгуулах, нийгмийн ажилтныг хохирогчтой ганцаарчлан уулзах өрөө, шаардлагатай тоног төхөөрөмжөөр хангаж, тогтвортой ажиллах нөхцөлийг бүрдүүлэх; 19.1.Бүх шатны Засаг дарга гэр бүлийн хүчирхийлэлтэй тэмцэх талаар дараахь чиг үүргийг хэрэгжүүлнэ:</w:t>
            </w:r>
          </w:p>
        </w:tc>
        <w:tc>
          <w:tcPr>
            <w:tcW w:w="1883" w:type="dxa"/>
            <w:vAlign w:val="center"/>
          </w:tcPr>
          <w:p w14:paraId="7B64E016" w14:textId="77777777" w:rsidR="00CD0373" w:rsidRPr="00CA5D3E" w:rsidRDefault="00CD0373" w:rsidP="00CD0373">
            <w:pPr>
              <w:jc w:val="both"/>
              <w:rPr>
                <w:lang w:val="mn-MN"/>
              </w:rPr>
            </w:pPr>
            <w:r w:rsidRPr="009D5DC0">
              <w:rPr>
                <w:noProof/>
                <w:lang w:val="mn-MN"/>
              </w:rPr>
              <w:t xml:space="preserve">Хохирогчид болон сэтгэл зүйн зөвлөгөө шаардлагатай иргэдэд зөвлөгөө өгөх </w:t>
            </w:r>
            <w:r>
              <w:rPr>
                <w:noProof/>
                <w:lang w:val="mn-MN"/>
              </w:rPr>
              <w:t>өрөөг байгуулах</w:t>
            </w:r>
          </w:p>
        </w:tc>
        <w:tc>
          <w:tcPr>
            <w:tcW w:w="4247" w:type="dxa"/>
          </w:tcPr>
          <w:p w14:paraId="67F5A36D" w14:textId="77777777" w:rsidR="00CD0373" w:rsidRPr="009D5DC0" w:rsidRDefault="00CD0373" w:rsidP="00CD0373">
            <w:pPr>
              <w:jc w:val="both"/>
              <w:rPr>
                <w:lang w:val="mn-MN"/>
              </w:rPr>
            </w:pPr>
          </w:p>
        </w:tc>
        <w:tc>
          <w:tcPr>
            <w:tcW w:w="1186" w:type="dxa"/>
            <w:vAlign w:val="center"/>
          </w:tcPr>
          <w:p w14:paraId="558B7B1E" w14:textId="77777777" w:rsidR="00CD0373" w:rsidRPr="00CA5D3E" w:rsidRDefault="001F70E5" w:rsidP="00CD0373">
            <w:pPr>
              <w:jc w:val="center"/>
              <w:rPr>
                <w:color w:val="000000" w:themeColor="text1"/>
                <w:lang w:val="mn-MN"/>
              </w:rPr>
            </w:pPr>
            <w:r>
              <w:rPr>
                <w:lang w:val="mn-MN"/>
              </w:rPr>
              <w:t>ГБХЗХГ</w:t>
            </w:r>
          </w:p>
        </w:tc>
        <w:tc>
          <w:tcPr>
            <w:tcW w:w="1114" w:type="dxa"/>
            <w:vAlign w:val="center"/>
          </w:tcPr>
          <w:p w14:paraId="62FF04AA" w14:textId="77777777" w:rsidR="00CD0373" w:rsidRPr="00CA5D3E" w:rsidRDefault="00CD0373" w:rsidP="00CD0373">
            <w:pPr>
              <w:jc w:val="center"/>
              <w:rPr>
                <w:noProof/>
                <w:lang w:val="mn-MN"/>
              </w:rPr>
            </w:pPr>
          </w:p>
        </w:tc>
        <w:tc>
          <w:tcPr>
            <w:tcW w:w="535" w:type="dxa"/>
            <w:vAlign w:val="center"/>
          </w:tcPr>
          <w:p w14:paraId="6C62D4A2" w14:textId="77777777" w:rsidR="00CD0373" w:rsidRPr="00CA5D3E" w:rsidRDefault="00CD0373" w:rsidP="00CD0373">
            <w:pPr>
              <w:jc w:val="center"/>
              <w:rPr>
                <w:noProof/>
                <w:lang w:val="mn-MN"/>
              </w:rPr>
            </w:pPr>
          </w:p>
        </w:tc>
      </w:tr>
      <w:tr w:rsidR="00CD0373" w:rsidRPr="00CA5D3E" w14:paraId="35B6F3E9" w14:textId="77777777" w:rsidTr="00456331">
        <w:tc>
          <w:tcPr>
            <w:tcW w:w="857" w:type="dxa"/>
            <w:vMerge/>
            <w:vAlign w:val="center"/>
          </w:tcPr>
          <w:p w14:paraId="38C231FB" w14:textId="77777777" w:rsidR="00CD0373" w:rsidRPr="00CA5D3E" w:rsidRDefault="00CD0373" w:rsidP="00CD7FF2">
            <w:pPr>
              <w:jc w:val="center"/>
              <w:rPr>
                <w:noProof/>
                <w:lang w:val="mn-MN"/>
              </w:rPr>
            </w:pPr>
          </w:p>
        </w:tc>
        <w:tc>
          <w:tcPr>
            <w:tcW w:w="565" w:type="dxa"/>
            <w:vAlign w:val="center"/>
          </w:tcPr>
          <w:p w14:paraId="0D042CE0" w14:textId="77777777" w:rsidR="00CD0373" w:rsidRPr="00CA5D3E" w:rsidRDefault="00CD0373" w:rsidP="00CD7FF2">
            <w:pPr>
              <w:jc w:val="center"/>
              <w:rPr>
                <w:noProof/>
                <w:lang w:val="mn-MN"/>
              </w:rPr>
            </w:pPr>
            <w:r>
              <w:t>12</w:t>
            </w:r>
          </w:p>
        </w:tc>
        <w:tc>
          <w:tcPr>
            <w:tcW w:w="1600" w:type="dxa"/>
            <w:vMerge/>
            <w:vAlign w:val="center"/>
          </w:tcPr>
          <w:p w14:paraId="743A33CF" w14:textId="77777777" w:rsidR="00CD0373" w:rsidRPr="00CA5D3E" w:rsidRDefault="00CD0373" w:rsidP="00CD0373">
            <w:pPr>
              <w:jc w:val="center"/>
              <w:rPr>
                <w:noProof/>
                <w:lang w:val="mn-MN"/>
              </w:rPr>
            </w:pPr>
          </w:p>
        </w:tc>
        <w:tc>
          <w:tcPr>
            <w:tcW w:w="2897" w:type="dxa"/>
          </w:tcPr>
          <w:p w14:paraId="77E2935E" w14:textId="77777777" w:rsidR="00CD0373" w:rsidRPr="00CA5D3E" w:rsidRDefault="00CD0373" w:rsidP="00CD0373">
            <w:pPr>
              <w:jc w:val="both"/>
              <w:rPr>
                <w:noProof/>
                <w:lang w:val="mn-MN"/>
              </w:rPr>
            </w:pPr>
            <w:r w:rsidRPr="00CA5D3E">
              <w:rPr>
                <w:noProof/>
                <w:lang w:val="mn-MN"/>
              </w:rPr>
              <w:t xml:space="preserve">19.1.7. Гэр бүлийн хүчирхийлэлтэй тэмцэх чиглэлээр үйл ажиллагаа явуулдаг төрийн бус байгууллагыг дэмжих, гэрээний үндсэн дээр санхүүжүүлэх; (19.1.Бүх шатны Засаг дарга гэр бүлийн хүчирхийлэлтэй тэмцэх талаар </w:t>
            </w:r>
            <w:r w:rsidRPr="00CA5D3E">
              <w:rPr>
                <w:noProof/>
                <w:lang w:val="mn-MN"/>
              </w:rPr>
              <w:lastRenderedPageBreak/>
              <w:t>дараахь чиг үүргийг хэрэгжүүлнэ:)</w:t>
            </w:r>
          </w:p>
        </w:tc>
        <w:tc>
          <w:tcPr>
            <w:tcW w:w="1883" w:type="dxa"/>
          </w:tcPr>
          <w:p w14:paraId="4A3C7110" w14:textId="77777777" w:rsidR="00CD0373" w:rsidRPr="00CA5D3E" w:rsidRDefault="00CD0373" w:rsidP="00CD0373">
            <w:pPr>
              <w:jc w:val="both"/>
            </w:pPr>
            <w:r w:rsidRPr="00CA5D3E">
              <w:rPr>
                <w:lang w:val="mn-MN"/>
              </w:rPr>
              <w:lastRenderedPageBreak/>
              <w:t>-</w:t>
            </w:r>
          </w:p>
        </w:tc>
        <w:tc>
          <w:tcPr>
            <w:tcW w:w="4247" w:type="dxa"/>
          </w:tcPr>
          <w:p w14:paraId="0BCA4CA8" w14:textId="77777777" w:rsidR="00CD0373" w:rsidRPr="00CA5D3E" w:rsidRDefault="00CD0373" w:rsidP="00CD0373">
            <w:pPr>
              <w:jc w:val="both"/>
              <w:rPr>
                <w:lang w:val="mn-MN"/>
              </w:rPr>
            </w:pPr>
          </w:p>
        </w:tc>
        <w:tc>
          <w:tcPr>
            <w:tcW w:w="1186" w:type="dxa"/>
            <w:vAlign w:val="center"/>
          </w:tcPr>
          <w:p w14:paraId="6AEB7456" w14:textId="77777777" w:rsidR="00CD0373" w:rsidRPr="00CA5D3E" w:rsidRDefault="001F70E5" w:rsidP="00CD0373">
            <w:pPr>
              <w:jc w:val="center"/>
              <w:rPr>
                <w:lang w:val="mn-MN"/>
              </w:rPr>
            </w:pPr>
            <w:r>
              <w:rPr>
                <w:lang w:val="mn-MN"/>
              </w:rPr>
              <w:t>ГБХЗХГ</w:t>
            </w:r>
          </w:p>
        </w:tc>
        <w:tc>
          <w:tcPr>
            <w:tcW w:w="1114" w:type="dxa"/>
            <w:vAlign w:val="center"/>
          </w:tcPr>
          <w:p w14:paraId="65DB06FE" w14:textId="77777777" w:rsidR="00CD0373" w:rsidRPr="00CA5D3E" w:rsidRDefault="00CD0373" w:rsidP="00CD0373">
            <w:pPr>
              <w:jc w:val="center"/>
              <w:rPr>
                <w:noProof/>
                <w:lang w:val="mn-MN"/>
              </w:rPr>
            </w:pPr>
          </w:p>
        </w:tc>
        <w:tc>
          <w:tcPr>
            <w:tcW w:w="535" w:type="dxa"/>
            <w:vAlign w:val="center"/>
          </w:tcPr>
          <w:p w14:paraId="1EA832F0" w14:textId="77777777" w:rsidR="00CD0373" w:rsidRPr="00CA5D3E" w:rsidRDefault="00CD0373" w:rsidP="00CD0373">
            <w:pPr>
              <w:jc w:val="center"/>
              <w:rPr>
                <w:noProof/>
                <w:lang w:val="mn-MN"/>
              </w:rPr>
            </w:pPr>
          </w:p>
        </w:tc>
      </w:tr>
      <w:tr w:rsidR="001F70E5" w:rsidRPr="00CA5D3E" w14:paraId="1CAA8A09" w14:textId="77777777" w:rsidTr="00456331">
        <w:trPr>
          <w:trHeight w:val="3386"/>
        </w:trPr>
        <w:tc>
          <w:tcPr>
            <w:tcW w:w="857" w:type="dxa"/>
            <w:vMerge/>
            <w:vAlign w:val="center"/>
          </w:tcPr>
          <w:p w14:paraId="46B7F980" w14:textId="77777777" w:rsidR="001F70E5" w:rsidRPr="00CA5D3E" w:rsidRDefault="001F70E5" w:rsidP="00CD7FF2">
            <w:pPr>
              <w:jc w:val="center"/>
              <w:rPr>
                <w:noProof/>
                <w:lang w:val="mn-MN"/>
              </w:rPr>
            </w:pPr>
          </w:p>
        </w:tc>
        <w:tc>
          <w:tcPr>
            <w:tcW w:w="565" w:type="dxa"/>
            <w:vAlign w:val="center"/>
          </w:tcPr>
          <w:p w14:paraId="1AEB84C2" w14:textId="77777777" w:rsidR="001F70E5" w:rsidRPr="00CA5D3E" w:rsidRDefault="001F70E5" w:rsidP="00CD7FF2">
            <w:pPr>
              <w:jc w:val="center"/>
              <w:rPr>
                <w:noProof/>
                <w:lang w:val="mn-MN"/>
              </w:rPr>
            </w:pPr>
            <w:r>
              <w:t>13</w:t>
            </w:r>
          </w:p>
        </w:tc>
        <w:tc>
          <w:tcPr>
            <w:tcW w:w="1600" w:type="dxa"/>
            <w:vMerge/>
            <w:vAlign w:val="center"/>
          </w:tcPr>
          <w:p w14:paraId="5850D779" w14:textId="77777777" w:rsidR="001F70E5" w:rsidRPr="00CA5D3E" w:rsidRDefault="001F70E5" w:rsidP="00CD0373">
            <w:pPr>
              <w:jc w:val="center"/>
              <w:rPr>
                <w:noProof/>
                <w:lang w:val="mn-MN"/>
              </w:rPr>
            </w:pPr>
          </w:p>
        </w:tc>
        <w:tc>
          <w:tcPr>
            <w:tcW w:w="2897" w:type="dxa"/>
          </w:tcPr>
          <w:p w14:paraId="3067245C" w14:textId="77777777" w:rsidR="001F70E5" w:rsidRPr="00CA5D3E" w:rsidRDefault="001F70E5" w:rsidP="00CD0373">
            <w:pPr>
              <w:jc w:val="both"/>
              <w:rPr>
                <w:noProof/>
                <w:lang w:val="mn-MN"/>
              </w:rPr>
            </w:pPr>
            <w:r w:rsidRPr="00CA5D3E">
              <w:rPr>
                <w:noProof/>
                <w:lang w:val="mn-MN"/>
              </w:rPr>
              <w:t>19.1.8. Гэр бүлийн хүчирхийллээс урьдчилан сэргийлэх ажилд иргэд, олон нийтийг татан оролцуулах, энэ чиглэлээр идэвх санаачилгатай ажиллаж байгаа этгээд, хамт олон, аж ахуйн нэгж, байгууллагыг урамшуулах; (19.1.Бүх шатны Засаг дарга гэр бүлийн хүчирхийлэлтэй тэмцэх талаар дараахь чиг үүргийг хэрэгжүүлнэ:)</w:t>
            </w:r>
          </w:p>
        </w:tc>
        <w:tc>
          <w:tcPr>
            <w:tcW w:w="1883" w:type="dxa"/>
            <w:vAlign w:val="center"/>
          </w:tcPr>
          <w:p w14:paraId="7FEAAA5F" w14:textId="77777777" w:rsidR="001F70E5" w:rsidRPr="00CA5D3E" w:rsidRDefault="001F70E5" w:rsidP="00CD0373">
            <w:pPr>
              <w:jc w:val="both"/>
              <w:rPr>
                <w:lang w:val="mn-MN"/>
              </w:rPr>
            </w:pPr>
            <w:r w:rsidRPr="00CA5D3E">
              <w:rPr>
                <w:lang w:val="mn-MN"/>
              </w:rPr>
              <w:t>Эцэг эхийн зөвлөлийн үйл ажиллагааг эрчимжүүлэх</w:t>
            </w:r>
          </w:p>
        </w:tc>
        <w:tc>
          <w:tcPr>
            <w:tcW w:w="4247" w:type="dxa"/>
          </w:tcPr>
          <w:p w14:paraId="6896ED41" w14:textId="77777777" w:rsidR="001F70E5" w:rsidRPr="00CA5D3E" w:rsidRDefault="001F70E5" w:rsidP="00CD0373">
            <w:pPr>
              <w:contextualSpacing/>
              <w:jc w:val="both"/>
              <w:rPr>
                <w:color w:val="000000" w:themeColor="text1"/>
                <w:lang w:val="mn-MN"/>
              </w:rPr>
            </w:pPr>
          </w:p>
        </w:tc>
        <w:tc>
          <w:tcPr>
            <w:tcW w:w="1186" w:type="dxa"/>
            <w:vAlign w:val="center"/>
          </w:tcPr>
          <w:p w14:paraId="0118C270" w14:textId="77777777" w:rsidR="001F70E5" w:rsidRPr="00CA5D3E" w:rsidRDefault="001F70E5" w:rsidP="00CD0373">
            <w:pPr>
              <w:jc w:val="center"/>
              <w:rPr>
                <w:color w:val="FF0000"/>
                <w:lang w:val="mn-MN"/>
              </w:rPr>
            </w:pPr>
            <w:r>
              <w:rPr>
                <w:lang w:val="mn-MN"/>
              </w:rPr>
              <w:t>ГБХЗХГ</w:t>
            </w:r>
          </w:p>
        </w:tc>
        <w:tc>
          <w:tcPr>
            <w:tcW w:w="1114" w:type="dxa"/>
            <w:vAlign w:val="center"/>
          </w:tcPr>
          <w:p w14:paraId="2DE804C7" w14:textId="77777777" w:rsidR="001F70E5" w:rsidRPr="00CA5D3E" w:rsidRDefault="001F70E5" w:rsidP="00CD0373">
            <w:pPr>
              <w:jc w:val="center"/>
              <w:rPr>
                <w:noProof/>
                <w:lang w:val="mn-MN"/>
              </w:rPr>
            </w:pPr>
          </w:p>
        </w:tc>
        <w:tc>
          <w:tcPr>
            <w:tcW w:w="535" w:type="dxa"/>
            <w:vAlign w:val="center"/>
          </w:tcPr>
          <w:p w14:paraId="390C01B7" w14:textId="77777777" w:rsidR="001F70E5" w:rsidRPr="00CA5D3E" w:rsidRDefault="001F70E5" w:rsidP="00CD0373">
            <w:pPr>
              <w:jc w:val="center"/>
              <w:rPr>
                <w:noProof/>
                <w:lang w:val="mn-MN"/>
              </w:rPr>
            </w:pPr>
          </w:p>
        </w:tc>
      </w:tr>
      <w:tr w:rsidR="005877F0" w:rsidRPr="00CA5D3E" w14:paraId="64BA4838" w14:textId="77777777" w:rsidTr="00CD7FF2">
        <w:tc>
          <w:tcPr>
            <w:tcW w:w="14884" w:type="dxa"/>
            <w:gridSpan w:val="9"/>
            <w:vAlign w:val="center"/>
          </w:tcPr>
          <w:p w14:paraId="557E2E12" w14:textId="77777777" w:rsidR="005877F0" w:rsidRPr="00CA5D3E" w:rsidRDefault="005877F0" w:rsidP="00CD7FF2">
            <w:pPr>
              <w:jc w:val="center"/>
              <w:rPr>
                <w:noProof/>
                <w:lang w:val="mn-MN"/>
              </w:rPr>
            </w:pPr>
            <w:r w:rsidRPr="00CA5D3E">
              <w:rPr>
                <w:noProof/>
                <w:lang w:val="mn-MN"/>
              </w:rPr>
              <w:t>УИХ-ын байнгын хорооны тогтоол</w:t>
            </w:r>
          </w:p>
        </w:tc>
      </w:tr>
      <w:tr w:rsidR="006426E7" w:rsidRPr="00CA5D3E" w14:paraId="22713669" w14:textId="77777777" w:rsidTr="00456331">
        <w:tc>
          <w:tcPr>
            <w:tcW w:w="857" w:type="dxa"/>
            <w:vAlign w:val="center"/>
          </w:tcPr>
          <w:p w14:paraId="59718AD2" w14:textId="77777777" w:rsidR="006426E7" w:rsidRDefault="006426E7" w:rsidP="00CD7FF2">
            <w:pPr>
              <w:jc w:val="center"/>
            </w:pPr>
            <w:r>
              <w:t>16</w:t>
            </w:r>
          </w:p>
        </w:tc>
        <w:tc>
          <w:tcPr>
            <w:tcW w:w="565" w:type="dxa"/>
            <w:vAlign w:val="center"/>
          </w:tcPr>
          <w:p w14:paraId="73E78B81" w14:textId="77777777" w:rsidR="006426E7" w:rsidRDefault="006426E7" w:rsidP="00CD7FF2">
            <w:pPr>
              <w:jc w:val="center"/>
            </w:pPr>
            <w:r>
              <w:t>39</w:t>
            </w:r>
          </w:p>
        </w:tc>
        <w:tc>
          <w:tcPr>
            <w:tcW w:w="1600" w:type="dxa"/>
            <w:vAlign w:val="center"/>
          </w:tcPr>
          <w:p w14:paraId="14DFBF50" w14:textId="77777777" w:rsidR="006426E7" w:rsidRDefault="006426E7" w:rsidP="006426E7">
            <w:pPr>
              <w:jc w:val="center"/>
            </w:pPr>
            <w:r>
              <w:t>Сүрьеэ, бэлгийн замаар дамжих халдварт өвчин, хүний дархлал хомсдолын вирусын халдварын тархалтыг бууруулах, хязгаарлах, урьдчилан сэргийлэх талаар авах арга хэмжээний тухай</w:t>
            </w:r>
            <w:r>
              <w:br/>
              <w:t>2016-04-05</w:t>
            </w:r>
            <w:r>
              <w:br/>
              <w:t xml:space="preserve">Дугаар 2016 </w:t>
            </w:r>
            <w:r>
              <w:lastRenderedPageBreak/>
              <w:t>№10 НББСШУБХ</w:t>
            </w:r>
          </w:p>
        </w:tc>
        <w:tc>
          <w:tcPr>
            <w:tcW w:w="2897" w:type="dxa"/>
          </w:tcPr>
          <w:p w14:paraId="66BB25D2" w14:textId="77777777" w:rsidR="006426E7" w:rsidRDefault="006426E7" w:rsidP="006426E7">
            <w:r>
              <w:lastRenderedPageBreak/>
              <w:t>3.1/. Харьяа нутаг дэвсгэрийн хэмжээнд сүрьеэ, бэлгийн замаар дамжих халдварт өвчнөөс урьдчилан сэргийлэх, ХДХВ/ДОХ-ын тархалтыг бууруулах, хязгаарлах тухай эрсдлийн удирдлагын хөтөлбөрийг хэрэгжүүлэх ажлыг зохион байгуулах, (2018-2020 оны сүрьеэ, бэлгийн замын халдварт өвчний статистик ирүүлэх)</w:t>
            </w:r>
          </w:p>
        </w:tc>
        <w:tc>
          <w:tcPr>
            <w:tcW w:w="1883" w:type="dxa"/>
          </w:tcPr>
          <w:p w14:paraId="34A6C740" w14:textId="77777777" w:rsidR="006426E7" w:rsidRPr="00CA5D3E" w:rsidRDefault="006426E7" w:rsidP="006426E7">
            <w:pPr>
              <w:jc w:val="both"/>
              <w:rPr>
                <w:lang w:val="mn-MN"/>
              </w:rPr>
            </w:pPr>
          </w:p>
        </w:tc>
        <w:tc>
          <w:tcPr>
            <w:tcW w:w="4247" w:type="dxa"/>
            <w:vAlign w:val="center"/>
          </w:tcPr>
          <w:p w14:paraId="7D36B38B" w14:textId="77777777" w:rsidR="006426E7" w:rsidRPr="00CA5D3E" w:rsidRDefault="006426E7" w:rsidP="006426E7">
            <w:pPr>
              <w:jc w:val="both"/>
              <w:rPr>
                <w:lang w:val="mn-MN"/>
              </w:rPr>
            </w:pPr>
          </w:p>
        </w:tc>
        <w:tc>
          <w:tcPr>
            <w:tcW w:w="1186" w:type="dxa"/>
            <w:vAlign w:val="center"/>
          </w:tcPr>
          <w:p w14:paraId="3692DEC5" w14:textId="77777777" w:rsidR="006426E7" w:rsidRPr="00CA5D3E" w:rsidRDefault="001F70E5" w:rsidP="006426E7">
            <w:pPr>
              <w:jc w:val="center"/>
              <w:rPr>
                <w:lang w:val="mn-MN"/>
              </w:rPr>
            </w:pPr>
            <w:r>
              <w:rPr>
                <w:lang w:val="mn-MN"/>
              </w:rPr>
              <w:t>ЭМГ</w:t>
            </w:r>
          </w:p>
        </w:tc>
        <w:tc>
          <w:tcPr>
            <w:tcW w:w="1114" w:type="dxa"/>
            <w:vAlign w:val="center"/>
          </w:tcPr>
          <w:p w14:paraId="3B790E66" w14:textId="77777777" w:rsidR="006426E7" w:rsidRPr="00CA5D3E" w:rsidRDefault="006426E7" w:rsidP="006426E7">
            <w:pPr>
              <w:jc w:val="center"/>
              <w:rPr>
                <w:noProof/>
                <w:lang w:val="mn-MN"/>
              </w:rPr>
            </w:pPr>
          </w:p>
        </w:tc>
        <w:tc>
          <w:tcPr>
            <w:tcW w:w="535" w:type="dxa"/>
            <w:vAlign w:val="center"/>
          </w:tcPr>
          <w:p w14:paraId="2E2A28EF" w14:textId="77777777" w:rsidR="006426E7" w:rsidRPr="00CA5D3E" w:rsidRDefault="006426E7" w:rsidP="006426E7">
            <w:pPr>
              <w:jc w:val="center"/>
              <w:rPr>
                <w:noProof/>
                <w:lang w:val="mn-MN"/>
              </w:rPr>
            </w:pPr>
          </w:p>
        </w:tc>
      </w:tr>
      <w:tr w:rsidR="006426E7" w:rsidRPr="00CA5D3E" w14:paraId="7E2F7FCA" w14:textId="77777777" w:rsidTr="00456331">
        <w:tc>
          <w:tcPr>
            <w:tcW w:w="857" w:type="dxa"/>
            <w:vAlign w:val="center"/>
          </w:tcPr>
          <w:p w14:paraId="6C412EF6" w14:textId="77777777" w:rsidR="006426E7" w:rsidRDefault="006426E7" w:rsidP="00CD7FF2">
            <w:pPr>
              <w:jc w:val="center"/>
            </w:pPr>
            <w:r>
              <w:lastRenderedPageBreak/>
              <w:t>17</w:t>
            </w:r>
          </w:p>
        </w:tc>
        <w:tc>
          <w:tcPr>
            <w:tcW w:w="565" w:type="dxa"/>
            <w:vAlign w:val="center"/>
          </w:tcPr>
          <w:p w14:paraId="1BB384E3" w14:textId="77777777" w:rsidR="006426E7" w:rsidRDefault="006426E7" w:rsidP="00CD7FF2">
            <w:pPr>
              <w:jc w:val="center"/>
            </w:pPr>
            <w:r>
              <w:t>40</w:t>
            </w:r>
          </w:p>
        </w:tc>
        <w:tc>
          <w:tcPr>
            <w:tcW w:w="1600" w:type="dxa"/>
            <w:vMerge w:val="restart"/>
            <w:vAlign w:val="center"/>
          </w:tcPr>
          <w:p w14:paraId="50FDB322" w14:textId="77777777" w:rsidR="006426E7" w:rsidRDefault="006426E7" w:rsidP="006426E7">
            <w:pPr>
              <w:jc w:val="center"/>
            </w:pPr>
            <w:r>
              <w:t>Бэлгийн замаар дамжих халдварт өвчин, хүний дархлал хомсдолын вирусын халдварын тархалтыг бууруулах, урьдчилан сэргийлэх талаар авах арга хэмжээний тухай</w:t>
            </w:r>
            <w:r>
              <w:br/>
              <w:t>2016-12-14</w:t>
            </w:r>
            <w:r>
              <w:br/>
              <w:t>Дугаар 2016 №04 НББСШУБХ</w:t>
            </w:r>
          </w:p>
        </w:tc>
        <w:tc>
          <w:tcPr>
            <w:tcW w:w="2897" w:type="dxa"/>
          </w:tcPr>
          <w:p w14:paraId="2FCE01CF" w14:textId="77777777" w:rsidR="006426E7" w:rsidRDefault="006426E7" w:rsidP="006426E7">
            <w:r>
              <w:t>2.1/.  Хүн амын дунд БЗДХ-т өвчин нэмэгдэж байгаатай холбогдуулан аймаг, нийслэл, дүүргийн түвшинд хэрэгжүүлэх хөгжлийн бодлогын баримт бичигтээ ХДХВ ын халдвар, ДОХ болон БЗДХ-аас урьдчилан сэргийлэх асуудлыг тусгаж, хэрэгжилтийг хангах;</w:t>
            </w:r>
          </w:p>
        </w:tc>
        <w:tc>
          <w:tcPr>
            <w:tcW w:w="1883" w:type="dxa"/>
          </w:tcPr>
          <w:p w14:paraId="0D282F9B" w14:textId="77777777" w:rsidR="006426E7" w:rsidRPr="00CA5D3E" w:rsidRDefault="006426E7" w:rsidP="006426E7">
            <w:pPr>
              <w:jc w:val="both"/>
              <w:rPr>
                <w:lang w:val="mn-MN"/>
              </w:rPr>
            </w:pPr>
          </w:p>
        </w:tc>
        <w:tc>
          <w:tcPr>
            <w:tcW w:w="4247" w:type="dxa"/>
            <w:vAlign w:val="center"/>
          </w:tcPr>
          <w:p w14:paraId="59B6F2C6" w14:textId="77777777" w:rsidR="006426E7" w:rsidRPr="00CA5D3E" w:rsidRDefault="006426E7" w:rsidP="006426E7">
            <w:pPr>
              <w:jc w:val="both"/>
              <w:rPr>
                <w:lang w:val="mn-MN"/>
              </w:rPr>
            </w:pPr>
          </w:p>
        </w:tc>
        <w:tc>
          <w:tcPr>
            <w:tcW w:w="1186" w:type="dxa"/>
            <w:vAlign w:val="center"/>
          </w:tcPr>
          <w:p w14:paraId="5A8C68E0" w14:textId="77777777" w:rsidR="006426E7" w:rsidRPr="00CA5D3E" w:rsidRDefault="001F70E5" w:rsidP="006426E7">
            <w:pPr>
              <w:jc w:val="center"/>
              <w:rPr>
                <w:lang w:val="mn-MN"/>
              </w:rPr>
            </w:pPr>
            <w:r>
              <w:rPr>
                <w:lang w:val="mn-MN"/>
              </w:rPr>
              <w:t>ЭМГ</w:t>
            </w:r>
          </w:p>
        </w:tc>
        <w:tc>
          <w:tcPr>
            <w:tcW w:w="1114" w:type="dxa"/>
            <w:vAlign w:val="center"/>
          </w:tcPr>
          <w:p w14:paraId="57A03623" w14:textId="77777777" w:rsidR="006426E7" w:rsidRPr="00CA5D3E" w:rsidRDefault="006426E7" w:rsidP="006426E7">
            <w:pPr>
              <w:jc w:val="center"/>
              <w:rPr>
                <w:noProof/>
                <w:lang w:val="mn-MN"/>
              </w:rPr>
            </w:pPr>
          </w:p>
        </w:tc>
        <w:tc>
          <w:tcPr>
            <w:tcW w:w="535" w:type="dxa"/>
            <w:vAlign w:val="center"/>
          </w:tcPr>
          <w:p w14:paraId="3849B19C" w14:textId="77777777" w:rsidR="006426E7" w:rsidRPr="00CA5D3E" w:rsidRDefault="006426E7" w:rsidP="006426E7">
            <w:pPr>
              <w:jc w:val="center"/>
              <w:rPr>
                <w:noProof/>
                <w:lang w:val="mn-MN"/>
              </w:rPr>
            </w:pPr>
          </w:p>
        </w:tc>
      </w:tr>
      <w:tr w:rsidR="006426E7" w:rsidRPr="00CA5D3E" w14:paraId="799FAFB7" w14:textId="77777777" w:rsidTr="00456331">
        <w:tc>
          <w:tcPr>
            <w:tcW w:w="857" w:type="dxa"/>
            <w:vAlign w:val="center"/>
          </w:tcPr>
          <w:p w14:paraId="7F466B94" w14:textId="77777777" w:rsidR="006426E7" w:rsidRDefault="006426E7" w:rsidP="00CD7FF2">
            <w:pPr>
              <w:jc w:val="center"/>
            </w:pPr>
          </w:p>
        </w:tc>
        <w:tc>
          <w:tcPr>
            <w:tcW w:w="565" w:type="dxa"/>
            <w:vAlign w:val="center"/>
          </w:tcPr>
          <w:p w14:paraId="4B9A0F11" w14:textId="77777777" w:rsidR="006426E7" w:rsidRDefault="006426E7" w:rsidP="00CD7FF2">
            <w:pPr>
              <w:jc w:val="center"/>
            </w:pPr>
            <w:r>
              <w:t>41</w:t>
            </w:r>
          </w:p>
        </w:tc>
        <w:tc>
          <w:tcPr>
            <w:tcW w:w="1600" w:type="dxa"/>
            <w:vMerge/>
          </w:tcPr>
          <w:p w14:paraId="7040D437" w14:textId="77777777" w:rsidR="006426E7" w:rsidRDefault="006426E7" w:rsidP="006426E7"/>
        </w:tc>
        <w:tc>
          <w:tcPr>
            <w:tcW w:w="2897" w:type="dxa"/>
          </w:tcPr>
          <w:p w14:paraId="021A4868" w14:textId="77777777" w:rsidR="006426E7" w:rsidRDefault="006426E7" w:rsidP="006426E7">
            <w:r>
              <w:t>2.2/. Нутаг дэвсгэрийнхээ хүн амыг эрүүл, аюулгүй орчинд амьдрах нөхцөлийг хангахад шаардагдах зардлыг жил бүрийн төсөвтөө тусгаж батлуулах, зарцуулалтад хяналт тавих.</w:t>
            </w:r>
          </w:p>
        </w:tc>
        <w:tc>
          <w:tcPr>
            <w:tcW w:w="1883" w:type="dxa"/>
          </w:tcPr>
          <w:p w14:paraId="45586C29" w14:textId="77777777" w:rsidR="006426E7" w:rsidRPr="00CA5D3E" w:rsidRDefault="006426E7" w:rsidP="006426E7">
            <w:pPr>
              <w:jc w:val="both"/>
              <w:rPr>
                <w:lang w:val="mn-MN"/>
              </w:rPr>
            </w:pPr>
          </w:p>
        </w:tc>
        <w:tc>
          <w:tcPr>
            <w:tcW w:w="4247" w:type="dxa"/>
            <w:vAlign w:val="center"/>
          </w:tcPr>
          <w:p w14:paraId="6C3A4B71" w14:textId="77777777" w:rsidR="006426E7" w:rsidRPr="00CA5D3E" w:rsidRDefault="006426E7" w:rsidP="006426E7">
            <w:pPr>
              <w:jc w:val="both"/>
              <w:rPr>
                <w:lang w:val="mn-MN"/>
              </w:rPr>
            </w:pPr>
          </w:p>
        </w:tc>
        <w:tc>
          <w:tcPr>
            <w:tcW w:w="1186" w:type="dxa"/>
            <w:vAlign w:val="center"/>
          </w:tcPr>
          <w:p w14:paraId="136D2A23" w14:textId="77777777" w:rsidR="006426E7" w:rsidRPr="00CA5D3E" w:rsidRDefault="001F70E5" w:rsidP="006426E7">
            <w:pPr>
              <w:jc w:val="center"/>
              <w:rPr>
                <w:lang w:val="mn-MN"/>
              </w:rPr>
            </w:pPr>
            <w:r>
              <w:rPr>
                <w:lang w:val="mn-MN"/>
              </w:rPr>
              <w:t>ЭМГ</w:t>
            </w:r>
          </w:p>
        </w:tc>
        <w:tc>
          <w:tcPr>
            <w:tcW w:w="1114" w:type="dxa"/>
            <w:vAlign w:val="center"/>
          </w:tcPr>
          <w:p w14:paraId="5DF62C66" w14:textId="77777777" w:rsidR="006426E7" w:rsidRPr="00CA5D3E" w:rsidRDefault="006426E7" w:rsidP="006426E7">
            <w:pPr>
              <w:jc w:val="center"/>
              <w:rPr>
                <w:noProof/>
                <w:lang w:val="mn-MN"/>
              </w:rPr>
            </w:pPr>
          </w:p>
        </w:tc>
        <w:tc>
          <w:tcPr>
            <w:tcW w:w="535" w:type="dxa"/>
            <w:vAlign w:val="center"/>
          </w:tcPr>
          <w:p w14:paraId="48121AEC" w14:textId="77777777" w:rsidR="006426E7" w:rsidRPr="00CA5D3E" w:rsidRDefault="006426E7" w:rsidP="006426E7">
            <w:pPr>
              <w:jc w:val="center"/>
              <w:rPr>
                <w:noProof/>
                <w:lang w:val="mn-MN"/>
              </w:rPr>
            </w:pPr>
          </w:p>
        </w:tc>
      </w:tr>
      <w:tr w:rsidR="006426E7" w:rsidRPr="00CA5D3E" w14:paraId="17DA3912" w14:textId="77777777" w:rsidTr="00456331">
        <w:tc>
          <w:tcPr>
            <w:tcW w:w="857" w:type="dxa"/>
            <w:vAlign w:val="center"/>
          </w:tcPr>
          <w:p w14:paraId="7E24F377" w14:textId="77777777" w:rsidR="006426E7" w:rsidRDefault="006426E7" w:rsidP="00CD7FF2">
            <w:pPr>
              <w:jc w:val="center"/>
            </w:pPr>
            <w:r>
              <w:t>18</w:t>
            </w:r>
          </w:p>
        </w:tc>
        <w:tc>
          <w:tcPr>
            <w:tcW w:w="565" w:type="dxa"/>
            <w:vAlign w:val="center"/>
          </w:tcPr>
          <w:p w14:paraId="6A9D2353" w14:textId="77777777" w:rsidR="006426E7" w:rsidRDefault="006426E7" w:rsidP="00CD7FF2">
            <w:pPr>
              <w:jc w:val="center"/>
            </w:pPr>
            <w:r>
              <w:t>42</w:t>
            </w:r>
          </w:p>
        </w:tc>
        <w:tc>
          <w:tcPr>
            <w:tcW w:w="1600" w:type="dxa"/>
            <w:vAlign w:val="center"/>
          </w:tcPr>
          <w:p w14:paraId="2961142D" w14:textId="77777777" w:rsidR="006426E7" w:rsidRPr="00CA5D3E" w:rsidRDefault="006426E7" w:rsidP="006426E7">
            <w:pPr>
              <w:jc w:val="center"/>
              <w:rPr>
                <w:noProof/>
                <w:lang w:val="mn-MN"/>
              </w:rPr>
            </w:pPr>
            <w:r w:rsidRPr="00CA5D3E">
              <w:rPr>
                <w:noProof/>
                <w:lang w:val="mn-MN"/>
              </w:rPr>
              <w:t>“Монгол Улс дахь хүний эрх, эрх чөлөөний байдлын талаарх 16 дахь илтгэл”-ийг хэлэлцсэнтэй холбогдуулан авах арга хэмжээний тухай</w:t>
            </w:r>
            <w:r w:rsidRPr="00CA5D3E">
              <w:rPr>
                <w:noProof/>
                <w:lang w:val="mn-MN"/>
              </w:rPr>
              <w:br/>
              <w:t>2018-01-31</w:t>
            </w:r>
            <w:r w:rsidRPr="00CA5D3E">
              <w:rPr>
                <w:noProof/>
                <w:lang w:val="mn-MN"/>
              </w:rPr>
              <w:br/>
              <w:t>Дугаар 2018 №02 ХЗБХ</w:t>
            </w:r>
          </w:p>
        </w:tc>
        <w:tc>
          <w:tcPr>
            <w:tcW w:w="2897" w:type="dxa"/>
          </w:tcPr>
          <w:p w14:paraId="0C4FC0D7" w14:textId="77777777" w:rsidR="006426E7" w:rsidRPr="00CA5D3E" w:rsidRDefault="006426E7" w:rsidP="006426E7">
            <w:pPr>
              <w:jc w:val="both"/>
              <w:rPr>
                <w:noProof/>
                <w:lang w:val="mn-MN"/>
              </w:rPr>
            </w:pPr>
            <w:r w:rsidRPr="00CA5D3E">
              <w:rPr>
                <w:noProof/>
                <w:lang w:val="mn-MN"/>
              </w:rPr>
              <w:t xml:space="preserve">3.8. Бүх шатны Засаг дарга гэр бүлийн хүчирхийлэлтэй тэмцэх, хүүхдийн эрхийг хамгаалах чиглэлээр хуулиар хүлээсэн үүргээ биелүүлэх, дээрх үйл ажиллагаанд шаардагдах төсөв, хөрөнгийг шийдвэрлэх, дээрх чиглэлээр үйл ажиллагаа явуулдаг төрийн бус байгууллагыг дэмжих, урьдчилан сэргийлэх ажилд иргэд, олон нийтийг татан оролцуулахад анхаарах, Гэмт хэргээс урьдчилан сэргийлэх ажлыг зохицуулах </w:t>
            </w:r>
            <w:r w:rsidRPr="00CA5D3E">
              <w:rPr>
                <w:noProof/>
                <w:lang w:val="mn-MN"/>
              </w:rPr>
              <w:lastRenderedPageBreak/>
              <w:t>салбар зөвлөл хамтарсан багийн үйл ажиллагаанд тогтмол хяналт тавьж ажиллах, хамтарсан багийн гишүүдийг чадавхжуулах, хорооны цагдаагийн алба хаагч, нийгмийн ажилтны орон тоог нэмэгдүүлэх, мэргэжлийн нийгмийн ажилтныг ажиллуулах.</w:t>
            </w:r>
          </w:p>
        </w:tc>
        <w:tc>
          <w:tcPr>
            <w:tcW w:w="1883" w:type="dxa"/>
          </w:tcPr>
          <w:p w14:paraId="6AA5BE50" w14:textId="77777777" w:rsidR="006426E7" w:rsidRPr="00CA5D3E" w:rsidRDefault="006426E7" w:rsidP="006426E7">
            <w:pPr>
              <w:jc w:val="both"/>
              <w:rPr>
                <w:lang w:val="mn-MN"/>
              </w:rPr>
            </w:pPr>
            <w:r w:rsidRPr="00CA5D3E">
              <w:rPr>
                <w:lang w:val="mn-MN"/>
              </w:rPr>
              <w:lastRenderedPageBreak/>
              <w:t>- Гэр бүлийн хүчирхийлэлтэй тэмцэх, хүүхдийн эрхийг хамгаалах чиглэлээр шаардагдах төсвийг шийдвэрлэх.</w:t>
            </w:r>
          </w:p>
          <w:p w14:paraId="7382E477" w14:textId="77777777" w:rsidR="006426E7" w:rsidRPr="00CA5D3E" w:rsidRDefault="006426E7" w:rsidP="006426E7">
            <w:pPr>
              <w:jc w:val="both"/>
              <w:rPr>
                <w:lang w:val="mn-MN"/>
              </w:rPr>
            </w:pPr>
            <w:r w:rsidRPr="00CA5D3E">
              <w:rPr>
                <w:lang w:val="mn-MN"/>
              </w:rPr>
              <w:t>-</w:t>
            </w:r>
            <w:r w:rsidRPr="00CA5D3E">
              <w:t xml:space="preserve"> </w:t>
            </w:r>
            <w:r w:rsidRPr="00CA5D3E">
              <w:rPr>
                <w:lang w:val="mn-MN"/>
              </w:rPr>
              <w:t xml:space="preserve">Гэр бүлийн хүчирхийлэлтэй тэмцэх, хүүхдийн эрхийг хамгаалах урьдчилан сэргийлэх ажилд </w:t>
            </w:r>
            <w:r w:rsidRPr="00CA5D3E">
              <w:rPr>
                <w:lang w:val="mn-MN"/>
              </w:rPr>
              <w:lastRenderedPageBreak/>
              <w:t>иргэд, олон нийтийг татан оролцуулах</w:t>
            </w:r>
          </w:p>
          <w:p w14:paraId="7F83AE86" w14:textId="77777777" w:rsidR="006426E7" w:rsidRPr="00CA5D3E" w:rsidRDefault="006426E7" w:rsidP="006426E7">
            <w:pPr>
              <w:jc w:val="both"/>
              <w:rPr>
                <w:lang w:val="mn-MN"/>
              </w:rPr>
            </w:pPr>
            <w:r w:rsidRPr="00CA5D3E">
              <w:rPr>
                <w:lang w:val="mn-MN"/>
              </w:rPr>
              <w:t>- Хамтарсан багийн гишүүдийг чадавхжуулах</w:t>
            </w:r>
          </w:p>
          <w:p w14:paraId="79CB5046" w14:textId="77777777" w:rsidR="006426E7" w:rsidRPr="00CA5D3E" w:rsidRDefault="006426E7" w:rsidP="006426E7">
            <w:pPr>
              <w:jc w:val="both"/>
            </w:pPr>
            <w:r w:rsidRPr="00CA5D3E">
              <w:rPr>
                <w:lang w:val="mn-MN"/>
              </w:rPr>
              <w:t>- Мэргэжлийн нийгмийн ажилтныг ажиллуулах</w:t>
            </w:r>
          </w:p>
        </w:tc>
        <w:tc>
          <w:tcPr>
            <w:tcW w:w="4247" w:type="dxa"/>
            <w:vAlign w:val="center"/>
          </w:tcPr>
          <w:p w14:paraId="07D3888A" w14:textId="77777777" w:rsidR="006426E7" w:rsidRPr="00CA5D3E" w:rsidRDefault="006426E7" w:rsidP="006426E7">
            <w:pPr>
              <w:jc w:val="both"/>
              <w:rPr>
                <w:rFonts w:eastAsia="Times New Roman"/>
                <w:lang w:val="mn-MN"/>
              </w:rPr>
            </w:pPr>
          </w:p>
        </w:tc>
        <w:tc>
          <w:tcPr>
            <w:tcW w:w="1186" w:type="dxa"/>
            <w:vAlign w:val="center"/>
          </w:tcPr>
          <w:p w14:paraId="5929DA64" w14:textId="77777777" w:rsidR="006426E7" w:rsidRPr="00CA5D3E" w:rsidRDefault="001F70E5" w:rsidP="006426E7">
            <w:pPr>
              <w:jc w:val="center"/>
              <w:rPr>
                <w:lang w:val="mn-MN"/>
              </w:rPr>
            </w:pPr>
            <w:r>
              <w:rPr>
                <w:lang w:val="mn-MN"/>
              </w:rPr>
              <w:t>ГБХЗХГ</w:t>
            </w:r>
          </w:p>
        </w:tc>
        <w:tc>
          <w:tcPr>
            <w:tcW w:w="1114" w:type="dxa"/>
            <w:vAlign w:val="center"/>
          </w:tcPr>
          <w:p w14:paraId="35AC1A60" w14:textId="77777777" w:rsidR="006426E7" w:rsidRPr="00CA5D3E" w:rsidRDefault="006426E7" w:rsidP="006426E7">
            <w:pPr>
              <w:jc w:val="center"/>
              <w:rPr>
                <w:noProof/>
                <w:lang w:val="mn-MN"/>
              </w:rPr>
            </w:pPr>
          </w:p>
        </w:tc>
        <w:tc>
          <w:tcPr>
            <w:tcW w:w="535" w:type="dxa"/>
            <w:vAlign w:val="center"/>
          </w:tcPr>
          <w:p w14:paraId="267CABDE" w14:textId="77777777" w:rsidR="006426E7" w:rsidRPr="00CA5D3E" w:rsidRDefault="006426E7" w:rsidP="006426E7">
            <w:pPr>
              <w:jc w:val="center"/>
              <w:rPr>
                <w:noProof/>
                <w:lang w:val="mn-MN"/>
              </w:rPr>
            </w:pPr>
          </w:p>
        </w:tc>
      </w:tr>
      <w:tr w:rsidR="006426E7" w:rsidRPr="00CA5D3E" w14:paraId="25591F31" w14:textId="77777777" w:rsidTr="00456331">
        <w:tc>
          <w:tcPr>
            <w:tcW w:w="857" w:type="dxa"/>
            <w:vAlign w:val="center"/>
          </w:tcPr>
          <w:p w14:paraId="29CC1DB7" w14:textId="77777777" w:rsidR="006426E7" w:rsidRDefault="006426E7" w:rsidP="00CD7FF2">
            <w:pPr>
              <w:jc w:val="center"/>
            </w:pPr>
            <w:r>
              <w:lastRenderedPageBreak/>
              <w:t>19</w:t>
            </w:r>
          </w:p>
        </w:tc>
        <w:tc>
          <w:tcPr>
            <w:tcW w:w="565" w:type="dxa"/>
            <w:vAlign w:val="center"/>
          </w:tcPr>
          <w:p w14:paraId="169CB579" w14:textId="77777777" w:rsidR="006426E7" w:rsidRDefault="006426E7" w:rsidP="00CD7FF2">
            <w:pPr>
              <w:jc w:val="center"/>
            </w:pPr>
            <w:r>
              <w:t>43</w:t>
            </w:r>
          </w:p>
        </w:tc>
        <w:tc>
          <w:tcPr>
            <w:tcW w:w="1600" w:type="dxa"/>
            <w:vAlign w:val="center"/>
          </w:tcPr>
          <w:p w14:paraId="14EA9B15" w14:textId="77777777" w:rsidR="006426E7" w:rsidRDefault="006426E7" w:rsidP="006426E7">
            <w:pPr>
              <w:jc w:val="center"/>
            </w:pPr>
            <w:r>
              <w:t>Монгол Улсын Засгийн газарт чиглэл өгөх тухай</w:t>
            </w:r>
            <w:r>
              <w:br/>
              <w:t>2020-08-26</w:t>
            </w:r>
            <w:r>
              <w:br/>
              <w:t>Дугаар 2020.08.26 №01 ИЦББХ</w:t>
            </w:r>
          </w:p>
        </w:tc>
        <w:tc>
          <w:tcPr>
            <w:tcW w:w="2897" w:type="dxa"/>
          </w:tcPr>
          <w:p w14:paraId="074C29FB" w14:textId="77777777" w:rsidR="006426E7" w:rsidRDefault="006426E7" w:rsidP="006426E7">
            <w:r>
              <w:t>3. Бүх шатны боловсролын байгууллагын мэдээллийн технологийн тоног төхөөрөмж, дэд бүтцийн нөхцөл байдалд үнэлгээ хийж, бэлэн байдлыг үе шаттай хангуулах</w:t>
            </w:r>
          </w:p>
        </w:tc>
        <w:tc>
          <w:tcPr>
            <w:tcW w:w="1883" w:type="dxa"/>
          </w:tcPr>
          <w:p w14:paraId="0FF34240" w14:textId="22ABF56F" w:rsidR="006426E7" w:rsidRPr="001E74B5" w:rsidRDefault="001E74B5" w:rsidP="006426E7">
            <w:pPr>
              <w:jc w:val="both"/>
              <w:rPr>
                <w:noProof/>
                <w:lang w:val="mn-MN"/>
              </w:rPr>
            </w:pPr>
            <w:r>
              <w:rPr>
                <w:noProof/>
                <w:lang w:val="mn-MN"/>
              </w:rPr>
              <w:t>Сургууль бүрийг шилэн кабельд хангах</w:t>
            </w:r>
          </w:p>
        </w:tc>
        <w:tc>
          <w:tcPr>
            <w:tcW w:w="4247" w:type="dxa"/>
          </w:tcPr>
          <w:p w14:paraId="47364C51" w14:textId="681E183D" w:rsidR="00B85FA0" w:rsidRPr="00B85FA0" w:rsidRDefault="00B85FA0" w:rsidP="00B85FA0">
            <w:pPr>
              <w:ind w:left="81" w:right="81"/>
              <w:jc w:val="both"/>
              <w:rPr>
                <w:rFonts w:eastAsia="Arial Mon"/>
                <w:kern w:val="2"/>
                <w:lang w:val="mn-MN"/>
                <w14:ligatures w14:val="standardContextual"/>
              </w:rPr>
            </w:pPr>
            <w:r w:rsidRPr="00B85FA0">
              <w:rPr>
                <w:rFonts w:eastAsia="Arial Mon"/>
                <w:kern w:val="2"/>
                <w:lang w:val="mn-MN"/>
                <w14:ligatures w14:val="standardContextual"/>
              </w:rPr>
              <w:t xml:space="preserve"> Аймгийн хэмжээний бүх сургууль дотуур байрыг өндөр хурдны интернетэд холбох, цахим сургууль болох ажил хийгдсэн. Аймгийн нийт 5 сургуулийг цахимжуулах зардалд нийт 168,9 сая.төгрөг 1-р сургууль 44,7 сая, төгрөг, 2-р сургууль </w:t>
            </w:r>
          </w:p>
          <w:p w14:paraId="4648442A" w14:textId="1BED37AF" w:rsidR="001E74B5" w:rsidRPr="00B85FA0" w:rsidRDefault="00B85FA0" w:rsidP="00B85FA0">
            <w:pPr>
              <w:jc w:val="both"/>
              <w:rPr>
                <w:lang w:val="mn-MN"/>
              </w:rPr>
            </w:pPr>
            <w:r w:rsidRPr="00B85FA0">
              <w:rPr>
                <w:rFonts w:eastAsia="Arial Mon"/>
                <w:kern w:val="2"/>
                <w:lang w:val="mn-MN"/>
                <w14:ligatures w14:val="standardContextual"/>
              </w:rPr>
              <w:t>25,0 сая.төгрөг, 3-р сургууль 38,0 сая.төгрөг, 4-р сургууль 8,0 сая.төгрөг, 5-р сургууль 53,0 сая.төгрөг тус тус батлагдсаныг зарцуулсан.</w:t>
            </w:r>
          </w:p>
          <w:p w14:paraId="5D6BC6BD" w14:textId="77777777" w:rsidR="001E74B5" w:rsidRPr="00B85FA0" w:rsidRDefault="001E74B5" w:rsidP="001E74B5">
            <w:pPr>
              <w:jc w:val="both"/>
              <w:rPr>
                <w:lang w:val="mn-MN"/>
              </w:rPr>
            </w:pPr>
            <w:r w:rsidRPr="00B85FA0">
              <w:rPr>
                <w:b/>
                <w:lang w:val="mn-MN"/>
              </w:rPr>
              <w:t xml:space="preserve">Үр дүн: </w:t>
            </w:r>
            <w:r w:rsidRPr="00B85FA0">
              <w:rPr>
                <w:lang w:val="mn-MN"/>
              </w:rPr>
              <w:t>Сайжруулсан сургууль, цэцэрлэгийн тоо-5 сургууль,5 цэцэрлэг</w:t>
            </w:r>
          </w:p>
          <w:p w14:paraId="02415058" w14:textId="0AB42571" w:rsidR="006426E7" w:rsidRPr="00B85FA0" w:rsidRDefault="001E74B5" w:rsidP="001E74B5">
            <w:pPr>
              <w:jc w:val="both"/>
            </w:pPr>
            <w:r w:rsidRPr="00B85FA0">
              <w:rPr>
                <w:b/>
                <w:lang w:val="mn-MN"/>
              </w:rPr>
              <w:t>Хэрэгжилт 100 хувь</w:t>
            </w:r>
          </w:p>
        </w:tc>
        <w:tc>
          <w:tcPr>
            <w:tcW w:w="1186" w:type="dxa"/>
            <w:vAlign w:val="center"/>
          </w:tcPr>
          <w:p w14:paraId="1EB3F133" w14:textId="77777777" w:rsidR="006426E7" w:rsidRPr="009538F0" w:rsidRDefault="001F70E5" w:rsidP="001F70E5">
            <w:pPr>
              <w:jc w:val="center"/>
            </w:pPr>
            <w:r>
              <w:rPr>
                <w:lang w:val="mn-MN"/>
              </w:rPr>
              <w:t>БШУГ</w:t>
            </w:r>
          </w:p>
        </w:tc>
        <w:tc>
          <w:tcPr>
            <w:tcW w:w="1114" w:type="dxa"/>
            <w:vAlign w:val="center"/>
          </w:tcPr>
          <w:p w14:paraId="7838F1F7" w14:textId="77777777" w:rsidR="006426E7" w:rsidRPr="00CA5D3E" w:rsidRDefault="006426E7" w:rsidP="006426E7">
            <w:pPr>
              <w:jc w:val="center"/>
              <w:rPr>
                <w:noProof/>
                <w:lang w:val="mn-MN"/>
              </w:rPr>
            </w:pPr>
          </w:p>
        </w:tc>
        <w:tc>
          <w:tcPr>
            <w:tcW w:w="535" w:type="dxa"/>
            <w:vAlign w:val="center"/>
          </w:tcPr>
          <w:p w14:paraId="3BA789AA" w14:textId="77777777" w:rsidR="006426E7" w:rsidRPr="00CA5D3E" w:rsidRDefault="006426E7" w:rsidP="006426E7">
            <w:pPr>
              <w:jc w:val="center"/>
              <w:rPr>
                <w:noProof/>
                <w:lang w:val="mn-MN"/>
              </w:rPr>
            </w:pPr>
          </w:p>
        </w:tc>
      </w:tr>
      <w:tr w:rsidR="006426E7" w:rsidRPr="00CA5D3E" w14:paraId="4147E3DF" w14:textId="77777777" w:rsidTr="00456331">
        <w:tc>
          <w:tcPr>
            <w:tcW w:w="857" w:type="dxa"/>
            <w:vAlign w:val="center"/>
          </w:tcPr>
          <w:p w14:paraId="670E6BDF" w14:textId="77777777" w:rsidR="006426E7" w:rsidRDefault="006426E7" w:rsidP="00CD7FF2">
            <w:pPr>
              <w:jc w:val="center"/>
            </w:pPr>
            <w:r>
              <w:t>22</w:t>
            </w:r>
          </w:p>
        </w:tc>
        <w:tc>
          <w:tcPr>
            <w:tcW w:w="565" w:type="dxa"/>
            <w:vAlign w:val="center"/>
          </w:tcPr>
          <w:p w14:paraId="2F4D3862" w14:textId="77777777" w:rsidR="006426E7" w:rsidRDefault="006426E7" w:rsidP="00CD7FF2">
            <w:pPr>
              <w:jc w:val="center"/>
            </w:pPr>
            <w:r>
              <w:t>47</w:t>
            </w:r>
          </w:p>
        </w:tc>
        <w:tc>
          <w:tcPr>
            <w:tcW w:w="1600" w:type="dxa"/>
            <w:vMerge w:val="restart"/>
            <w:vAlign w:val="center"/>
          </w:tcPr>
          <w:p w14:paraId="4078D06F" w14:textId="77777777" w:rsidR="006426E7" w:rsidRDefault="006426E7" w:rsidP="006426E7">
            <w:pPr>
              <w:jc w:val="center"/>
            </w:pPr>
            <w:r>
              <w:t>Ерөнхий боловсролын сургуулийн хоол үйлдвэрлэл, үйлчилгээний тухай хуулийн хэрэгжилтийг хангах зарим арга хэмжээний тухай</w:t>
            </w:r>
            <w:r>
              <w:br/>
            </w:r>
            <w:r>
              <w:lastRenderedPageBreak/>
              <w:t>2021-05-25</w:t>
            </w:r>
            <w:r>
              <w:br/>
              <w:t>Дугаар 2021 №05 БСШУСБХ</w:t>
            </w:r>
          </w:p>
        </w:tc>
        <w:tc>
          <w:tcPr>
            <w:tcW w:w="2897" w:type="dxa"/>
          </w:tcPr>
          <w:p w14:paraId="75E0FB14" w14:textId="77777777" w:rsidR="006426E7" w:rsidRDefault="006426E7" w:rsidP="006426E7">
            <w:r>
              <w:lastRenderedPageBreak/>
              <w:t xml:space="preserve">1.2/. Ерөнхий боловсролын сургуулийн хоол үйлдвэрлэл, үйлчилгээний байрыг стандарт, техникийн зохицуулалтад нийцүүлэн шинээр барих, засварлах, өргөтгөх болон стандартын шаардлага хангасан зориулалтын тоног төхөөрөмжөөр хангахад </w:t>
            </w:r>
            <w:r>
              <w:lastRenderedPageBreak/>
              <w:t>шаардагдах зардлыг шийдвэрлэх;</w:t>
            </w:r>
          </w:p>
        </w:tc>
        <w:tc>
          <w:tcPr>
            <w:tcW w:w="1883" w:type="dxa"/>
          </w:tcPr>
          <w:p w14:paraId="530D166A" w14:textId="26ABCE81" w:rsidR="006426E7" w:rsidRPr="00CA5D3E" w:rsidRDefault="00EC43EB" w:rsidP="006426E7">
            <w:pPr>
              <w:jc w:val="both"/>
              <w:rPr>
                <w:noProof/>
                <w:lang w:val="mn-MN"/>
              </w:rPr>
            </w:pPr>
            <w:r>
              <w:rPr>
                <w:noProof/>
                <w:lang w:val="mn-MN"/>
              </w:rPr>
              <w:lastRenderedPageBreak/>
              <w:t xml:space="preserve">4 </w:t>
            </w:r>
            <w:r w:rsidR="001E74B5">
              <w:rPr>
                <w:noProof/>
                <w:lang w:val="mn-MN"/>
              </w:rPr>
              <w:t xml:space="preserve"> сургуулийг стандартын шаардлага хангасан байр, тоног төхөөрөмжтэй болох</w:t>
            </w:r>
          </w:p>
        </w:tc>
        <w:tc>
          <w:tcPr>
            <w:tcW w:w="4247" w:type="dxa"/>
          </w:tcPr>
          <w:p w14:paraId="3E32C40D" w14:textId="7BEC239E" w:rsidR="001E74B5" w:rsidRPr="00B85FA0" w:rsidRDefault="001E74B5" w:rsidP="001E74B5">
            <w:pPr>
              <w:jc w:val="both"/>
              <w:rPr>
                <w:lang w:val="mn-MN"/>
              </w:rPr>
            </w:pPr>
            <w:r w:rsidRPr="00B85FA0">
              <w:rPr>
                <w:lang w:val="mn-MN"/>
              </w:rPr>
              <w:t>Шивээговь сумын 3 дугаар сургуул</w:t>
            </w:r>
            <w:r w:rsidR="00B85FA0" w:rsidRPr="00B85FA0">
              <w:rPr>
                <w:lang w:val="mn-MN"/>
              </w:rPr>
              <w:t>ьд Туршийн Тика олон улсын байгууллагаас 55.0 сая төгрөгийн иж бүрэн гал тогооны тоног төхөөрөмж, заалны их засвар хийгдсэн.</w:t>
            </w:r>
            <w:r w:rsidRPr="00B85FA0">
              <w:rPr>
                <w:lang w:val="mn-MN"/>
              </w:rPr>
              <w:t xml:space="preserve"> </w:t>
            </w:r>
            <w:r w:rsidR="00B85FA0" w:rsidRPr="00B85FA0">
              <w:rPr>
                <w:lang w:val="mn-MN"/>
              </w:rPr>
              <w:t>Хоолны заалны хэмжээ бага, шаардлага хангахгүй байна.</w:t>
            </w:r>
          </w:p>
          <w:p w14:paraId="2BC505B8" w14:textId="05FA7498" w:rsidR="001E74B5" w:rsidRPr="00B85FA0" w:rsidRDefault="001E74B5" w:rsidP="001E74B5">
            <w:pPr>
              <w:jc w:val="both"/>
              <w:rPr>
                <w:lang w:val="mn-MN"/>
              </w:rPr>
            </w:pPr>
            <w:r w:rsidRPr="00B85FA0">
              <w:rPr>
                <w:lang w:val="mn-MN"/>
              </w:rPr>
              <w:t xml:space="preserve">Баянтал СОНХС -аас сургуулийн Үдийн хоол хөтөлбөрийн гал тогооны 96 хүүхдийн ширээ </w:t>
            </w:r>
            <w:r w:rsidRPr="00B85FA0">
              <w:rPr>
                <w:lang w:val="mn-MN"/>
              </w:rPr>
              <w:lastRenderedPageBreak/>
              <w:t>сандлыг шийдвэрлэж, 18.0 сая төгрөгийн санхүүжилт хийсэн.</w:t>
            </w:r>
          </w:p>
          <w:p w14:paraId="40792661" w14:textId="57A92295" w:rsidR="001E74B5" w:rsidRPr="00B85FA0" w:rsidRDefault="001E74B5" w:rsidP="001E74B5">
            <w:pPr>
              <w:jc w:val="both"/>
              <w:rPr>
                <w:lang w:val="mn-MN"/>
              </w:rPr>
            </w:pPr>
            <w:r w:rsidRPr="00B85FA0">
              <w:rPr>
                <w:lang w:val="mn-MN"/>
              </w:rPr>
              <w:t>Сүмбэр сумын 2 дугаар сургуульд 25.0 сая, Лаборатори 5 дугаар сургуульд 20.0 сая төгрөгийн гал тогооны тоног төхөөрөмж шийдвэрлэснээр  сургуулиуд 100 хувь стандартын шаардлагад нийцүүлсэн гал тогоотой болсон.</w:t>
            </w:r>
          </w:p>
          <w:p w14:paraId="02C23C78" w14:textId="77777777" w:rsidR="001E74B5" w:rsidRPr="00B85FA0" w:rsidRDefault="001E74B5" w:rsidP="001E74B5">
            <w:pPr>
              <w:jc w:val="both"/>
              <w:rPr>
                <w:lang w:val="mn-MN"/>
              </w:rPr>
            </w:pPr>
            <w:r w:rsidRPr="00B85FA0">
              <w:rPr>
                <w:lang w:val="mn-MN"/>
              </w:rPr>
              <w:t>БШУЯ болон ОНХС -ын 82.0 сая төгрөгийн хөрөнгө оруулалтаар гал тогооны тоног төхөөрөмж нийлүүлсэн.</w:t>
            </w:r>
          </w:p>
          <w:p w14:paraId="70968A47" w14:textId="77777777" w:rsidR="001E74B5" w:rsidRPr="00B85FA0" w:rsidRDefault="001E74B5" w:rsidP="001E74B5">
            <w:pPr>
              <w:jc w:val="both"/>
              <w:rPr>
                <w:b/>
                <w:lang w:val="mn-MN"/>
              </w:rPr>
            </w:pPr>
            <w:r w:rsidRPr="00B85FA0">
              <w:rPr>
                <w:b/>
                <w:lang w:val="mn-MN"/>
              </w:rPr>
              <w:t xml:space="preserve">Үр дүн: </w:t>
            </w:r>
          </w:p>
          <w:p w14:paraId="020FC46A" w14:textId="77777777" w:rsidR="001E74B5" w:rsidRPr="00B85FA0" w:rsidRDefault="001E74B5" w:rsidP="001E74B5">
            <w:pPr>
              <w:jc w:val="both"/>
              <w:rPr>
                <w:lang w:val="mn-MN"/>
              </w:rPr>
            </w:pPr>
            <w:r w:rsidRPr="00B85FA0">
              <w:rPr>
                <w:rFonts w:eastAsia="Times New Roman"/>
                <w:lang w:val="mn-MN"/>
              </w:rPr>
              <w:t>Стандартын шаардлага хангасан хоол үйлдвэрлэл, үйлчилгээний орчин бүрдүүлсэн сургуулийн эзлэх жин – 80%</w:t>
            </w:r>
          </w:p>
          <w:p w14:paraId="3821CCEE" w14:textId="31EECAE2" w:rsidR="006426E7" w:rsidRPr="00B85FA0" w:rsidRDefault="001E74B5" w:rsidP="001E74B5">
            <w:pPr>
              <w:jc w:val="both"/>
            </w:pPr>
            <w:r w:rsidRPr="00B85FA0">
              <w:rPr>
                <w:b/>
                <w:lang w:val="mn-MN"/>
              </w:rPr>
              <w:t>Хэрэгжилт 100 хувь</w:t>
            </w:r>
          </w:p>
        </w:tc>
        <w:tc>
          <w:tcPr>
            <w:tcW w:w="1186" w:type="dxa"/>
            <w:vAlign w:val="center"/>
          </w:tcPr>
          <w:p w14:paraId="03BF99EF" w14:textId="77777777" w:rsidR="006426E7" w:rsidRPr="000B45FB" w:rsidRDefault="001F70E5" w:rsidP="006426E7">
            <w:pPr>
              <w:jc w:val="center"/>
              <w:rPr>
                <w:lang w:val="mn-MN"/>
              </w:rPr>
            </w:pPr>
            <w:r>
              <w:rPr>
                <w:lang w:val="mn-MN"/>
              </w:rPr>
              <w:lastRenderedPageBreak/>
              <w:t>БШУГ</w:t>
            </w:r>
          </w:p>
        </w:tc>
        <w:tc>
          <w:tcPr>
            <w:tcW w:w="1114" w:type="dxa"/>
            <w:vAlign w:val="center"/>
          </w:tcPr>
          <w:p w14:paraId="688126A3" w14:textId="77777777" w:rsidR="006426E7" w:rsidRPr="00CA5D3E" w:rsidRDefault="006426E7" w:rsidP="006426E7">
            <w:pPr>
              <w:jc w:val="center"/>
              <w:rPr>
                <w:noProof/>
                <w:lang w:val="mn-MN"/>
              </w:rPr>
            </w:pPr>
          </w:p>
        </w:tc>
        <w:tc>
          <w:tcPr>
            <w:tcW w:w="535" w:type="dxa"/>
            <w:vAlign w:val="center"/>
          </w:tcPr>
          <w:p w14:paraId="3DB419A0" w14:textId="77777777" w:rsidR="006426E7" w:rsidRPr="00CA5D3E" w:rsidRDefault="006426E7" w:rsidP="006426E7">
            <w:pPr>
              <w:jc w:val="center"/>
              <w:rPr>
                <w:noProof/>
                <w:lang w:val="mn-MN"/>
              </w:rPr>
            </w:pPr>
          </w:p>
        </w:tc>
      </w:tr>
      <w:tr w:rsidR="006426E7" w:rsidRPr="00CA5D3E" w14:paraId="1D3A9BEF" w14:textId="77777777" w:rsidTr="00456331">
        <w:tc>
          <w:tcPr>
            <w:tcW w:w="857" w:type="dxa"/>
            <w:vAlign w:val="center"/>
          </w:tcPr>
          <w:p w14:paraId="7DFDA631" w14:textId="77777777" w:rsidR="006426E7" w:rsidRDefault="006426E7" w:rsidP="00CD7FF2">
            <w:pPr>
              <w:jc w:val="center"/>
            </w:pPr>
          </w:p>
        </w:tc>
        <w:tc>
          <w:tcPr>
            <w:tcW w:w="565" w:type="dxa"/>
            <w:vAlign w:val="center"/>
          </w:tcPr>
          <w:p w14:paraId="06DDB13F" w14:textId="77777777" w:rsidR="006426E7" w:rsidRDefault="006426E7" w:rsidP="00CD7FF2">
            <w:pPr>
              <w:jc w:val="center"/>
            </w:pPr>
            <w:r>
              <w:t>48</w:t>
            </w:r>
          </w:p>
        </w:tc>
        <w:tc>
          <w:tcPr>
            <w:tcW w:w="1600" w:type="dxa"/>
            <w:vMerge/>
          </w:tcPr>
          <w:p w14:paraId="01E572B7" w14:textId="77777777" w:rsidR="006426E7" w:rsidRDefault="006426E7" w:rsidP="006426E7"/>
        </w:tc>
        <w:tc>
          <w:tcPr>
            <w:tcW w:w="2897" w:type="dxa"/>
          </w:tcPr>
          <w:p w14:paraId="5A6E8C21" w14:textId="77777777" w:rsidR="006426E7" w:rsidRDefault="006426E7" w:rsidP="006426E7">
            <w:r>
              <w:t>1.3/. нийслэл болон орон нутгийн боловсролын асуудал эрхэлсэн нутгийн захиргааны байгууллагад сургуулийн хоол үйлдвэрлэл, үйлчилгээний бодлогыг хэрэгжүүлэх ажлыг хариуцсан орон тоог бий болгож, цалин хөлсний асуудлыг шийдвэрлэх;</w:t>
            </w:r>
          </w:p>
        </w:tc>
        <w:tc>
          <w:tcPr>
            <w:tcW w:w="1883" w:type="dxa"/>
          </w:tcPr>
          <w:p w14:paraId="5E02A9ED" w14:textId="2CD84DB5" w:rsidR="006426E7" w:rsidRPr="00CA5D3E" w:rsidRDefault="00EC43EB" w:rsidP="006426E7">
            <w:pPr>
              <w:jc w:val="both"/>
              <w:rPr>
                <w:noProof/>
                <w:lang w:val="mn-MN"/>
              </w:rPr>
            </w:pPr>
            <w:r>
              <w:rPr>
                <w:noProof/>
                <w:lang w:val="mn-MN"/>
              </w:rPr>
              <w:t>БШУГ болон сургууль бүрт хоол зүйч ажиллуулах</w:t>
            </w:r>
          </w:p>
        </w:tc>
        <w:tc>
          <w:tcPr>
            <w:tcW w:w="4247" w:type="dxa"/>
          </w:tcPr>
          <w:p w14:paraId="7ABCF29C" w14:textId="486F1C08" w:rsidR="00EC43EB" w:rsidRPr="009C1320" w:rsidRDefault="00EC43EB" w:rsidP="00EC43EB">
            <w:pPr>
              <w:jc w:val="both"/>
              <w:rPr>
                <w:rStyle w:val="normaltextrun"/>
                <w:color w:val="000000" w:themeColor="text1"/>
                <w:lang w:val="mn-MN"/>
              </w:rPr>
            </w:pPr>
            <w:r w:rsidRPr="009C1320">
              <w:rPr>
                <w:rStyle w:val="normaltextrun"/>
                <w:color w:val="000000" w:themeColor="text1"/>
                <w:lang w:val="mn-MN"/>
              </w:rPr>
              <w:t>БГ болон 1,</w:t>
            </w:r>
            <w:r>
              <w:rPr>
                <w:rStyle w:val="normaltextrun"/>
                <w:color w:val="000000" w:themeColor="text1"/>
                <w:lang w:val="mn-MN"/>
              </w:rPr>
              <w:t xml:space="preserve"> </w:t>
            </w:r>
            <w:r w:rsidRPr="009C1320">
              <w:rPr>
                <w:rStyle w:val="normaltextrun"/>
                <w:color w:val="000000" w:themeColor="text1"/>
                <w:lang w:val="mn-MN"/>
              </w:rPr>
              <w:t>2,</w:t>
            </w:r>
            <w:r>
              <w:rPr>
                <w:rStyle w:val="normaltextrun"/>
                <w:color w:val="000000" w:themeColor="text1"/>
                <w:lang w:val="mn-MN"/>
              </w:rPr>
              <w:t xml:space="preserve"> 3, </w:t>
            </w:r>
            <w:r w:rsidRPr="009C1320">
              <w:rPr>
                <w:rStyle w:val="normaltextrun"/>
                <w:color w:val="000000" w:themeColor="text1"/>
                <w:lang w:val="mn-MN"/>
              </w:rPr>
              <w:t>5 дугаар сургуульд хоол зүйч ажиллаж байна.</w:t>
            </w:r>
          </w:p>
          <w:p w14:paraId="7F853497" w14:textId="49E15D09" w:rsidR="00EC43EB" w:rsidRPr="00EC43EB" w:rsidRDefault="00EC43EB" w:rsidP="00EC43EB">
            <w:pPr>
              <w:jc w:val="both"/>
              <w:rPr>
                <w:rStyle w:val="normaltextrun"/>
                <w:b/>
                <w:color w:val="000000" w:themeColor="text1"/>
                <w:lang w:val="mn-MN"/>
              </w:rPr>
            </w:pPr>
            <w:r w:rsidRPr="002C2597">
              <w:rPr>
                <w:rStyle w:val="normaltextrun"/>
                <w:b/>
                <w:color w:val="000000" w:themeColor="text1"/>
                <w:lang w:val="mn-MN"/>
              </w:rPr>
              <w:t>Үр дү</w:t>
            </w:r>
            <w:r>
              <w:rPr>
                <w:rStyle w:val="normaltextrun"/>
                <w:b/>
                <w:color w:val="000000" w:themeColor="text1"/>
                <w:lang w:val="mn-MN"/>
              </w:rPr>
              <w:t>н:</w:t>
            </w:r>
          </w:p>
          <w:p w14:paraId="343F86EF" w14:textId="698774B1" w:rsidR="00EC43EB" w:rsidRDefault="00EC43EB" w:rsidP="00EC43EB">
            <w:pPr>
              <w:jc w:val="both"/>
              <w:rPr>
                <w:rStyle w:val="normaltextrun"/>
                <w:color w:val="000000" w:themeColor="text1"/>
                <w:lang w:val="mn-MN"/>
              </w:rPr>
            </w:pPr>
            <w:r w:rsidRPr="00A87252">
              <w:rPr>
                <w:rStyle w:val="normaltextrun"/>
                <w:color w:val="000000" w:themeColor="text1"/>
                <w:lang w:val="mn-MN"/>
              </w:rPr>
              <w:t xml:space="preserve">Хоол зүйчтэй сургуулийн тоо </w:t>
            </w:r>
            <w:r>
              <w:rPr>
                <w:rStyle w:val="normaltextrun"/>
                <w:color w:val="000000" w:themeColor="text1"/>
                <w:lang w:val="mn-MN"/>
              </w:rPr>
              <w:t>–</w:t>
            </w:r>
            <w:r w:rsidRPr="00A87252">
              <w:rPr>
                <w:rStyle w:val="normaltextrun"/>
                <w:color w:val="000000" w:themeColor="text1"/>
                <w:lang w:val="mn-MN"/>
              </w:rPr>
              <w:t xml:space="preserve"> 4</w:t>
            </w:r>
          </w:p>
          <w:p w14:paraId="47E0F043" w14:textId="6FEDEB79" w:rsidR="00EC43EB" w:rsidRPr="003A3E5D" w:rsidRDefault="00EC43EB" w:rsidP="00EC43EB">
            <w:pPr>
              <w:jc w:val="both"/>
              <w:rPr>
                <w:bCs/>
                <w:noProof/>
                <w:lang w:val="mn-MN"/>
              </w:rPr>
            </w:pPr>
            <w:r w:rsidRPr="001B1163">
              <w:rPr>
                <w:b/>
                <w:color w:val="000000"/>
                <w:lang w:val="mn-MN"/>
              </w:rPr>
              <w:t>Хэ</w:t>
            </w:r>
            <w:r>
              <w:rPr>
                <w:b/>
                <w:color w:val="000000"/>
                <w:lang w:val="mn-MN"/>
              </w:rPr>
              <w:t>рэгжилт 80 хувь</w:t>
            </w:r>
          </w:p>
          <w:p w14:paraId="273DD512" w14:textId="77777777" w:rsidR="006426E7" w:rsidRPr="00797409" w:rsidRDefault="006426E7" w:rsidP="006426E7">
            <w:pPr>
              <w:jc w:val="both"/>
            </w:pPr>
          </w:p>
        </w:tc>
        <w:tc>
          <w:tcPr>
            <w:tcW w:w="1186" w:type="dxa"/>
            <w:vAlign w:val="center"/>
          </w:tcPr>
          <w:p w14:paraId="0A23E391" w14:textId="77777777" w:rsidR="006426E7" w:rsidRPr="000B45FB" w:rsidRDefault="001F70E5" w:rsidP="006426E7">
            <w:pPr>
              <w:jc w:val="center"/>
              <w:rPr>
                <w:lang w:val="mn-MN"/>
              </w:rPr>
            </w:pPr>
            <w:r>
              <w:rPr>
                <w:lang w:val="mn-MN"/>
              </w:rPr>
              <w:t>БШУГ</w:t>
            </w:r>
          </w:p>
        </w:tc>
        <w:tc>
          <w:tcPr>
            <w:tcW w:w="1114" w:type="dxa"/>
            <w:vAlign w:val="center"/>
          </w:tcPr>
          <w:p w14:paraId="1DDDE4DB" w14:textId="77777777" w:rsidR="006426E7" w:rsidRPr="00CA5D3E" w:rsidRDefault="006426E7" w:rsidP="006426E7">
            <w:pPr>
              <w:jc w:val="center"/>
              <w:rPr>
                <w:noProof/>
                <w:lang w:val="mn-MN"/>
              </w:rPr>
            </w:pPr>
          </w:p>
        </w:tc>
        <w:tc>
          <w:tcPr>
            <w:tcW w:w="535" w:type="dxa"/>
            <w:vAlign w:val="center"/>
          </w:tcPr>
          <w:p w14:paraId="64A15B5B" w14:textId="77777777" w:rsidR="006426E7" w:rsidRPr="00CA5D3E" w:rsidRDefault="006426E7" w:rsidP="006426E7">
            <w:pPr>
              <w:jc w:val="center"/>
              <w:rPr>
                <w:noProof/>
                <w:lang w:val="mn-MN"/>
              </w:rPr>
            </w:pPr>
          </w:p>
        </w:tc>
      </w:tr>
      <w:tr w:rsidR="006426E7" w:rsidRPr="00CA5D3E" w14:paraId="7611021C" w14:textId="77777777" w:rsidTr="00456331">
        <w:tc>
          <w:tcPr>
            <w:tcW w:w="857" w:type="dxa"/>
            <w:vAlign w:val="center"/>
          </w:tcPr>
          <w:p w14:paraId="6C7CEC8C" w14:textId="77777777" w:rsidR="006426E7" w:rsidRDefault="006426E7" w:rsidP="00CD7FF2">
            <w:pPr>
              <w:jc w:val="center"/>
            </w:pPr>
          </w:p>
        </w:tc>
        <w:tc>
          <w:tcPr>
            <w:tcW w:w="565" w:type="dxa"/>
            <w:vAlign w:val="center"/>
          </w:tcPr>
          <w:p w14:paraId="0F8BB711" w14:textId="77777777" w:rsidR="006426E7" w:rsidRDefault="006426E7" w:rsidP="00CD7FF2">
            <w:pPr>
              <w:jc w:val="center"/>
            </w:pPr>
            <w:r>
              <w:t>49</w:t>
            </w:r>
          </w:p>
        </w:tc>
        <w:tc>
          <w:tcPr>
            <w:tcW w:w="1600" w:type="dxa"/>
            <w:vMerge/>
          </w:tcPr>
          <w:p w14:paraId="7DFAB28E" w14:textId="77777777" w:rsidR="006426E7" w:rsidRDefault="006426E7" w:rsidP="006426E7"/>
        </w:tc>
        <w:tc>
          <w:tcPr>
            <w:tcW w:w="2897" w:type="dxa"/>
          </w:tcPr>
          <w:p w14:paraId="15A0F84F" w14:textId="77777777" w:rsidR="006426E7" w:rsidRDefault="006426E7" w:rsidP="006426E7">
            <w:r>
              <w:t xml:space="preserve">1.5/. Энэ тогтоолын 1.1, 1.2, 1.3, 1.4 дэх дэд заалтад заасан арга хэмжээг хэрэгжүүлэхтэй холбоотой төсөвт нэмж шаардагдаж байгаа зардлыг холбогдох </w:t>
            </w:r>
            <w:r>
              <w:lastRenderedPageBreak/>
              <w:t>төсвийн ерөнхийлөн захирагч нарын 2021 онд батлагдсан төсөвт зохицуулат хийх замаар шийдвэрлэх;</w:t>
            </w:r>
          </w:p>
        </w:tc>
        <w:tc>
          <w:tcPr>
            <w:tcW w:w="1883" w:type="dxa"/>
          </w:tcPr>
          <w:p w14:paraId="5B62B8F4" w14:textId="0C9E520B" w:rsidR="006426E7" w:rsidRPr="00CA5D3E" w:rsidRDefault="00EC43EB" w:rsidP="006426E7">
            <w:pPr>
              <w:jc w:val="both"/>
              <w:rPr>
                <w:noProof/>
                <w:lang w:val="mn-MN"/>
              </w:rPr>
            </w:pPr>
            <w:r>
              <w:rPr>
                <w:noProof/>
                <w:lang w:val="mn-MN"/>
              </w:rPr>
              <w:lastRenderedPageBreak/>
              <w:t>Гал тогооны тонож төхөөрөмж нэмэгдүүлэх</w:t>
            </w:r>
          </w:p>
        </w:tc>
        <w:tc>
          <w:tcPr>
            <w:tcW w:w="4247" w:type="dxa"/>
          </w:tcPr>
          <w:p w14:paraId="0863D625" w14:textId="26833B85" w:rsidR="006426E7" w:rsidRDefault="00EC43EB" w:rsidP="006426E7">
            <w:pPr>
              <w:jc w:val="both"/>
              <w:rPr>
                <w:lang w:val="mn-MN"/>
              </w:rPr>
            </w:pPr>
            <w:r>
              <w:rPr>
                <w:lang w:val="mn-MN"/>
              </w:rPr>
              <w:t>“Үдийн хоол” хөтөлбөрийг хэрэгжүүлэх зорилгоор 2021 онд 40.0 сая, 2022 онд 168.0 сая, 2023 онд 82.0 сая</w:t>
            </w:r>
            <w:r w:rsidR="00B85FA0">
              <w:rPr>
                <w:lang w:val="mn-MN"/>
              </w:rPr>
              <w:t>, 2024 онд 55.0 сая</w:t>
            </w:r>
            <w:r>
              <w:rPr>
                <w:lang w:val="mn-MN"/>
              </w:rPr>
              <w:t xml:space="preserve"> төгрөгийн хөрөнгө оруулалтыг БШУЯ, аймаг, сумын ОНХХ, төслийн хөрөнгө оруулалт хийж ажилсан.</w:t>
            </w:r>
          </w:p>
          <w:p w14:paraId="69236B34" w14:textId="77777777" w:rsidR="00EC43EB" w:rsidRDefault="00EC43EB" w:rsidP="00EC43EB">
            <w:pPr>
              <w:jc w:val="both"/>
              <w:rPr>
                <w:b/>
                <w:color w:val="000000"/>
                <w:lang w:val="mn-MN"/>
              </w:rPr>
            </w:pPr>
            <w:r w:rsidRPr="001B1163">
              <w:rPr>
                <w:b/>
                <w:color w:val="000000"/>
                <w:lang w:val="mn-MN"/>
              </w:rPr>
              <w:lastRenderedPageBreak/>
              <w:t>Үр дүн:</w:t>
            </w:r>
            <w:r>
              <w:rPr>
                <w:b/>
                <w:color w:val="000000"/>
                <w:lang w:val="mn-MN"/>
              </w:rPr>
              <w:t xml:space="preserve"> </w:t>
            </w:r>
          </w:p>
          <w:p w14:paraId="0ED49F62" w14:textId="0D83EA89" w:rsidR="00EC43EB" w:rsidRPr="009C1320" w:rsidRDefault="00EC43EB" w:rsidP="00EC43EB">
            <w:pPr>
              <w:jc w:val="both"/>
              <w:rPr>
                <w:lang w:val="mn-MN"/>
              </w:rPr>
            </w:pPr>
            <w:r w:rsidRPr="00A87252">
              <w:rPr>
                <w:rFonts w:eastAsia="Times New Roman"/>
                <w:lang w:val="mn-MN"/>
              </w:rPr>
              <w:t>Стандартын шаардлага хангасан хоол үйлдвэрлэл, үйлчилг</w:t>
            </w:r>
            <w:r>
              <w:rPr>
                <w:rFonts w:eastAsia="Times New Roman"/>
                <w:lang w:val="mn-MN"/>
              </w:rPr>
              <w:t>ээний тоног төхөөрөмжөөр хангагдсан сургуулийн эзлэх хувь-100%</w:t>
            </w:r>
          </w:p>
          <w:p w14:paraId="755E42B4" w14:textId="0DF31EE3" w:rsidR="00EC43EB" w:rsidRPr="00EC43EB" w:rsidRDefault="00EC43EB" w:rsidP="00EC43EB">
            <w:pPr>
              <w:jc w:val="both"/>
              <w:rPr>
                <w:lang w:val="mn-MN"/>
              </w:rPr>
            </w:pPr>
            <w:r w:rsidRPr="001B1163">
              <w:rPr>
                <w:b/>
                <w:color w:val="000000"/>
                <w:lang w:val="mn-MN"/>
              </w:rPr>
              <w:t>Хэ</w:t>
            </w:r>
            <w:r>
              <w:rPr>
                <w:b/>
                <w:color w:val="000000"/>
                <w:lang w:val="mn-MN"/>
              </w:rPr>
              <w:t>рэгжилт 100 хувь</w:t>
            </w:r>
          </w:p>
        </w:tc>
        <w:tc>
          <w:tcPr>
            <w:tcW w:w="1186" w:type="dxa"/>
            <w:vAlign w:val="center"/>
          </w:tcPr>
          <w:p w14:paraId="3C31D9F8" w14:textId="77777777" w:rsidR="006426E7" w:rsidRPr="000B45FB" w:rsidRDefault="001F70E5" w:rsidP="006426E7">
            <w:pPr>
              <w:jc w:val="center"/>
              <w:rPr>
                <w:lang w:val="mn-MN"/>
              </w:rPr>
            </w:pPr>
            <w:r>
              <w:rPr>
                <w:lang w:val="mn-MN"/>
              </w:rPr>
              <w:lastRenderedPageBreak/>
              <w:t>БШУГ</w:t>
            </w:r>
          </w:p>
        </w:tc>
        <w:tc>
          <w:tcPr>
            <w:tcW w:w="1114" w:type="dxa"/>
            <w:vAlign w:val="center"/>
          </w:tcPr>
          <w:p w14:paraId="5F83CC32" w14:textId="77777777" w:rsidR="006426E7" w:rsidRPr="00CA5D3E" w:rsidRDefault="006426E7" w:rsidP="006426E7">
            <w:pPr>
              <w:jc w:val="center"/>
              <w:rPr>
                <w:noProof/>
                <w:lang w:val="mn-MN"/>
              </w:rPr>
            </w:pPr>
          </w:p>
        </w:tc>
        <w:tc>
          <w:tcPr>
            <w:tcW w:w="535" w:type="dxa"/>
            <w:vAlign w:val="center"/>
          </w:tcPr>
          <w:p w14:paraId="5E3D707B" w14:textId="77777777" w:rsidR="006426E7" w:rsidRPr="00CA5D3E" w:rsidRDefault="006426E7" w:rsidP="006426E7">
            <w:pPr>
              <w:jc w:val="center"/>
              <w:rPr>
                <w:noProof/>
                <w:lang w:val="mn-MN"/>
              </w:rPr>
            </w:pPr>
          </w:p>
        </w:tc>
      </w:tr>
      <w:tr w:rsidR="006426E7" w:rsidRPr="00CA5D3E" w14:paraId="66038BF5" w14:textId="77777777" w:rsidTr="00456331">
        <w:tc>
          <w:tcPr>
            <w:tcW w:w="857" w:type="dxa"/>
            <w:vAlign w:val="center"/>
          </w:tcPr>
          <w:p w14:paraId="058AEDCD" w14:textId="77777777" w:rsidR="006426E7" w:rsidRDefault="006426E7" w:rsidP="00CD7FF2">
            <w:pPr>
              <w:jc w:val="center"/>
            </w:pPr>
          </w:p>
        </w:tc>
        <w:tc>
          <w:tcPr>
            <w:tcW w:w="565" w:type="dxa"/>
            <w:vAlign w:val="center"/>
          </w:tcPr>
          <w:p w14:paraId="3DD18E3D" w14:textId="77777777" w:rsidR="006426E7" w:rsidRDefault="006426E7" w:rsidP="00CD7FF2">
            <w:pPr>
              <w:jc w:val="center"/>
            </w:pPr>
            <w:r>
              <w:t>50</w:t>
            </w:r>
          </w:p>
        </w:tc>
        <w:tc>
          <w:tcPr>
            <w:tcW w:w="1600" w:type="dxa"/>
            <w:vMerge/>
          </w:tcPr>
          <w:p w14:paraId="2B4A9FEA" w14:textId="77777777" w:rsidR="006426E7" w:rsidRDefault="006426E7" w:rsidP="006426E7"/>
        </w:tc>
        <w:tc>
          <w:tcPr>
            <w:tcW w:w="2897" w:type="dxa"/>
          </w:tcPr>
          <w:p w14:paraId="68E5A11B" w14:textId="77777777" w:rsidR="006426E7" w:rsidRDefault="006426E7" w:rsidP="006426E7">
            <w:r>
              <w:t>1.8/. багш, ажилчид, эцэг, эх, асран хамгаалагчийн хоол, шим тэжээлийн ойлголт, мэдлэгийг дээшлүүлэх чиглэлээр сургалт, сурталчилгааг өргөжүүлэх талаар арга хэмжээний санал боловсруулж, хэрэгжүүлэх;</w:t>
            </w:r>
          </w:p>
        </w:tc>
        <w:tc>
          <w:tcPr>
            <w:tcW w:w="1883" w:type="dxa"/>
          </w:tcPr>
          <w:p w14:paraId="4C62857D" w14:textId="20786E5E" w:rsidR="006426E7" w:rsidRPr="00CA5D3E" w:rsidRDefault="00EC43EB" w:rsidP="006426E7">
            <w:pPr>
              <w:jc w:val="both"/>
              <w:rPr>
                <w:noProof/>
                <w:lang w:val="mn-MN"/>
              </w:rPr>
            </w:pPr>
            <w:r>
              <w:rPr>
                <w:noProof/>
                <w:lang w:val="mn-MN"/>
              </w:rPr>
              <w:t>Сургалт, сурталчилгаа улирал бүр хийх</w:t>
            </w:r>
          </w:p>
        </w:tc>
        <w:tc>
          <w:tcPr>
            <w:tcW w:w="4247" w:type="dxa"/>
          </w:tcPr>
          <w:p w14:paraId="3F92E83A" w14:textId="77777777" w:rsidR="00EC43EB" w:rsidRDefault="00EC43EB" w:rsidP="00EC43EB">
            <w:pPr>
              <w:jc w:val="both"/>
              <w:rPr>
                <w:noProof/>
                <w:lang w:val="mn-MN"/>
              </w:rPr>
            </w:pPr>
            <w:r w:rsidRPr="009C1320">
              <w:rPr>
                <w:noProof/>
                <w:lang w:val="mn-MN"/>
              </w:rPr>
              <w:t xml:space="preserve">Ерөнхий боловсролын сургууль, цэцэрлэгийн </w:t>
            </w:r>
            <w:r w:rsidRPr="009C1320">
              <w:rPr>
                <w:bCs/>
                <w:noProof/>
                <w:lang w:val="mn-MN"/>
              </w:rPr>
              <w:t>хүний нөөцийг бэлтгэх</w:t>
            </w:r>
            <w:r w:rsidRPr="009C1320">
              <w:rPr>
                <w:noProof/>
                <w:lang w:val="mn-MN"/>
              </w:rPr>
              <w:t xml:space="preserve">, чадавхжуулах сургалт </w:t>
            </w:r>
            <w:r>
              <w:rPr>
                <w:noProof/>
                <w:lang w:val="mn-MN"/>
              </w:rPr>
              <w:t>2</w:t>
            </w:r>
            <w:r w:rsidRPr="009C1320">
              <w:rPr>
                <w:noProof/>
                <w:lang w:val="mn-MN"/>
              </w:rPr>
              <w:t xml:space="preserve"> удаа хийж, </w:t>
            </w:r>
            <w:r>
              <w:rPr>
                <w:noProof/>
                <w:lang w:val="mn-MN"/>
              </w:rPr>
              <w:t>4</w:t>
            </w:r>
            <w:r w:rsidRPr="009C1320">
              <w:rPr>
                <w:noProof/>
                <w:lang w:val="mn-MN"/>
              </w:rPr>
              <w:t xml:space="preserve">8 ажилтан хамруулсан, </w:t>
            </w:r>
            <w:r>
              <w:rPr>
                <w:noProof/>
                <w:lang w:val="mn-MN"/>
              </w:rPr>
              <w:t xml:space="preserve"> 200 эцэг эхэд</w:t>
            </w:r>
            <w:r w:rsidRPr="009C1320">
              <w:rPr>
                <w:bCs/>
                <w:noProof/>
                <w:lang w:val="mn-MN"/>
              </w:rPr>
              <w:t xml:space="preserve"> хоол шим тэжээлийн боловсрол</w:t>
            </w:r>
            <w:r w:rsidRPr="009C1320">
              <w:rPr>
                <w:noProof/>
                <w:lang w:val="mn-MN"/>
              </w:rPr>
              <w:t xml:space="preserve"> олгох, олон нийтэд сурталчлан таниулах ажлыг зохион байгуулсан.</w:t>
            </w:r>
          </w:p>
          <w:p w14:paraId="01E3BF35" w14:textId="77777777" w:rsidR="00EC43EB" w:rsidRDefault="00EC43EB" w:rsidP="00EC43EB">
            <w:pPr>
              <w:jc w:val="both"/>
              <w:rPr>
                <w:rStyle w:val="normaltextrun"/>
                <w:b/>
                <w:color w:val="000000" w:themeColor="text1"/>
                <w:lang w:val="mn-MN"/>
              </w:rPr>
            </w:pPr>
            <w:r w:rsidRPr="002C2597">
              <w:rPr>
                <w:rStyle w:val="normaltextrun"/>
                <w:b/>
                <w:color w:val="000000" w:themeColor="text1"/>
                <w:lang w:val="mn-MN"/>
              </w:rPr>
              <w:t>Үр дүн:</w:t>
            </w:r>
          </w:p>
          <w:p w14:paraId="192B0855" w14:textId="77777777" w:rsidR="00EC43EB" w:rsidRPr="00EC43EB" w:rsidRDefault="00EC43EB" w:rsidP="00EC43EB">
            <w:pPr>
              <w:jc w:val="both"/>
              <w:rPr>
                <w:rStyle w:val="normaltextrun"/>
                <w:bCs/>
                <w:color w:val="000000" w:themeColor="text1"/>
                <w:lang w:val="mn-MN"/>
              </w:rPr>
            </w:pPr>
            <w:r w:rsidRPr="00A87252">
              <w:rPr>
                <w:rStyle w:val="normaltextrun"/>
                <w:bCs/>
                <w:color w:val="000000" w:themeColor="text1"/>
                <w:lang w:val="mn-MN"/>
              </w:rPr>
              <w:t>Сургалтын тоо –</w:t>
            </w:r>
            <w:r>
              <w:rPr>
                <w:rStyle w:val="normaltextrun"/>
                <w:bCs/>
                <w:color w:val="000000" w:themeColor="text1"/>
                <w:lang w:val="mn-MN"/>
              </w:rPr>
              <w:t>2</w:t>
            </w:r>
          </w:p>
          <w:p w14:paraId="22EB6193" w14:textId="7DB52A70" w:rsidR="00EC43EB" w:rsidRDefault="00EC43EB" w:rsidP="00EC43EB">
            <w:pPr>
              <w:jc w:val="both"/>
              <w:rPr>
                <w:rStyle w:val="normaltextrun"/>
                <w:color w:val="000000" w:themeColor="text1"/>
                <w:lang w:val="mn-MN"/>
              </w:rPr>
            </w:pPr>
          </w:p>
          <w:p w14:paraId="3B0B13D4" w14:textId="2A99AF83" w:rsidR="00EC43EB" w:rsidRPr="003A3E5D" w:rsidRDefault="00EC43EB" w:rsidP="00EC43EB">
            <w:pPr>
              <w:jc w:val="both"/>
              <w:rPr>
                <w:bCs/>
                <w:noProof/>
                <w:lang w:val="mn-MN"/>
              </w:rPr>
            </w:pPr>
            <w:r w:rsidRPr="001B1163">
              <w:rPr>
                <w:b/>
                <w:color w:val="000000"/>
                <w:lang w:val="mn-MN"/>
              </w:rPr>
              <w:t>Хэ</w:t>
            </w:r>
            <w:r>
              <w:rPr>
                <w:b/>
                <w:color w:val="000000"/>
                <w:lang w:val="mn-MN"/>
              </w:rPr>
              <w:t>рэгжилт 100 хувь</w:t>
            </w:r>
          </w:p>
          <w:p w14:paraId="7AA7EFD6" w14:textId="77777777" w:rsidR="006426E7" w:rsidRPr="00797409" w:rsidRDefault="006426E7" w:rsidP="006426E7">
            <w:pPr>
              <w:jc w:val="both"/>
            </w:pPr>
          </w:p>
        </w:tc>
        <w:tc>
          <w:tcPr>
            <w:tcW w:w="1186" w:type="dxa"/>
            <w:vAlign w:val="center"/>
          </w:tcPr>
          <w:p w14:paraId="17A8E65F" w14:textId="77777777" w:rsidR="006426E7" w:rsidRPr="000B45FB" w:rsidRDefault="001F70E5" w:rsidP="006426E7">
            <w:pPr>
              <w:jc w:val="center"/>
              <w:rPr>
                <w:lang w:val="mn-MN"/>
              </w:rPr>
            </w:pPr>
            <w:r>
              <w:rPr>
                <w:lang w:val="mn-MN"/>
              </w:rPr>
              <w:t>БШУГ</w:t>
            </w:r>
          </w:p>
        </w:tc>
        <w:tc>
          <w:tcPr>
            <w:tcW w:w="1114" w:type="dxa"/>
            <w:vAlign w:val="center"/>
          </w:tcPr>
          <w:p w14:paraId="459A8747" w14:textId="77777777" w:rsidR="006426E7" w:rsidRPr="00CA5D3E" w:rsidRDefault="006426E7" w:rsidP="006426E7">
            <w:pPr>
              <w:jc w:val="center"/>
              <w:rPr>
                <w:noProof/>
                <w:lang w:val="mn-MN"/>
              </w:rPr>
            </w:pPr>
          </w:p>
        </w:tc>
        <w:tc>
          <w:tcPr>
            <w:tcW w:w="535" w:type="dxa"/>
            <w:vAlign w:val="center"/>
          </w:tcPr>
          <w:p w14:paraId="5444948B" w14:textId="77777777" w:rsidR="006426E7" w:rsidRPr="00CA5D3E" w:rsidRDefault="006426E7" w:rsidP="006426E7">
            <w:pPr>
              <w:jc w:val="center"/>
              <w:rPr>
                <w:noProof/>
                <w:lang w:val="mn-MN"/>
              </w:rPr>
            </w:pPr>
          </w:p>
        </w:tc>
      </w:tr>
      <w:tr w:rsidR="006426E7" w:rsidRPr="00CA5D3E" w14:paraId="353DC5B7" w14:textId="77777777" w:rsidTr="00456331">
        <w:tc>
          <w:tcPr>
            <w:tcW w:w="857" w:type="dxa"/>
            <w:vAlign w:val="center"/>
          </w:tcPr>
          <w:p w14:paraId="311D32B0" w14:textId="77777777" w:rsidR="006426E7" w:rsidRDefault="006426E7" w:rsidP="00CD7FF2">
            <w:pPr>
              <w:jc w:val="center"/>
            </w:pPr>
          </w:p>
        </w:tc>
        <w:tc>
          <w:tcPr>
            <w:tcW w:w="565" w:type="dxa"/>
            <w:vAlign w:val="center"/>
          </w:tcPr>
          <w:p w14:paraId="482E4701" w14:textId="77777777" w:rsidR="006426E7" w:rsidRDefault="006426E7" w:rsidP="00CD7FF2">
            <w:pPr>
              <w:jc w:val="center"/>
            </w:pPr>
            <w:r>
              <w:t>51</w:t>
            </w:r>
          </w:p>
        </w:tc>
        <w:tc>
          <w:tcPr>
            <w:tcW w:w="1600" w:type="dxa"/>
            <w:vMerge/>
          </w:tcPr>
          <w:p w14:paraId="3266CCA1" w14:textId="77777777" w:rsidR="006426E7" w:rsidRDefault="006426E7" w:rsidP="006426E7"/>
        </w:tc>
        <w:tc>
          <w:tcPr>
            <w:tcW w:w="2897" w:type="dxa"/>
          </w:tcPr>
          <w:p w14:paraId="2CC4F91B" w14:textId="77777777" w:rsidR="006426E7" w:rsidRDefault="006426E7" w:rsidP="006426E7">
            <w:r>
              <w:t xml:space="preserve">1.9/. ерөнхий боловсролын сургуулийн хоол үйлдвэрлэл, үйлчилгээний өнөөгийн нөхцөл байдалд мэргэжлийн хяналтийн байгууллагаар үнэлгээ хийлгэж, санал дүгнэлтийг улсын хэмжээнд нэгтгэн гаргаж, цаашид үүсэж болох эрсдэлээс урьдчилан сэргийлэх чиглэлээр авч хэрэгжүүлэх арга хэмжээний </w:t>
            </w:r>
            <w:r>
              <w:lastRenderedPageBreak/>
              <w:t>төлөвлөгөө боловсруулж, хэрэгжилтийг хангах;</w:t>
            </w:r>
          </w:p>
        </w:tc>
        <w:tc>
          <w:tcPr>
            <w:tcW w:w="1883" w:type="dxa"/>
          </w:tcPr>
          <w:p w14:paraId="1B9558A1" w14:textId="23C54694" w:rsidR="006426E7" w:rsidRPr="00CA5D3E" w:rsidRDefault="00EC43EB" w:rsidP="006426E7">
            <w:pPr>
              <w:jc w:val="both"/>
              <w:rPr>
                <w:noProof/>
                <w:lang w:val="mn-MN"/>
              </w:rPr>
            </w:pPr>
            <w:r>
              <w:rPr>
                <w:noProof/>
                <w:lang w:val="mn-MN"/>
              </w:rPr>
              <w:lastRenderedPageBreak/>
              <w:t>Үнэлгээ хийх, зөвлөмж хүргүүлэх</w:t>
            </w:r>
          </w:p>
        </w:tc>
        <w:tc>
          <w:tcPr>
            <w:tcW w:w="4247" w:type="dxa"/>
          </w:tcPr>
          <w:p w14:paraId="25ABD127" w14:textId="77777777" w:rsidR="00EC43EB" w:rsidRPr="00B85FA0" w:rsidRDefault="00EC43EB" w:rsidP="00EC43EB">
            <w:pPr>
              <w:jc w:val="both"/>
              <w:rPr>
                <w:lang w:val="mn-MN"/>
              </w:rPr>
            </w:pPr>
            <w:r w:rsidRPr="00B85FA0">
              <w:rPr>
                <w:lang w:val="mn-MN"/>
              </w:rPr>
              <w:t>Монгол улсын засгийн газрын тухай хуулийн 24.2-дахь заалт, сургуулийн хоол үйлдвэрлэл, үйлчилгээний тухай хуулийн 10.4.2-дахь заалт, монгол улсын эрүүл мэндийн сайдын 2021 оны 06 дугаар сарын 15-ний өдөр баталсан А/370 тушаалын дагуу сургуулийн буфетэнд хяналт тавиж, зөвлөн туслах үйлчилгээг үзүүлж, 2 зөвлөмж өгч хэрэгжилтийг 100 хувь хангуулан ажилласан.</w:t>
            </w:r>
          </w:p>
          <w:p w14:paraId="4B837A97" w14:textId="6D9E1E90" w:rsidR="00EC43EB" w:rsidRPr="00B85FA0" w:rsidRDefault="00EC43EB" w:rsidP="00EC43EB">
            <w:pPr>
              <w:jc w:val="both"/>
              <w:rPr>
                <w:lang w:val="mn-MN"/>
              </w:rPr>
            </w:pPr>
            <w:r w:rsidRPr="00B85FA0">
              <w:rPr>
                <w:lang w:val="mn-MN"/>
              </w:rPr>
              <w:t xml:space="preserve">Аймгийн Засаг даргын орлогч дарга баталсан удирдамж, Боловсрол, шинжлэх ухааны газрын даргын баталсан удирдамжийн дагуу </w:t>
            </w:r>
            <w:r w:rsidRPr="00B85FA0">
              <w:rPr>
                <w:lang w:val="mn-MN"/>
              </w:rPr>
              <w:lastRenderedPageBreak/>
              <w:t>Боловсрол, шинжлэх ухааны улсын байцаагч Т.Мөнгөнчимэг, Хоол үйлдвэрлэл хариуцсан мэргэжилтэн В.Батцэцэг, ГБХЗХГ-ын Хүүхэд эрхийн улсын байцаагч Б.Шархүү, Сүмбэр сумын ХАА-н тасгийн ЖДҮҮХХ мэргэжилтэн Б.Сувдшүрэн, Баянтал сумын Нийгмийн бодлого хариуцсан мэргэжилтэн Ч.Отгонцэцэг нар 2023 оны 04 дүгээр сарын 11-14-ний өдрүүдэд 6 цэцэрлэг, Ерөнхий боловсролын 5 сургууль, Политехник коллеж, 2 Хүүхэд харах үйлчилгээг хамруулан цэцэрлэгийн болон ерөнхий боловсролын сургуулийн хүүхдийн хоол үйлдвэрлэл,үдийн хоол хөтөлбөрийн хэрэгжилт, ЕБС, Политехник коллежийн дотуур байрны хоол үйлдвэрлэл, үйлчилгээний явцад хяналт тавьж, 13 зөвлөмжийг хүргүүлсэн.</w:t>
            </w:r>
          </w:p>
          <w:p w14:paraId="458FA752" w14:textId="77777777" w:rsidR="00EC43EB" w:rsidRPr="00B85FA0" w:rsidRDefault="00EC43EB" w:rsidP="00EC43EB">
            <w:pPr>
              <w:jc w:val="both"/>
              <w:rPr>
                <w:b/>
                <w:lang w:val="mn-MN"/>
              </w:rPr>
            </w:pPr>
            <w:r w:rsidRPr="00B85FA0">
              <w:rPr>
                <w:b/>
                <w:lang w:val="mn-MN"/>
              </w:rPr>
              <w:t xml:space="preserve">Үр дүн: </w:t>
            </w:r>
          </w:p>
          <w:p w14:paraId="3312D78C" w14:textId="40BF8D56" w:rsidR="00EC43EB" w:rsidRPr="00B85FA0" w:rsidRDefault="00EC43EB" w:rsidP="00EC43EB">
            <w:pPr>
              <w:jc w:val="both"/>
              <w:rPr>
                <w:lang w:val="mn-MN"/>
              </w:rPr>
            </w:pPr>
            <w:r w:rsidRPr="00B85FA0">
              <w:rPr>
                <w:lang w:val="mn-MN"/>
              </w:rPr>
              <w:t>Үндэсний стандартын шаардлага хангах зөвлөмжийн тоо</w:t>
            </w:r>
            <w:r w:rsidR="00D55607" w:rsidRPr="00B85FA0">
              <w:rPr>
                <w:lang w:val="mn-MN"/>
              </w:rPr>
              <w:t>-2, зөвлөмжийн</w:t>
            </w:r>
            <w:r w:rsidRPr="00B85FA0">
              <w:rPr>
                <w:lang w:val="mn-MN"/>
              </w:rPr>
              <w:t xml:space="preserve"> хэрэгжилтийн хувь – 2,  100%</w:t>
            </w:r>
          </w:p>
          <w:p w14:paraId="66076A8E" w14:textId="6A2554DF" w:rsidR="00EC43EB" w:rsidRPr="00B85FA0" w:rsidRDefault="00EC43EB" w:rsidP="00EC43EB">
            <w:pPr>
              <w:jc w:val="both"/>
              <w:rPr>
                <w:lang w:val="mn-MN"/>
              </w:rPr>
            </w:pPr>
            <w:r w:rsidRPr="00B85FA0">
              <w:rPr>
                <w:b/>
                <w:lang w:val="mn-MN"/>
              </w:rPr>
              <w:t>Хэрэгжилт 100 хувь</w:t>
            </w:r>
          </w:p>
          <w:p w14:paraId="4B75C778" w14:textId="77777777" w:rsidR="006426E7" w:rsidRPr="00B85FA0" w:rsidRDefault="006426E7" w:rsidP="006426E7">
            <w:pPr>
              <w:jc w:val="both"/>
            </w:pPr>
          </w:p>
        </w:tc>
        <w:tc>
          <w:tcPr>
            <w:tcW w:w="1186" w:type="dxa"/>
            <w:vAlign w:val="center"/>
          </w:tcPr>
          <w:p w14:paraId="00721C2B" w14:textId="77777777" w:rsidR="006426E7" w:rsidRPr="009538F0" w:rsidRDefault="001F70E5" w:rsidP="006426E7">
            <w:pPr>
              <w:jc w:val="center"/>
            </w:pPr>
            <w:r>
              <w:rPr>
                <w:lang w:val="mn-MN"/>
              </w:rPr>
              <w:lastRenderedPageBreak/>
              <w:t>БШУГ</w:t>
            </w:r>
          </w:p>
        </w:tc>
        <w:tc>
          <w:tcPr>
            <w:tcW w:w="1114" w:type="dxa"/>
            <w:vAlign w:val="center"/>
          </w:tcPr>
          <w:p w14:paraId="34AF3B5E" w14:textId="77777777" w:rsidR="006426E7" w:rsidRPr="00CA5D3E" w:rsidRDefault="006426E7" w:rsidP="006426E7">
            <w:pPr>
              <w:jc w:val="center"/>
              <w:rPr>
                <w:noProof/>
                <w:lang w:val="mn-MN"/>
              </w:rPr>
            </w:pPr>
          </w:p>
        </w:tc>
        <w:tc>
          <w:tcPr>
            <w:tcW w:w="535" w:type="dxa"/>
            <w:vAlign w:val="center"/>
          </w:tcPr>
          <w:p w14:paraId="41856343" w14:textId="77777777" w:rsidR="006426E7" w:rsidRPr="00CA5D3E" w:rsidRDefault="006426E7" w:rsidP="006426E7">
            <w:pPr>
              <w:jc w:val="center"/>
              <w:rPr>
                <w:noProof/>
                <w:lang w:val="mn-MN"/>
              </w:rPr>
            </w:pPr>
          </w:p>
        </w:tc>
      </w:tr>
      <w:tr w:rsidR="006426E7" w:rsidRPr="00CA5D3E" w14:paraId="6255A4AE" w14:textId="77777777" w:rsidTr="00456331">
        <w:tc>
          <w:tcPr>
            <w:tcW w:w="857" w:type="dxa"/>
            <w:vAlign w:val="center"/>
          </w:tcPr>
          <w:p w14:paraId="1DD6BA79" w14:textId="77777777" w:rsidR="006426E7" w:rsidRDefault="006426E7" w:rsidP="00CD7FF2">
            <w:pPr>
              <w:jc w:val="center"/>
            </w:pPr>
            <w:r>
              <w:lastRenderedPageBreak/>
              <w:t>23</w:t>
            </w:r>
          </w:p>
        </w:tc>
        <w:tc>
          <w:tcPr>
            <w:tcW w:w="565" w:type="dxa"/>
            <w:vAlign w:val="center"/>
          </w:tcPr>
          <w:p w14:paraId="51BC8840" w14:textId="77777777" w:rsidR="006426E7" w:rsidRDefault="006426E7" w:rsidP="00CD7FF2">
            <w:pPr>
              <w:jc w:val="center"/>
            </w:pPr>
            <w:r>
              <w:t>54</w:t>
            </w:r>
          </w:p>
        </w:tc>
        <w:tc>
          <w:tcPr>
            <w:tcW w:w="1600" w:type="dxa"/>
            <w:vMerge w:val="restart"/>
            <w:vAlign w:val="center"/>
          </w:tcPr>
          <w:p w14:paraId="48C3E65A" w14:textId="77777777" w:rsidR="006426E7" w:rsidRDefault="006426E7" w:rsidP="006426E7">
            <w:pPr>
              <w:jc w:val="center"/>
            </w:pPr>
            <w:r>
              <w:t>Биеийн тамир, спортын тухай хуулийн хэрэгжилтийг хангах зарим арга хэмжээний тухай</w:t>
            </w:r>
            <w:r>
              <w:br/>
              <w:t>2021-10-19</w:t>
            </w:r>
            <w:r>
              <w:br/>
            </w:r>
            <w:r>
              <w:lastRenderedPageBreak/>
              <w:t>Дугаар 2021 №8 БСШУСБХ</w:t>
            </w:r>
          </w:p>
        </w:tc>
        <w:tc>
          <w:tcPr>
            <w:tcW w:w="2897" w:type="dxa"/>
          </w:tcPr>
          <w:p w14:paraId="1E68E224" w14:textId="77777777" w:rsidR="006426E7" w:rsidRDefault="006426E7" w:rsidP="006426E7">
            <w:r>
              <w:lastRenderedPageBreak/>
              <w:t xml:space="preserve">1.1/. Биеийн тамир, спортын тухай хуулийн хэрэгжилтийг хангах ажлын хүрээнд дараах арга хэмжээг шуурхай авч хэрэгжүүлэхийг Монгол Улсын Засгийн газар /Л.Оюун-Эрдэнэ/-т чиглэл болгосугай: 1/ Биеийн тамир спортын тухай хууль, МУЗГ-ын 2020-2024 онд хэрэгжүүлэх үйл </w:t>
            </w:r>
            <w:r>
              <w:lastRenderedPageBreak/>
              <w:t>ажиллагааны хөтөлбөр, түүнийг хэрэгжүүлэх арга хэмжээний төлөвлөгөөнд биеийн тамир, спортын чиглэлээр тусгагдсан зорилт, арга хэмжээний хэрэгжилтийг МУЗГ, бүх шатны ИТХ, аймаг, нийслэлийн Засаг дарга, биеийн тамир, спортын Улсын хороо хангаж ажиллах;</w:t>
            </w:r>
          </w:p>
        </w:tc>
        <w:tc>
          <w:tcPr>
            <w:tcW w:w="1883" w:type="dxa"/>
          </w:tcPr>
          <w:p w14:paraId="38B83195" w14:textId="77777777" w:rsidR="006426E7" w:rsidRPr="00CA5D3E" w:rsidRDefault="006426E7" w:rsidP="006426E7">
            <w:pPr>
              <w:jc w:val="both"/>
              <w:rPr>
                <w:noProof/>
                <w:lang w:val="mn-MN"/>
              </w:rPr>
            </w:pPr>
          </w:p>
        </w:tc>
        <w:tc>
          <w:tcPr>
            <w:tcW w:w="4247" w:type="dxa"/>
          </w:tcPr>
          <w:p w14:paraId="0D52E4F1" w14:textId="77777777" w:rsidR="006426E7" w:rsidRPr="00797409" w:rsidRDefault="006426E7" w:rsidP="006426E7">
            <w:pPr>
              <w:jc w:val="both"/>
            </w:pPr>
          </w:p>
        </w:tc>
        <w:tc>
          <w:tcPr>
            <w:tcW w:w="1186" w:type="dxa"/>
            <w:vAlign w:val="center"/>
          </w:tcPr>
          <w:p w14:paraId="4025B3CA" w14:textId="77777777" w:rsidR="006426E7" w:rsidRPr="000B45FB" w:rsidRDefault="001F70E5" w:rsidP="006426E7">
            <w:pPr>
              <w:jc w:val="center"/>
              <w:rPr>
                <w:lang w:val="mn-MN"/>
              </w:rPr>
            </w:pPr>
            <w:r>
              <w:rPr>
                <w:lang w:val="mn-MN"/>
              </w:rPr>
              <w:t>БТСГ</w:t>
            </w:r>
          </w:p>
        </w:tc>
        <w:tc>
          <w:tcPr>
            <w:tcW w:w="1114" w:type="dxa"/>
            <w:vAlign w:val="center"/>
          </w:tcPr>
          <w:p w14:paraId="016F15BE" w14:textId="77777777" w:rsidR="006426E7" w:rsidRPr="00CA5D3E" w:rsidRDefault="006426E7" w:rsidP="006426E7">
            <w:pPr>
              <w:jc w:val="center"/>
              <w:rPr>
                <w:noProof/>
                <w:lang w:val="mn-MN"/>
              </w:rPr>
            </w:pPr>
          </w:p>
        </w:tc>
        <w:tc>
          <w:tcPr>
            <w:tcW w:w="535" w:type="dxa"/>
            <w:vAlign w:val="center"/>
          </w:tcPr>
          <w:p w14:paraId="1DA1C6D5" w14:textId="77777777" w:rsidR="006426E7" w:rsidRPr="00CA5D3E" w:rsidRDefault="006426E7" w:rsidP="006426E7">
            <w:pPr>
              <w:jc w:val="center"/>
              <w:rPr>
                <w:noProof/>
                <w:lang w:val="mn-MN"/>
              </w:rPr>
            </w:pPr>
          </w:p>
        </w:tc>
      </w:tr>
      <w:tr w:rsidR="006426E7" w:rsidRPr="00CA5D3E" w14:paraId="7B5B29B0" w14:textId="77777777" w:rsidTr="00456331">
        <w:tc>
          <w:tcPr>
            <w:tcW w:w="857" w:type="dxa"/>
            <w:vAlign w:val="center"/>
          </w:tcPr>
          <w:p w14:paraId="0A9BA19C" w14:textId="77777777" w:rsidR="006426E7" w:rsidRDefault="006426E7" w:rsidP="00CD7FF2">
            <w:pPr>
              <w:jc w:val="center"/>
            </w:pPr>
          </w:p>
        </w:tc>
        <w:tc>
          <w:tcPr>
            <w:tcW w:w="565" w:type="dxa"/>
            <w:vAlign w:val="center"/>
          </w:tcPr>
          <w:p w14:paraId="0F93992B" w14:textId="77777777" w:rsidR="006426E7" w:rsidRDefault="006426E7" w:rsidP="00CD7FF2">
            <w:pPr>
              <w:jc w:val="center"/>
            </w:pPr>
            <w:r>
              <w:t>55</w:t>
            </w:r>
          </w:p>
        </w:tc>
        <w:tc>
          <w:tcPr>
            <w:tcW w:w="1600" w:type="dxa"/>
            <w:vMerge/>
          </w:tcPr>
          <w:p w14:paraId="2C67C2A4" w14:textId="77777777" w:rsidR="006426E7" w:rsidRDefault="006426E7" w:rsidP="006426E7"/>
        </w:tc>
        <w:tc>
          <w:tcPr>
            <w:tcW w:w="2897" w:type="dxa"/>
          </w:tcPr>
          <w:p w14:paraId="23A2D403" w14:textId="77777777" w:rsidR="006426E7" w:rsidRDefault="006426E7" w:rsidP="006426E7">
            <w:r>
              <w:t>1.5/. бүх шатны боловсролын сургалтын байгууллагын биеийн тамирын хичээлийн хөтөлбөр агуулгыг боловсронгуй болгох, тоног төхөөрөмж, материаллаг баазыг бэхжүүлэх, суралцагчдыг спортын секц, дугуйланд хамран суралцуулах бололцоог бүрдүүлэх талаар холбогдох арга хэмжээг авч хэрэгжүүлэх;</w:t>
            </w:r>
          </w:p>
        </w:tc>
        <w:tc>
          <w:tcPr>
            <w:tcW w:w="1883" w:type="dxa"/>
          </w:tcPr>
          <w:p w14:paraId="38AC470A" w14:textId="62E291E7" w:rsidR="006426E7" w:rsidRPr="00CA5D3E" w:rsidRDefault="00D55607" w:rsidP="006426E7">
            <w:pPr>
              <w:jc w:val="both"/>
              <w:rPr>
                <w:noProof/>
                <w:lang w:val="mn-MN"/>
              </w:rPr>
            </w:pPr>
            <w:r>
              <w:rPr>
                <w:noProof/>
                <w:lang w:val="mn-MN"/>
              </w:rPr>
              <w:t>Сургуулийн биеийн тамирын хичээлийн тоног төхөөрөмж нэмэгдүүлэх</w:t>
            </w:r>
          </w:p>
        </w:tc>
        <w:tc>
          <w:tcPr>
            <w:tcW w:w="4247" w:type="dxa"/>
          </w:tcPr>
          <w:p w14:paraId="2BE27D9B" w14:textId="5BC13E72" w:rsidR="006426E7" w:rsidRDefault="00D55607" w:rsidP="006426E7">
            <w:pPr>
              <w:jc w:val="both"/>
              <w:rPr>
                <w:lang w:val="mn-MN"/>
              </w:rPr>
            </w:pPr>
            <w:r>
              <w:rPr>
                <w:lang w:val="mn-MN"/>
              </w:rPr>
              <w:t>Сүмбэр сумын ОНХС -ын хөрөнгөөр 17.0 сая төгрөгийн 5 тоног төхөөр</w:t>
            </w:r>
            <w:r w:rsidR="00B85FA0">
              <w:rPr>
                <w:lang w:val="mn-MN"/>
              </w:rPr>
              <w:t>ө</w:t>
            </w:r>
            <w:r>
              <w:rPr>
                <w:lang w:val="mn-MN"/>
              </w:rPr>
              <w:t xml:space="preserve">мжийг </w:t>
            </w:r>
            <w:r w:rsidR="00B85FA0">
              <w:rPr>
                <w:lang w:val="mn-MN"/>
              </w:rPr>
              <w:t xml:space="preserve">2 дугаар сургуульд </w:t>
            </w:r>
            <w:r>
              <w:rPr>
                <w:lang w:val="mn-MN"/>
              </w:rPr>
              <w:t>шийдвэрлэсэн.</w:t>
            </w:r>
          </w:p>
          <w:p w14:paraId="53DB06AA" w14:textId="77777777" w:rsidR="00D55607" w:rsidRPr="00D55607" w:rsidRDefault="00D55607" w:rsidP="006426E7">
            <w:pPr>
              <w:jc w:val="both"/>
              <w:rPr>
                <w:b/>
                <w:bCs/>
                <w:lang w:val="mn-MN"/>
              </w:rPr>
            </w:pPr>
            <w:r w:rsidRPr="00D55607">
              <w:rPr>
                <w:b/>
                <w:bCs/>
                <w:lang w:val="mn-MN"/>
              </w:rPr>
              <w:t>Үр дүн:</w:t>
            </w:r>
          </w:p>
          <w:p w14:paraId="33B20392" w14:textId="77777777" w:rsidR="00D55607" w:rsidRDefault="00D55607" w:rsidP="006426E7">
            <w:pPr>
              <w:jc w:val="both"/>
              <w:rPr>
                <w:lang w:val="mn-MN"/>
              </w:rPr>
            </w:pPr>
            <w:r>
              <w:rPr>
                <w:lang w:val="mn-MN"/>
              </w:rPr>
              <w:t>Сургуулийн биеийн тамирын хичээлийн тоног төхөөрөмжийн хангалт хийсэн.</w:t>
            </w:r>
          </w:p>
          <w:p w14:paraId="442E1D34" w14:textId="09D14A8F" w:rsidR="00D55607" w:rsidRPr="00D55607" w:rsidRDefault="00D55607" w:rsidP="006426E7">
            <w:pPr>
              <w:jc w:val="both"/>
              <w:rPr>
                <w:b/>
                <w:bCs/>
                <w:lang w:val="mn-MN"/>
              </w:rPr>
            </w:pPr>
            <w:r w:rsidRPr="00D55607">
              <w:rPr>
                <w:b/>
                <w:bCs/>
                <w:lang w:val="mn-MN"/>
              </w:rPr>
              <w:t>Хэрэгжилт-100%</w:t>
            </w:r>
          </w:p>
        </w:tc>
        <w:tc>
          <w:tcPr>
            <w:tcW w:w="1186" w:type="dxa"/>
            <w:vAlign w:val="center"/>
          </w:tcPr>
          <w:p w14:paraId="3823342D" w14:textId="77777777" w:rsidR="006426E7" w:rsidRPr="001B2D45" w:rsidRDefault="001F70E5" w:rsidP="006426E7">
            <w:pPr>
              <w:jc w:val="center"/>
              <w:rPr>
                <w:lang w:val="mn-MN"/>
              </w:rPr>
            </w:pPr>
            <w:r>
              <w:rPr>
                <w:lang w:val="mn-MN"/>
              </w:rPr>
              <w:t>БТСГ, БШУГ</w:t>
            </w:r>
          </w:p>
        </w:tc>
        <w:tc>
          <w:tcPr>
            <w:tcW w:w="1114" w:type="dxa"/>
            <w:vAlign w:val="center"/>
          </w:tcPr>
          <w:p w14:paraId="3995657C" w14:textId="77777777" w:rsidR="006426E7" w:rsidRPr="00CA5D3E" w:rsidRDefault="006426E7" w:rsidP="006426E7">
            <w:pPr>
              <w:jc w:val="center"/>
              <w:rPr>
                <w:noProof/>
                <w:lang w:val="mn-MN"/>
              </w:rPr>
            </w:pPr>
          </w:p>
        </w:tc>
        <w:tc>
          <w:tcPr>
            <w:tcW w:w="535" w:type="dxa"/>
            <w:vAlign w:val="center"/>
          </w:tcPr>
          <w:p w14:paraId="3363164C" w14:textId="77777777" w:rsidR="006426E7" w:rsidRPr="00CA5D3E" w:rsidRDefault="006426E7" w:rsidP="006426E7">
            <w:pPr>
              <w:jc w:val="center"/>
              <w:rPr>
                <w:noProof/>
                <w:lang w:val="mn-MN"/>
              </w:rPr>
            </w:pPr>
          </w:p>
        </w:tc>
      </w:tr>
      <w:tr w:rsidR="006426E7" w:rsidRPr="00CA5D3E" w14:paraId="16EE6C2A" w14:textId="77777777" w:rsidTr="00456331">
        <w:tc>
          <w:tcPr>
            <w:tcW w:w="857" w:type="dxa"/>
            <w:vAlign w:val="center"/>
          </w:tcPr>
          <w:p w14:paraId="735B3B19" w14:textId="77777777" w:rsidR="006426E7" w:rsidRDefault="006426E7" w:rsidP="00CD7FF2">
            <w:pPr>
              <w:jc w:val="center"/>
            </w:pPr>
          </w:p>
        </w:tc>
        <w:tc>
          <w:tcPr>
            <w:tcW w:w="565" w:type="dxa"/>
            <w:vAlign w:val="center"/>
          </w:tcPr>
          <w:p w14:paraId="0DF71928" w14:textId="77777777" w:rsidR="006426E7" w:rsidRDefault="006426E7" w:rsidP="00CD7FF2">
            <w:pPr>
              <w:jc w:val="center"/>
            </w:pPr>
            <w:r>
              <w:t>56</w:t>
            </w:r>
          </w:p>
        </w:tc>
        <w:tc>
          <w:tcPr>
            <w:tcW w:w="1600" w:type="dxa"/>
            <w:vMerge/>
          </w:tcPr>
          <w:p w14:paraId="5B8CDCBC" w14:textId="77777777" w:rsidR="006426E7" w:rsidRDefault="006426E7" w:rsidP="006426E7"/>
        </w:tc>
        <w:tc>
          <w:tcPr>
            <w:tcW w:w="2897" w:type="dxa"/>
          </w:tcPr>
          <w:p w14:paraId="45FD03E5" w14:textId="77777777" w:rsidR="006426E7" w:rsidRDefault="006426E7" w:rsidP="006426E7">
            <w:r>
              <w:t>1.6/. Биеийн тамирын багш, дасгалжуулагч, арга зүйч, мэргэжилтэн бэлтгэх сургалтын хөтөлбөрийг боловсронгуй болгох, тэдгээрийг гадаад улсад бэлтгэх, мэргэшүүлэх чиглэлээр холбогдох арга хэмжээг авч хэрэгжүүлэх;</w:t>
            </w:r>
          </w:p>
        </w:tc>
        <w:tc>
          <w:tcPr>
            <w:tcW w:w="1883" w:type="dxa"/>
          </w:tcPr>
          <w:p w14:paraId="168B3BBD" w14:textId="77777777" w:rsidR="006426E7" w:rsidRPr="00CA5D3E" w:rsidRDefault="006426E7" w:rsidP="006426E7">
            <w:pPr>
              <w:jc w:val="both"/>
              <w:rPr>
                <w:noProof/>
                <w:lang w:val="mn-MN"/>
              </w:rPr>
            </w:pPr>
          </w:p>
        </w:tc>
        <w:tc>
          <w:tcPr>
            <w:tcW w:w="4247" w:type="dxa"/>
          </w:tcPr>
          <w:p w14:paraId="767F8970" w14:textId="77777777" w:rsidR="006426E7" w:rsidRPr="00797409" w:rsidRDefault="006426E7" w:rsidP="006426E7">
            <w:pPr>
              <w:jc w:val="both"/>
            </w:pPr>
          </w:p>
        </w:tc>
        <w:tc>
          <w:tcPr>
            <w:tcW w:w="1186" w:type="dxa"/>
            <w:vAlign w:val="center"/>
          </w:tcPr>
          <w:p w14:paraId="15C88E58" w14:textId="77777777" w:rsidR="006426E7" w:rsidRPr="001B2D45" w:rsidRDefault="001F70E5" w:rsidP="006426E7">
            <w:pPr>
              <w:jc w:val="center"/>
              <w:rPr>
                <w:lang w:val="mn-MN"/>
              </w:rPr>
            </w:pPr>
            <w:r>
              <w:rPr>
                <w:lang w:val="mn-MN"/>
              </w:rPr>
              <w:t>БТСГ</w:t>
            </w:r>
          </w:p>
        </w:tc>
        <w:tc>
          <w:tcPr>
            <w:tcW w:w="1114" w:type="dxa"/>
            <w:vAlign w:val="center"/>
          </w:tcPr>
          <w:p w14:paraId="4A0974CC" w14:textId="77777777" w:rsidR="006426E7" w:rsidRPr="00CA5D3E" w:rsidRDefault="006426E7" w:rsidP="006426E7">
            <w:pPr>
              <w:jc w:val="center"/>
              <w:rPr>
                <w:noProof/>
                <w:lang w:val="mn-MN"/>
              </w:rPr>
            </w:pPr>
          </w:p>
        </w:tc>
        <w:tc>
          <w:tcPr>
            <w:tcW w:w="535" w:type="dxa"/>
            <w:vAlign w:val="center"/>
          </w:tcPr>
          <w:p w14:paraId="67D2A41A" w14:textId="77777777" w:rsidR="006426E7" w:rsidRPr="00CA5D3E" w:rsidRDefault="006426E7" w:rsidP="006426E7">
            <w:pPr>
              <w:jc w:val="center"/>
              <w:rPr>
                <w:noProof/>
                <w:lang w:val="mn-MN"/>
              </w:rPr>
            </w:pPr>
          </w:p>
        </w:tc>
      </w:tr>
      <w:tr w:rsidR="006426E7" w:rsidRPr="00CA5D3E" w14:paraId="76640CAF" w14:textId="77777777" w:rsidTr="00456331">
        <w:tc>
          <w:tcPr>
            <w:tcW w:w="857" w:type="dxa"/>
            <w:vAlign w:val="center"/>
          </w:tcPr>
          <w:p w14:paraId="53B83E41" w14:textId="77777777" w:rsidR="006426E7" w:rsidRDefault="006426E7" w:rsidP="00CD7FF2">
            <w:pPr>
              <w:jc w:val="center"/>
            </w:pPr>
          </w:p>
        </w:tc>
        <w:tc>
          <w:tcPr>
            <w:tcW w:w="565" w:type="dxa"/>
            <w:vAlign w:val="center"/>
          </w:tcPr>
          <w:p w14:paraId="5E3929E4" w14:textId="77777777" w:rsidR="006426E7" w:rsidRDefault="006426E7" w:rsidP="00CD7FF2">
            <w:pPr>
              <w:jc w:val="center"/>
            </w:pPr>
            <w:r>
              <w:t>57</w:t>
            </w:r>
          </w:p>
        </w:tc>
        <w:tc>
          <w:tcPr>
            <w:tcW w:w="1600" w:type="dxa"/>
            <w:vMerge/>
          </w:tcPr>
          <w:p w14:paraId="5208E758" w14:textId="77777777" w:rsidR="006426E7" w:rsidRDefault="006426E7" w:rsidP="006426E7"/>
        </w:tc>
        <w:tc>
          <w:tcPr>
            <w:tcW w:w="2897" w:type="dxa"/>
          </w:tcPr>
          <w:p w14:paraId="3A9FFACD" w14:textId="77777777" w:rsidR="006426E7" w:rsidRDefault="006426E7" w:rsidP="006426E7">
            <w:r>
              <w:t xml:space="preserve">1.12/. Нутгийн өөрөө удирдах байгууллага, бүх шатны засаг дарга харьяа нутаг дэвсгэртээ </w:t>
            </w:r>
            <w:r>
              <w:lastRenderedPageBreak/>
              <w:t>нийтийн биеийн тамирыг хөгжүүлэх, иргэдийн идэвхтэй хөдөлгөөн, спортоор хичээллэх нөхцөлийг бүрдүүлэх, спортын барилга байгууламж, заал, талбайн хүрэлцээ хангамжийг нэмэгдүүлэх, жил бүрийн улсын төсвийн төсөлд  биеийн тамир спортын салбарын зардлыг нэмэгдүүлэх талаар анхаарч ажиллах.</w:t>
            </w:r>
          </w:p>
        </w:tc>
        <w:tc>
          <w:tcPr>
            <w:tcW w:w="1883" w:type="dxa"/>
          </w:tcPr>
          <w:p w14:paraId="26657087" w14:textId="77777777" w:rsidR="006426E7" w:rsidRPr="00CA5D3E" w:rsidRDefault="006426E7" w:rsidP="006426E7">
            <w:pPr>
              <w:jc w:val="both"/>
              <w:rPr>
                <w:noProof/>
                <w:lang w:val="mn-MN"/>
              </w:rPr>
            </w:pPr>
          </w:p>
        </w:tc>
        <w:tc>
          <w:tcPr>
            <w:tcW w:w="4247" w:type="dxa"/>
          </w:tcPr>
          <w:p w14:paraId="1C9AADA8" w14:textId="77777777" w:rsidR="006426E7" w:rsidRPr="00797409" w:rsidRDefault="006426E7" w:rsidP="006426E7">
            <w:pPr>
              <w:jc w:val="both"/>
            </w:pPr>
          </w:p>
        </w:tc>
        <w:tc>
          <w:tcPr>
            <w:tcW w:w="1186" w:type="dxa"/>
            <w:vAlign w:val="center"/>
          </w:tcPr>
          <w:p w14:paraId="7504CBDD" w14:textId="77777777" w:rsidR="006426E7" w:rsidRPr="001B2D45" w:rsidRDefault="007F1881" w:rsidP="006426E7">
            <w:pPr>
              <w:jc w:val="center"/>
              <w:rPr>
                <w:lang w:val="mn-MN"/>
              </w:rPr>
            </w:pPr>
            <w:r>
              <w:rPr>
                <w:lang w:val="mn-MN"/>
              </w:rPr>
              <w:t>БТСГ</w:t>
            </w:r>
          </w:p>
        </w:tc>
        <w:tc>
          <w:tcPr>
            <w:tcW w:w="1114" w:type="dxa"/>
            <w:vAlign w:val="center"/>
          </w:tcPr>
          <w:p w14:paraId="540DC236" w14:textId="77777777" w:rsidR="006426E7" w:rsidRPr="00CA5D3E" w:rsidRDefault="006426E7" w:rsidP="006426E7">
            <w:pPr>
              <w:jc w:val="center"/>
              <w:rPr>
                <w:noProof/>
                <w:lang w:val="mn-MN"/>
              </w:rPr>
            </w:pPr>
          </w:p>
        </w:tc>
        <w:tc>
          <w:tcPr>
            <w:tcW w:w="535" w:type="dxa"/>
            <w:vAlign w:val="center"/>
          </w:tcPr>
          <w:p w14:paraId="2EE0853C" w14:textId="77777777" w:rsidR="006426E7" w:rsidRPr="00CA5D3E" w:rsidRDefault="006426E7" w:rsidP="006426E7">
            <w:pPr>
              <w:jc w:val="center"/>
              <w:rPr>
                <w:noProof/>
                <w:lang w:val="mn-MN"/>
              </w:rPr>
            </w:pPr>
          </w:p>
        </w:tc>
      </w:tr>
      <w:tr w:rsidR="006426E7" w:rsidRPr="00CA5D3E" w14:paraId="70473286" w14:textId="77777777" w:rsidTr="00456331">
        <w:tc>
          <w:tcPr>
            <w:tcW w:w="857" w:type="dxa"/>
            <w:vAlign w:val="center"/>
          </w:tcPr>
          <w:p w14:paraId="7747971F" w14:textId="77777777" w:rsidR="006426E7" w:rsidRDefault="006426E7" w:rsidP="00CD7FF2">
            <w:pPr>
              <w:jc w:val="center"/>
            </w:pPr>
            <w:r>
              <w:lastRenderedPageBreak/>
              <w:t>27</w:t>
            </w:r>
          </w:p>
        </w:tc>
        <w:tc>
          <w:tcPr>
            <w:tcW w:w="565" w:type="dxa"/>
            <w:vAlign w:val="center"/>
          </w:tcPr>
          <w:p w14:paraId="107D82B7" w14:textId="77777777" w:rsidR="006426E7" w:rsidRDefault="006426E7" w:rsidP="00CD7FF2">
            <w:pPr>
              <w:jc w:val="center"/>
            </w:pPr>
            <w:r>
              <w:t>69</w:t>
            </w:r>
          </w:p>
        </w:tc>
        <w:tc>
          <w:tcPr>
            <w:tcW w:w="1600" w:type="dxa"/>
            <w:vAlign w:val="center"/>
          </w:tcPr>
          <w:p w14:paraId="3A0C6319" w14:textId="77777777" w:rsidR="006426E7" w:rsidRPr="00CA5D3E" w:rsidRDefault="006426E7" w:rsidP="006426E7">
            <w:pPr>
              <w:jc w:val="center"/>
              <w:rPr>
                <w:noProof/>
                <w:lang w:val="mn-MN"/>
              </w:rPr>
            </w:pPr>
            <w:r w:rsidRPr="00CA5D3E">
              <w:rPr>
                <w:noProof/>
                <w:lang w:val="mn-MN"/>
              </w:rPr>
              <w:t>Чиглэл өгөх тухай</w:t>
            </w:r>
            <w:r w:rsidRPr="00CA5D3E">
              <w:rPr>
                <w:noProof/>
                <w:lang w:val="mn-MN"/>
              </w:rPr>
              <w:br/>
              <w:t>2022-06-07</w:t>
            </w:r>
            <w:r w:rsidRPr="00CA5D3E">
              <w:rPr>
                <w:noProof/>
                <w:lang w:val="mn-MN"/>
              </w:rPr>
              <w:br/>
              <w:t>Дугаар 2022 №14 НББХ</w:t>
            </w:r>
          </w:p>
        </w:tc>
        <w:tc>
          <w:tcPr>
            <w:tcW w:w="2897" w:type="dxa"/>
          </w:tcPr>
          <w:p w14:paraId="08428DE7" w14:textId="77777777" w:rsidR="006426E7" w:rsidRPr="00CA5D3E" w:rsidRDefault="006426E7" w:rsidP="006426E7">
            <w:pPr>
              <w:jc w:val="both"/>
              <w:rPr>
                <w:noProof/>
                <w:lang w:val="mn-MN"/>
              </w:rPr>
            </w:pPr>
            <w:r w:rsidRPr="00CA5D3E">
              <w:rPr>
                <w:noProof/>
                <w:lang w:val="mn-MN"/>
              </w:rPr>
              <w:t>1.6/. Улсын хэмжээнд сум бүрийг “Ахмадын өргөө”-тэй болгох ажлыг үе шаттайгаар зохион байгуулж, Ахмадын өргөөний урсгал зардал, тоног төхөөрөмжийг шийдвэрлэх, ажиллаж буй ахмадын урамшууллыг тухайн орон нутгийн төсөвт тусгаж, санхүүжүүлэх;</w:t>
            </w:r>
          </w:p>
        </w:tc>
        <w:tc>
          <w:tcPr>
            <w:tcW w:w="1883" w:type="dxa"/>
          </w:tcPr>
          <w:p w14:paraId="7C4A85E5" w14:textId="77777777" w:rsidR="006426E7" w:rsidRPr="00CA5D3E" w:rsidRDefault="006426E7" w:rsidP="006426E7">
            <w:pPr>
              <w:jc w:val="both"/>
              <w:rPr>
                <w:noProof/>
                <w:lang w:val="mn-MN"/>
              </w:rPr>
            </w:pPr>
            <w:r w:rsidRPr="00CA5D3E">
              <w:rPr>
                <w:noProof/>
                <w:lang w:val="mn-MN"/>
              </w:rPr>
              <w:t>Ахмадын өргөөний урсгал зардал, тоног төхөөрөмжийг шийдвэрлэх, ажиллаж буй ахмадын урамшууллыг тухайн орон нутгийн төсөвт тусга</w:t>
            </w:r>
            <w:r>
              <w:rPr>
                <w:noProof/>
                <w:lang w:val="mn-MN"/>
              </w:rPr>
              <w:t>н санхүүжүүлэх.</w:t>
            </w:r>
          </w:p>
        </w:tc>
        <w:tc>
          <w:tcPr>
            <w:tcW w:w="4247" w:type="dxa"/>
          </w:tcPr>
          <w:p w14:paraId="51FF9E1F" w14:textId="77777777" w:rsidR="006426E7" w:rsidRPr="00797409" w:rsidRDefault="006426E7" w:rsidP="006426E7">
            <w:pPr>
              <w:jc w:val="both"/>
              <w:rPr>
                <w:color w:val="C0504D" w:themeColor="accent2"/>
                <w:lang w:val="mn-MN"/>
              </w:rPr>
            </w:pPr>
          </w:p>
        </w:tc>
        <w:tc>
          <w:tcPr>
            <w:tcW w:w="1186" w:type="dxa"/>
            <w:vAlign w:val="center"/>
          </w:tcPr>
          <w:p w14:paraId="5661F5E2" w14:textId="77777777" w:rsidR="006426E7" w:rsidRPr="001B2D45" w:rsidRDefault="001B2D45" w:rsidP="007F1881">
            <w:pPr>
              <w:jc w:val="center"/>
              <w:rPr>
                <w:color w:val="C0504D" w:themeColor="accent2"/>
                <w:lang w:val="mn-MN"/>
              </w:rPr>
            </w:pPr>
            <w:r w:rsidRPr="001B2D45">
              <w:rPr>
                <w:lang w:val="mn-MN"/>
              </w:rPr>
              <w:t>НБХ</w:t>
            </w:r>
          </w:p>
        </w:tc>
        <w:tc>
          <w:tcPr>
            <w:tcW w:w="1114" w:type="dxa"/>
            <w:vAlign w:val="center"/>
          </w:tcPr>
          <w:p w14:paraId="0722CB27" w14:textId="77777777" w:rsidR="006426E7" w:rsidRPr="00CA5D3E" w:rsidRDefault="006426E7" w:rsidP="006426E7">
            <w:pPr>
              <w:jc w:val="center"/>
              <w:rPr>
                <w:noProof/>
                <w:lang w:val="mn-MN"/>
              </w:rPr>
            </w:pPr>
          </w:p>
        </w:tc>
        <w:tc>
          <w:tcPr>
            <w:tcW w:w="535" w:type="dxa"/>
            <w:vAlign w:val="center"/>
          </w:tcPr>
          <w:p w14:paraId="5CD847CC" w14:textId="77777777" w:rsidR="006426E7" w:rsidRPr="00CA5D3E" w:rsidRDefault="006426E7" w:rsidP="006426E7">
            <w:pPr>
              <w:jc w:val="center"/>
              <w:rPr>
                <w:noProof/>
                <w:lang w:val="mn-MN"/>
              </w:rPr>
            </w:pPr>
          </w:p>
        </w:tc>
      </w:tr>
      <w:tr w:rsidR="006426E7" w:rsidRPr="00CA5D3E" w14:paraId="3984441A" w14:textId="77777777" w:rsidTr="00456331">
        <w:tc>
          <w:tcPr>
            <w:tcW w:w="857" w:type="dxa"/>
            <w:vMerge w:val="restart"/>
            <w:vAlign w:val="center"/>
          </w:tcPr>
          <w:p w14:paraId="766A4194" w14:textId="77777777" w:rsidR="006426E7" w:rsidRDefault="006426E7" w:rsidP="00CD7FF2">
            <w:pPr>
              <w:jc w:val="center"/>
            </w:pPr>
            <w:r>
              <w:t>31</w:t>
            </w:r>
          </w:p>
        </w:tc>
        <w:tc>
          <w:tcPr>
            <w:tcW w:w="565" w:type="dxa"/>
            <w:vAlign w:val="center"/>
          </w:tcPr>
          <w:p w14:paraId="6562B131" w14:textId="77777777" w:rsidR="006426E7" w:rsidRDefault="006426E7" w:rsidP="00CD7FF2">
            <w:pPr>
              <w:jc w:val="center"/>
            </w:pPr>
            <w:r>
              <w:t>73</w:t>
            </w:r>
          </w:p>
        </w:tc>
        <w:tc>
          <w:tcPr>
            <w:tcW w:w="1600" w:type="dxa"/>
            <w:vMerge w:val="restart"/>
            <w:vAlign w:val="center"/>
          </w:tcPr>
          <w:p w14:paraId="16348A55" w14:textId="77777777" w:rsidR="006426E7" w:rsidRPr="00CA5D3E" w:rsidRDefault="006426E7" w:rsidP="006426E7">
            <w:pPr>
              <w:jc w:val="center"/>
              <w:rPr>
                <w:noProof/>
                <w:lang w:val="mn-MN"/>
              </w:rPr>
            </w:pPr>
            <w:r w:rsidRPr="00CA5D3E">
              <w:rPr>
                <w:noProof/>
                <w:lang w:val="mn-MN"/>
              </w:rPr>
              <w:t>Чиглэл өгөх тухай</w:t>
            </w:r>
            <w:r w:rsidRPr="00CA5D3E">
              <w:rPr>
                <w:noProof/>
                <w:lang w:val="mn-MN"/>
              </w:rPr>
              <w:br/>
              <w:t>2023-03-28</w:t>
            </w:r>
            <w:r w:rsidRPr="00CA5D3E">
              <w:rPr>
                <w:noProof/>
                <w:lang w:val="mn-MN"/>
              </w:rPr>
              <w:br/>
              <w:t>Дугаар 2023№05 НББХ</w:t>
            </w:r>
          </w:p>
        </w:tc>
        <w:tc>
          <w:tcPr>
            <w:tcW w:w="2897" w:type="dxa"/>
          </w:tcPr>
          <w:p w14:paraId="78AB9712" w14:textId="77777777" w:rsidR="006426E7" w:rsidRPr="00CA5D3E" w:rsidRDefault="006426E7" w:rsidP="006426E7">
            <w:pPr>
              <w:jc w:val="both"/>
              <w:rPr>
                <w:noProof/>
                <w:lang w:val="mn-MN"/>
              </w:rPr>
            </w:pPr>
            <w:r w:rsidRPr="00CA5D3E">
              <w:rPr>
                <w:noProof/>
                <w:lang w:val="mn-MN"/>
              </w:rPr>
              <w:t>1.1.4/. асрамж, халамжийн төв, түр хамгаалах байр, нэг цэгийн үйлчилгээний төвд ажиллах орон тооны сэтгэл зүйч, дохионы хэлний хэлмэрч, сэтгэл засалчийг ажиллуулах, онлайнаар тус үйлчилгээг авах нөхцөлөөр хангах;</w:t>
            </w:r>
          </w:p>
        </w:tc>
        <w:tc>
          <w:tcPr>
            <w:tcW w:w="1883" w:type="dxa"/>
          </w:tcPr>
          <w:p w14:paraId="69CF9695" w14:textId="77777777" w:rsidR="006426E7" w:rsidRPr="00CA5D3E" w:rsidRDefault="006426E7" w:rsidP="006426E7">
            <w:pPr>
              <w:jc w:val="both"/>
              <w:rPr>
                <w:lang w:val="mn-MN"/>
              </w:rPr>
            </w:pPr>
            <w:r w:rsidRPr="00CA5D3E">
              <w:rPr>
                <w:lang w:val="mn-MN"/>
              </w:rPr>
              <w:t>Түр хамгаалах байраар үйлчлүүлсэн иргэдэд сэтгэл зүйн зөвлөгөө өгч ажиллах</w:t>
            </w:r>
          </w:p>
        </w:tc>
        <w:tc>
          <w:tcPr>
            <w:tcW w:w="4247" w:type="dxa"/>
          </w:tcPr>
          <w:p w14:paraId="5BD0B482" w14:textId="77777777" w:rsidR="006426E7" w:rsidRPr="00CA5D3E" w:rsidRDefault="006426E7" w:rsidP="006426E7">
            <w:pPr>
              <w:jc w:val="both"/>
              <w:rPr>
                <w:lang w:val="mn-MN"/>
              </w:rPr>
            </w:pPr>
          </w:p>
        </w:tc>
        <w:tc>
          <w:tcPr>
            <w:tcW w:w="1186" w:type="dxa"/>
            <w:vAlign w:val="center"/>
          </w:tcPr>
          <w:p w14:paraId="70A9CC05" w14:textId="77777777" w:rsidR="006426E7" w:rsidRPr="00CA5D3E" w:rsidRDefault="007F1881" w:rsidP="006426E7">
            <w:pPr>
              <w:jc w:val="center"/>
              <w:rPr>
                <w:noProof/>
                <w:lang w:val="mn-MN"/>
              </w:rPr>
            </w:pPr>
            <w:r>
              <w:rPr>
                <w:noProof/>
                <w:lang w:val="mn-MN"/>
              </w:rPr>
              <w:t>ГБХЗХГ</w:t>
            </w:r>
          </w:p>
        </w:tc>
        <w:tc>
          <w:tcPr>
            <w:tcW w:w="1114" w:type="dxa"/>
            <w:vAlign w:val="center"/>
          </w:tcPr>
          <w:p w14:paraId="3D04D221" w14:textId="77777777" w:rsidR="006426E7" w:rsidRPr="00CA5D3E" w:rsidRDefault="006426E7" w:rsidP="006426E7">
            <w:pPr>
              <w:jc w:val="center"/>
              <w:rPr>
                <w:noProof/>
                <w:lang w:val="mn-MN"/>
              </w:rPr>
            </w:pPr>
          </w:p>
        </w:tc>
        <w:tc>
          <w:tcPr>
            <w:tcW w:w="535" w:type="dxa"/>
            <w:vAlign w:val="center"/>
          </w:tcPr>
          <w:p w14:paraId="7CFE0EA1" w14:textId="77777777" w:rsidR="006426E7" w:rsidRPr="00CA5D3E" w:rsidRDefault="006426E7" w:rsidP="006426E7">
            <w:pPr>
              <w:jc w:val="center"/>
              <w:rPr>
                <w:noProof/>
                <w:lang w:val="mn-MN"/>
              </w:rPr>
            </w:pPr>
          </w:p>
        </w:tc>
      </w:tr>
      <w:tr w:rsidR="006426E7" w:rsidRPr="00CA5D3E" w14:paraId="48180E19" w14:textId="77777777" w:rsidTr="00456331">
        <w:tc>
          <w:tcPr>
            <w:tcW w:w="857" w:type="dxa"/>
            <w:vMerge/>
            <w:vAlign w:val="center"/>
          </w:tcPr>
          <w:p w14:paraId="22357EFA" w14:textId="77777777" w:rsidR="006426E7" w:rsidRPr="00CA5D3E" w:rsidRDefault="006426E7" w:rsidP="00CD7FF2">
            <w:pPr>
              <w:jc w:val="center"/>
              <w:rPr>
                <w:noProof/>
                <w:lang w:val="mn-MN"/>
              </w:rPr>
            </w:pPr>
          </w:p>
        </w:tc>
        <w:tc>
          <w:tcPr>
            <w:tcW w:w="565" w:type="dxa"/>
            <w:vAlign w:val="center"/>
          </w:tcPr>
          <w:p w14:paraId="7954F503" w14:textId="77777777" w:rsidR="006426E7" w:rsidRPr="00CA5D3E" w:rsidRDefault="006426E7" w:rsidP="00CD7FF2">
            <w:pPr>
              <w:jc w:val="center"/>
              <w:rPr>
                <w:noProof/>
                <w:lang w:val="mn-MN"/>
              </w:rPr>
            </w:pPr>
            <w:r>
              <w:t>74</w:t>
            </w:r>
          </w:p>
        </w:tc>
        <w:tc>
          <w:tcPr>
            <w:tcW w:w="1600" w:type="dxa"/>
            <w:vMerge/>
            <w:vAlign w:val="center"/>
          </w:tcPr>
          <w:p w14:paraId="4B487D22" w14:textId="77777777" w:rsidR="006426E7" w:rsidRPr="00CA5D3E" w:rsidRDefault="006426E7" w:rsidP="006426E7">
            <w:pPr>
              <w:jc w:val="center"/>
              <w:rPr>
                <w:noProof/>
                <w:lang w:val="mn-MN"/>
              </w:rPr>
            </w:pPr>
          </w:p>
        </w:tc>
        <w:tc>
          <w:tcPr>
            <w:tcW w:w="2897" w:type="dxa"/>
          </w:tcPr>
          <w:p w14:paraId="36F563BC" w14:textId="77777777" w:rsidR="006426E7" w:rsidRPr="00CA5D3E" w:rsidRDefault="006426E7" w:rsidP="006426E7">
            <w:pPr>
              <w:jc w:val="both"/>
              <w:rPr>
                <w:noProof/>
                <w:lang w:val="mn-MN"/>
              </w:rPr>
            </w:pPr>
            <w:r w:rsidRPr="00CA5D3E">
              <w:rPr>
                <w:noProof/>
                <w:lang w:val="mn-MN"/>
              </w:rPr>
              <w:t xml:space="preserve">1.1.9/. хэрэг хянан шийдвэрлэх ажиллагааны явцад хүүхдийн эрх, эрх чөлөөг зөрчихгүй байх, хүүхдээс мэдүүлэг </w:t>
            </w:r>
            <w:r w:rsidRPr="00CA5D3E">
              <w:rPr>
                <w:noProof/>
                <w:lang w:val="mn-MN"/>
              </w:rPr>
              <w:lastRenderedPageBreak/>
              <w:t>авахад зориулж тусгайлан бэлтгэсэн өрөө бий болгох, хүүхдийн эрхийг хамгаалсан бодлогыг хэрэгжүүлж ажиллах, бэлгийн халдашгүй байдлын эсрэг гэмт хэргийн хохирогч хүүхдээс мэдүүлэг авахдаа хохирогчтой ижил хүйсийн байцаагч ажиллуулах;</w:t>
            </w:r>
          </w:p>
        </w:tc>
        <w:tc>
          <w:tcPr>
            <w:tcW w:w="1883" w:type="dxa"/>
          </w:tcPr>
          <w:p w14:paraId="7EFFE9BA" w14:textId="77777777" w:rsidR="006426E7" w:rsidRPr="00CA5D3E" w:rsidRDefault="006426E7" w:rsidP="006426E7">
            <w:pPr>
              <w:jc w:val="both"/>
              <w:rPr>
                <w:lang w:val="mn-MN"/>
              </w:rPr>
            </w:pPr>
            <w:r w:rsidRPr="00CA5D3E">
              <w:rPr>
                <w:lang w:val="mn-MN"/>
              </w:rPr>
              <w:lastRenderedPageBreak/>
              <w:t xml:space="preserve">Хэрэг хянан шийдвэрлэх ажиллагааны явцад хүүхдийн эрх, эрх </w:t>
            </w:r>
            <w:r w:rsidRPr="00CA5D3E">
              <w:rPr>
                <w:lang w:val="mn-MN"/>
              </w:rPr>
              <w:lastRenderedPageBreak/>
              <w:t>чөлөөг зөрчихгүй байх, хүүхдээс мэдүүлэг авахад зориулж тусгайлан бэлтгэсэн өрөө бий болгох.</w:t>
            </w:r>
          </w:p>
          <w:p w14:paraId="3AB67AE2" w14:textId="77777777" w:rsidR="006426E7" w:rsidRPr="00CA5D3E" w:rsidRDefault="006426E7" w:rsidP="006426E7">
            <w:pPr>
              <w:jc w:val="both"/>
              <w:rPr>
                <w:lang w:val="mn-MN"/>
              </w:rPr>
            </w:pPr>
            <w:r w:rsidRPr="007D195C">
              <w:rPr>
                <w:lang w:val="mn-MN"/>
              </w:rPr>
              <w:t>Хүүхдийн эрхийг хамгаалсан бодлогыг хэрэгжүүлж ажиллах.</w:t>
            </w:r>
          </w:p>
          <w:p w14:paraId="059502C0" w14:textId="77777777" w:rsidR="006426E7" w:rsidRPr="00CA5D3E" w:rsidRDefault="006426E7" w:rsidP="006426E7">
            <w:pPr>
              <w:jc w:val="both"/>
              <w:rPr>
                <w:lang w:val="mn-MN"/>
              </w:rPr>
            </w:pPr>
            <w:r w:rsidRPr="00CA5D3E">
              <w:rPr>
                <w:lang w:val="mn-MN"/>
              </w:rPr>
              <w:t xml:space="preserve">бэлгийн халдашгүй байдлын эсрэг гэмт хэргийн хохирогч хүүхдээс мэдүүлэг авахдаа хохирогчтой </w:t>
            </w:r>
            <w:r w:rsidRPr="007D195C">
              <w:rPr>
                <w:lang w:val="mn-MN"/>
              </w:rPr>
              <w:t>ижил хүйсийн байцаагч ажиллуулах.</w:t>
            </w:r>
          </w:p>
        </w:tc>
        <w:tc>
          <w:tcPr>
            <w:tcW w:w="4247" w:type="dxa"/>
          </w:tcPr>
          <w:p w14:paraId="409740A3" w14:textId="77777777" w:rsidR="006426E7" w:rsidRPr="007D195C" w:rsidRDefault="006426E7" w:rsidP="006426E7">
            <w:pPr>
              <w:jc w:val="both"/>
              <w:rPr>
                <w:lang w:val="mn-MN"/>
              </w:rPr>
            </w:pPr>
          </w:p>
        </w:tc>
        <w:tc>
          <w:tcPr>
            <w:tcW w:w="1186" w:type="dxa"/>
            <w:vAlign w:val="center"/>
          </w:tcPr>
          <w:p w14:paraId="05979299" w14:textId="77777777" w:rsidR="006426E7" w:rsidRPr="00CA5D3E" w:rsidRDefault="007F1881" w:rsidP="006426E7">
            <w:pPr>
              <w:jc w:val="center"/>
              <w:rPr>
                <w:lang w:val="mn-MN"/>
              </w:rPr>
            </w:pPr>
            <w:r>
              <w:rPr>
                <w:noProof/>
                <w:lang w:val="mn-MN"/>
              </w:rPr>
              <w:t>ГБХЗХГ</w:t>
            </w:r>
          </w:p>
        </w:tc>
        <w:tc>
          <w:tcPr>
            <w:tcW w:w="1114" w:type="dxa"/>
            <w:vAlign w:val="center"/>
          </w:tcPr>
          <w:p w14:paraId="22DFA1D8" w14:textId="77777777" w:rsidR="006426E7" w:rsidRPr="00CA5D3E" w:rsidRDefault="006426E7" w:rsidP="006426E7">
            <w:pPr>
              <w:jc w:val="center"/>
              <w:rPr>
                <w:noProof/>
                <w:lang w:val="mn-MN"/>
              </w:rPr>
            </w:pPr>
          </w:p>
        </w:tc>
        <w:tc>
          <w:tcPr>
            <w:tcW w:w="535" w:type="dxa"/>
            <w:vAlign w:val="center"/>
          </w:tcPr>
          <w:p w14:paraId="7850A006" w14:textId="77777777" w:rsidR="006426E7" w:rsidRPr="00CA5D3E" w:rsidRDefault="006426E7" w:rsidP="006426E7">
            <w:pPr>
              <w:jc w:val="center"/>
              <w:rPr>
                <w:noProof/>
                <w:lang w:val="mn-MN"/>
              </w:rPr>
            </w:pPr>
          </w:p>
        </w:tc>
      </w:tr>
      <w:tr w:rsidR="006426E7" w:rsidRPr="00CA5D3E" w14:paraId="221D579E" w14:textId="77777777" w:rsidTr="00456331">
        <w:tc>
          <w:tcPr>
            <w:tcW w:w="857" w:type="dxa"/>
            <w:vMerge/>
            <w:vAlign w:val="center"/>
          </w:tcPr>
          <w:p w14:paraId="5DE1C21A" w14:textId="77777777" w:rsidR="006426E7" w:rsidRPr="00CA5D3E" w:rsidRDefault="006426E7" w:rsidP="00CD7FF2">
            <w:pPr>
              <w:jc w:val="center"/>
              <w:rPr>
                <w:noProof/>
                <w:lang w:val="mn-MN"/>
              </w:rPr>
            </w:pPr>
          </w:p>
        </w:tc>
        <w:tc>
          <w:tcPr>
            <w:tcW w:w="565" w:type="dxa"/>
            <w:vAlign w:val="center"/>
          </w:tcPr>
          <w:p w14:paraId="38E0444D" w14:textId="77777777" w:rsidR="006426E7" w:rsidRPr="00CA5D3E" w:rsidRDefault="006426E7" w:rsidP="00CD7FF2">
            <w:pPr>
              <w:jc w:val="center"/>
              <w:rPr>
                <w:noProof/>
                <w:lang w:val="mn-MN"/>
              </w:rPr>
            </w:pPr>
            <w:r>
              <w:t>75</w:t>
            </w:r>
          </w:p>
        </w:tc>
        <w:tc>
          <w:tcPr>
            <w:tcW w:w="1600" w:type="dxa"/>
            <w:vMerge/>
            <w:vAlign w:val="center"/>
          </w:tcPr>
          <w:p w14:paraId="0EA9042F" w14:textId="77777777" w:rsidR="006426E7" w:rsidRPr="00CA5D3E" w:rsidRDefault="006426E7" w:rsidP="006426E7">
            <w:pPr>
              <w:jc w:val="center"/>
              <w:rPr>
                <w:noProof/>
                <w:lang w:val="mn-MN"/>
              </w:rPr>
            </w:pPr>
          </w:p>
        </w:tc>
        <w:tc>
          <w:tcPr>
            <w:tcW w:w="2897" w:type="dxa"/>
          </w:tcPr>
          <w:p w14:paraId="05123A1F" w14:textId="77777777" w:rsidR="006426E7" w:rsidRPr="00CA5D3E" w:rsidRDefault="006426E7" w:rsidP="006426E7">
            <w:pPr>
              <w:jc w:val="both"/>
              <w:rPr>
                <w:noProof/>
                <w:lang w:val="mn-MN"/>
              </w:rPr>
            </w:pPr>
            <w:r w:rsidRPr="00CA5D3E">
              <w:rPr>
                <w:noProof/>
                <w:lang w:val="mn-MN"/>
              </w:rPr>
              <w:t xml:space="preserve">1.1.12/. “Хөдөлмөрийн тухай хуулийн 43 дугаар зүйлийн 43.3 дахь хэсэгт заасан байгууллага бүр хүүхэд хамгааллын бодлого хэрэгжүүлэх заалтын хэрэгжилтийг хангуулах хүрээнд Хөдөлмөр, нийгмийн хамгааллын яам, Гэр бүл, хүүхэд, залуучуудын хөгжлийн газраас хүүхэд хамгааллын бодлого, түүний боловсруулалтын талаар </w:t>
            </w:r>
            <w:r w:rsidRPr="00CA5D3E">
              <w:rPr>
                <w:noProof/>
                <w:lang w:val="mn-MN"/>
              </w:rPr>
              <w:lastRenderedPageBreak/>
              <w:t>зөвлөмж гаргаж байгууллагуудад хүргүүлэх.</w:t>
            </w:r>
          </w:p>
        </w:tc>
        <w:tc>
          <w:tcPr>
            <w:tcW w:w="1883" w:type="dxa"/>
          </w:tcPr>
          <w:p w14:paraId="274C6FD6" w14:textId="77777777" w:rsidR="006426E7" w:rsidRPr="00CA5D3E" w:rsidRDefault="006426E7" w:rsidP="006426E7">
            <w:pPr>
              <w:jc w:val="both"/>
            </w:pPr>
            <w:r w:rsidRPr="00CA5D3E">
              <w:rPr>
                <w:lang w:val="mn-MN"/>
              </w:rPr>
              <w:lastRenderedPageBreak/>
              <w:t xml:space="preserve">Боловсролын салбарын байгууллагуудын хүүхэд хамгааллын бодлогын хэрэгжилтэд хяналт тавьж ажиллах     </w:t>
            </w:r>
          </w:p>
        </w:tc>
        <w:tc>
          <w:tcPr>
            <w:tcW w:w="4247" w:type="dxa"/>
          </w:tcPr>
          <w:p w14:paraId="0192B03C" w14:textId="77777777" w:rsidR="006426E7" w:rsidRDefault="008E4242" w:rsidP="006426E7">
            <w:pPr>
              <w:tabs>
                <w:tab w:val="left" w:pos="709"/>
              </w:tabs>
              <w:jc w:val="both"/>
              <w:rPr>
                <w:noProof/>
                <w:lang w:val="mn-MN"/>
              </w:rPr>
            </w:pPr>
            <w:r>
              <w:rPr>
                <w:noProof/>
                <w:lang w:val="mn-MN"/>
              </w:rPr>
              <w:t>ХГБХХГ, БГ -хамтарсан удирдамжийн дагуу цэцэрлэг, сургууль, ПТК -ын хүүхэд хамгааллын бодлого, хэрэгжилтэнд жил бүр хяналт тавьж,нийт 13 зөвлөмж өгч, хэрэгжилтийг сайжруулах хэлэлцүүлгийг аймгийн Орлогч дарга, хууль зүйн хорооны гишүүдтэй өргөтгөсөн байдлаар хэлэлцүүлсэн.</w:t>
            </w:r>
          </w:p>
          <w:p w14:paraId="3A6B1D8A" w14:textId="24688214" w:rsidR="008E4242" w:rsidRPr="00CA5D3E" w:rsidRDefault="008E4242" w:rsidP="006426E7">
            <w:pPr>
              <w:tabs>
                <w:tab w:val="left" w:pos="709"/>
              </w:tabs>
              <w:jc w:val="both"/>
              <w:rPr>
                <w:noProof/>
                <w:lang w:val="mn-MN"/>
              </w:rPr>
            </w:pPr>
            <w:r>
              <w:rPr>
                <w:noProof/>
                <w:lang w:val="mn-MN"/>
              </w:rPr>
              <w:t>Хэрэгжилт-100%</w:t>
            </w:r>
          </w:p>
        </w:tc>
        <w:tc>
          <w:tcPr>
            <w:tcW w:w="1186" w:type="dxa"/>
            <w:vAlign w:val="center"/>
          </w:tcPr>
          <w:p w14:paraId="3A5904D6" w14:textId="77777777" w:rsidR="006426E7" w:rsidRPr="00CA5D3E" w:rsidRDefault="007F1881" w:rsidP="006426E7">
            <w:pPr>
              <w:jc w:val="center"/>
              <w:rPr>
                <w:lang w:val="mn-MN"/>
              </w:rPr>
            </w:pPr>
            <w:r>
              <w:rPr>
                <w:noProof/>
                <w:lang w:val="mn-MN"/>
              </w:rPr>
              <w:t>ГБХЗХГ, БШУГ</w:t>
            </w:r>
          </w:p>
        </w:tc>
        <w:tc>
          <w:tcPr>
            <w:tcW w:w="1114" w:type="dxa"/>
            <w:vAlign w:val="center"/>
          </w:tcPr>
          <w:p w14:paraId="041B4715" w14:textId="77777777" w:rsidR="006426E7" w:rsidRPr="00CA5D3E" w:rsidRDefault="006426E7" w:rsidP="006426E7">
            <w:pPr>
              <w:jc w:val="center"/>
              <w:rPr>
                <w:noProof/>
                <w:lang w:val="mn-MN"/>
              </w:rPr>
            </w:pPr>
          </w:p>
        </w:tc>
        <w:tc>
          <w:tcPr>
            <w:tcW w:w="535" w:type="dxa"/>
            <w:vAlign w:val="center"/>
          </w:tcPr>
          <w:p w14:paraId="2582B318" w14:textId="77777777" w:rsidR="006426E7" w:rsidRPr="00CA5D3E" w:rsidRDefault="006426E7" w:rsidP="006426E7">
            <w:pPr>
              <w:jc w:val="center"/>
              <w:rPr>
                <w:noProof/>
                <w:lang w:val="mn-MN"/>
              </w:rPr>
            </w:pPr>
          </w:p>
        </w:tc>
      </w:tr>
      <w:tr w:rsidR="006426E7" w:rsidRPr="00CA5D3E" w14:paraId="63C93B13" w14:textId="77777777" w:rsidTr="00456331">
        <w:tc>
          <w:tcPr>
            <w:tcW w:w="857" w:type="dxa"/>
            <w:vMerge/>
            <w:vAlign w:val="center"/>
          </w:tcPr>
          <w:p w14:paraId="5AB70F34" w14:textId="77777777" w:rsidR="006426E7" w:rsidRPr="00CA5D3E" w:rsidRDefault="006426E7" w:rsidP="00CD7FF2">
            <w:pPr>
              <w:jc w:val="center"/>
              <w:rPr>
                <w:noProof/>
                <w:lang w:val="mn-MN"/>
              </w:rPr>
            </w:pPr>
          </w:p>
        </w:tc>
        <w:tc>
          <w:tcPr>
            <w:tcW w:w="565" w:type="dxa"/>
            <w:vAlign w:val="center"/>
          </w:tcPr>
          <w:p w14:paraId="3BCF30AE" w14:textId="77777777" w:rsidR="006426E7" w:rsidRPr="00CA5D3E" w:rsidRDefault="006426E7" w:rsidP="00CD7FF2">
            <w:pPr>
              <w:jc w:val="center"/>
              <w:rPr>
                <w:noProof/>
                <w:lang w:val="mn-MN"/>
              </w:rPr>
            </w:pPr>
            <w:r>
              <w:t>76</w:t>
            </w:r>
          </w:p>
        </w:tc>
        <w:tc>
          <w:tcPr>
            <w:tcW w:w="1600" w:type="dxa"/>
            <w:vMerge/>
            <w:vAlign w:val="center"/>
          </w:tcPr>
          <w:p w14:paraId="168B678B" w14:textId="77777777" w:rsidR="006426E7" w:rsidRPr="00CA5D3E" w:rsidRDefault="006426E7" w:rsidP="006426E7">
            <w:pPr>
              <w:jc w:val="center"/>
              <w:rPr>
                <w:noProof/>
                <w:lang w:val="mn-MN"/>
              </w:rPr>
            </w:pPr>
          </w:p>
        </w:tc>
        <w:tc>
          <w:tcPr>
            <w:tcW w:w="2897" w:type="dxa"/>
          </w:tcPr>
          <w:p w14:paraId="7D0FFB49" w14:textId="77777777" w:rsidR="006426E7" w:rsidRPr="00CA5D3E" w:rsidRDefault="006426E7" w:rsidP="006426E7">
            <w:pPr>
              <w:jc w:val="both"/>
              <w:rPr>
                <w:noProof/>
                <w:lang w:val="mn-MN"/>
              </w:rPr>
            </w:pPr>
            <w:r w:rsidRPr="00CA5D3E">
              <w:rPr>
                <w:noProof/>
                <w:lang w:val="mn-MN"/>
              </w:rPr>
              <w:t>1.2.1/. хүүхэд хөгжлийн чиг үүргийн байгууллагуудын үйл ажиллагааг дэмжих, Хүүхдийн номын сан, Хүүхэлдэйн театр, Хүүхдийн урлан бүтээх төвийн барилга байгууламжийг шинэчлэх зардлыг улсын төсөвт шат дараатай тусгаж, шийдвэрлэх, хүртээмжийг нэмэгдүүлэх, үйлчилгээг бүсчилсэн хэлбэрээр ажиллуулах, хүүхдийн хөгжил төлөвшилд хүрч үйлчлэх нөхцөл бүрдүүлэх;</w:t>
            </w:r>
          </w:p>
        </w:tc>
        <w:tc>
          <w:tcPr>
            <w:tcW w:w="1883" w:type="dxa"/>
          </w:tcPr>
          <w:p w14:paraId="69281DC6" w14:textId="77777777" w:rsidR="006426E7" w:rsidRPr="00CA5D3E" w:rsidRDefault="006426E7" w:rsidP="006426E7">
            <w:pPr>
              <w:jc w:val="both"/>
            </w:pPr>
            <w:r w:rsidRPr="00CA5D3E">
              <w:rPr>
                <w:lang w:val="mn-MN"/>
              </w:rPr>
              <w:t>“Хүүхдийн ордон”-ы барилгын төсөв хөрөнгийг шийдвэрлүүлж, дэмжлэг үзүүлж ажиллах</w:t>
            </w:r>
          </w:p>
        </w:tc>
        <w:tc>
          <w:tcPr>
            <w:tcW w:w="4247" w:type="dxa"/>
          </w:tcPr>
          <w:p w14:paraId="430B1151" w14:textId="77777777" w:rsidR="006426E7" w:rsidRPr="00CA5D3E" w:rsidRDefault="006426E7" w:rsidP="006426E7">
            <w:pPr>
              <w:jc w:val="both"/>
              <w:rPr>
                <w:lang w:val="mn-MN"/>
              </w:rPr>
            </w:pPr>
          </w:p>
        </w:tc>
        <w:tc>
          <w:tcPr>
            <w:tcW w:w="1186" w:type="dxa"/>
            <w:vAlign w:val="center"/>
          </w:tcPr>
          <w:p w14:paraId="1AA428D8" w14:textId="77777777" w:rsidR="006426E7" w:rsidRPr="00CA5D3E" w:rsidRDefault="007F1881" w:rsidP="006426E7">
            <w:pPr>
              <w:jc w:val="center"/>
              <w:rPr>
                <w:lang w:val="mn-MN"/>
              </w:rPr>
            </w:pPr>
            <w:r>
              <w:rPr>
                <w:lang w:val="mn-MN"/>
              </w:rPr>
              <w:t>ГБХЗХГ</w:t>
            </w:r>
          </w:p>
        </w:tc>
        <w:tc>
          <w:tcPr>
            <w:tcW w:w="1114" w:type="dxa"/>
            <w:vAlign w:val="center"/>
          </w:tcPr>
          <w:p w14:paraId="26BFA6D6" w14:textId="77777777" w:rsidR="006426E7" w:rsidRPr="00CA5D3E" w:rsidRDefault="006426E7" w:rsidP="006426E7">
            <w:pPr>
              <w:jc w:val="center"/>
              <w:rPr>
                <w:noProof/>
                <w:lang w:val="mn-MN"/>
              </w:rPr>
            </w:pPr>
          </w:p>
        </w:tc>
        <w:tc>
          <w:tcPr>
            <w:tcW w:w="535" w:type="dxa"/>
            <w:vAlign w:val="center"/>
          </w:tcPr>
          <w:p w14:paraId="21701458" w14:textId="77777777" w:rsidR="006426E7" w:rsidRPr="00CA5D3E" w:rsidRDefault="006426E7" w:rsidP="006426E7">
            <w:pPr>
              <w:jc w:val="center"/>
              <w:rPr>
                <w:noProof/>
                <w:lang w:val="mn-MN"/>
              </w:rPr>
            </w:pPr>
          </w:p>
        </w:tc>
      </w:tr>
      <w:tr w:rsidR="006426E7" w:rsidRPr="00CA5D3E" w14:paraId="42D2C634" w14:textId="77777777" w:rsidTr="00456331">
        <w:tc>
          <w:tcPr>
            <w:tcW w:w="857" w:type="dxa"/>
            <w:vMerge/>
            <w:vAlign w:val="center"/>
          </w:tcPr>
          <w:p w14:paraId="39EC3034" w14:textId="77777777" w:rsidR="006426E7" w:rsidRPr="00CA5D3E" w:rsidRDefault="006426E7" w:rsidP="00CD7FF2">
            <w:pPr>
              <w:jc w:val="center"/>
              <w:rPr>
                <w:noProof/>
                <w:lang w:val="mn-MN"/>
              </w:rPr>
            </w:pPr>
          </w:p>
        </w:tc>
        <w:tc>
          <w:tcPr>
            <w:tcW w:w="565" w:type="dxa"/>
            <w:vAlign w:val="center"/>
          </w:tcPr>
          <w:p w14:paraId="35020EBD" w14:textId="77777777" w:rsidR="006426E7" w:rsidRPr="00CA5D3E" w:rsidRDefault="006426E7" w:rsidP="00CD7FF2">
            <w:pPr>
              <w:jc w:val="center"/>
              <w:rPr>
                <w:noProof/>
                <w:lang w:val="mn-MN"/>
              </w:rPr>
            </w:pPr>
            <w:r>
              <w:t>77</w:t>
            </w:r>
          </w:p>
        </w:tc>
        <w:tc>
          <w:tcPr>
            <w:tcW w:w="1600" w:type="dxa"/>
            <w:vMerge/>
            <w:vAlign w:val="center"/>
          </w:tcPr>
          <w:p w14:paraId="2AFC25F4" w14:textId="77777777" w:rsidR="006426E7" w:rsidRPr="00CA5D3E" w:rsidRDefault="006426E7" w:rsidP="006426E7">
            <w:pPr>
              <w:jc w:val="center"/>
              <w:rPr>
                <w:noProof/>
                <w:lang w:val="mn-MN"/>
              </w:rPr>
            </w:pPr>
          </w:p>
        </w:tc>
        <w:tc>
          <w:tcPr>
            <w:tcW w:w="2897" w:type="dxa"/>
          </w:tcPr>
          <w:p w14:paraId="2648CB72" w14:textId="77777777" w:rsidR="006426E7" w:rsidRPr="00CA5D3E" w:rsidRDefault="006426E7" w:rsidP="006426E7">
            <w:pPr>
              <w:ind w:right="143"/>
              <w:jc w:val="both"/>
              <w:rPr>
                <w:noProof/>
                <w:lang w:val="mn-MN"/>
              </w:rPr>
            </w:pPr>
            <w:r w:rsidRPr="00CA5D3E">
              <w:rPr>
                <w:noProof/>
                <w:lang w:val="mn-MN"/>
              </w:rPr>
              <w:t>1.2.2/. цахим орчинд хүүхдийн эрхийг хамгаалах, хүүхдийн нэр төр, алдар хүндэд халдах, гутаан доромжлох, залилах, хүчирхийлэлд уриалах, садар самуун явдлыг сурталчлах зэрэг гэмт хэрэг, зөрчлийн үйлдлүүдийг таслан зогсоох, хууль бус үйл ажиллагаатай тэмцэх, урьдчилан сэргийлэх арга хэмжээг нэн яаралтай авах;</w:t>
            </w:r>
          </w:p>
        </w:tc>
        <w:tc>
          <w:tcPr>
            <w:tcW w:w="1883" w:type="dxa"/>
          </w:tcPr>
          <w:p w14:paraId="51B1AB08" w14:textId="77777777" w:rsidR="006426E7" w:rsidRPr="00CA5D3E" w:rsidRDefault="006426E7" w:rsidP="006426E7">
            <w:pPr>
              <w:jc w:val="both"/>
              <w:rPr>
                <w:lang w:val="mn-MN"/>
              </w:rPr>
            </w:pPr>
            <w:r w:rsidRPr="00CA5D3E">
              <w:rPr>
                <w:lang w:val="mn-MN" w:bidi="mn-Mong-CN"/>
              </w:rPr>
              <w:t>Ц</w:t>
            </w:r>
            <w:r w:rsidRPr="00CA5D3E">
              <w:t>ахим орчинд хүүхдийн эрхийг хамгаалах</w:t>
            </w:r>
            <w:r w:rsidRPr="00CA5D3E">
              <w:rPr>
                <w:lang w:val="mn-MN"/>
              </w:rPr>
              <w:t>ад чиглэсэн сургалт, нөлөөллийн ажлын зохион байгуулах.</w:t>
            </w:r>
          </w:p>
        </w:tc>
        <w:tc>
          <w:tcPr>
            <w:tcW w:w="4247" w:type="dxa"/>
          </w:tcPr>
          <w:p w14:paraId="27FB2AD9" w14:textId="77777777" w:rsidR="006426E7" w:rsidRPr="00CA5D3E" w:rsidRDefault="006426E7" w:rsidP="006426E7">
            <w:pPr>
              <w:ind w:left="71"/>
              <w:jc w:val="both"/>
              <w:rPr>
                <w:rFonts w:eastAsia="Calibri"/>
                <w:lang w:val="mn-MN"/>
              </w:rPr>
            </w:pPr>
          </w:p>
        </w:tc>
        <w:tc>
          <w:tcPr>
            <w:tcW w:w="1186" w:type="dxa"/>
            <w:vAlign w:val="center"/>
          </w:tcPr>
          <w:p w14:paraId="69A7919C" w14:textId="77777777" w:rsidR="006426E7" w:rsidRPr="00CA5D3E" w:rsidRDefault="007F1881" w:rsidP="006426E7">
            <w:pPr>
              <w:jc w:val="center"/>
              <w:rPr>
                <w:lang w:val="mn-MN"/>
              </w:rPr>
            </w:pPr>
            <w:r>
              <w:rPr>
                <w:lang w:val="mn-MN"/>
              </w:rPr>
              <w:t>ГБХЗХГ</w:t>
            </w:r>
          </w:p>
        </w:tc>
        <w:tc>
          <w:tcPr>
            <w:tcW w:w="1114" w:type="dxa"/>
            <w:vAlign w:val="center"/>
          </w:tcPr>
          <w:p w14:paraId="5C89F226" w14:textId="77777777" w:rsidR="006426E7" w:rsidRPr="00CA5D3E" w:rsidRDefault="006426E7" w:rsidP="006426E7">
            <w:pPr>
              <w:jc w:val="center"/>
              <w:rPr>
                <w:noProof/>
                <w:lang w:val="mn-MN"/>
              </w:rPr>
            </w:pPr>
          </w:p>
        </w:tc>
        <w:tc>
          <w:tcPr>
            <w:tcW w:w="535" w:type="dxa"/>
            <w:vAlign w:val="center"/>
          </w:tcPr>
          <w:p w14:paraId="331B8BE6" w14:textId="77777777" w:rsidR="006426E7" w:rsidRPr="00CA5D3E" w:rsidRDefault="006426E7" w:rsidP="006426E7">
            <w:pPr>
              <w:jc w:val="center"/>
              <w:rPr>
                <w:noProof/>
                <w:lang w:val="mn-MN"/>
              </w:rPr>
            </w:pPr>
          </w:p>
        </w:tc>
      </w:tr>
      <w:tr w:rsidR="006426E7" w:rsidRPr="00CA5D3E" w14:paraId="7C9B5A6C" w14:textId="77777777" w:rsidTr="00456331">
        <w:tc>
          <w:tcPr>
            <w:tcW w:w="857" w:type="dxa"/>
            <w:vMerge/>
            <w:vAlign w:val="center"/>
          </w:tcPr>
          <w:p w14:paraId="2B0A95F4" w14:textId="77777777" w:rsidR="006426E7" w:rsidRPr="00CA5D3E" w:rsidRDefault="006426E7" w:rsidP="00CD7FF2">
            <w:pPr>
              <w:jc w:val="center"/>
              <w:rPr>
                <w:noProof/>
                <w:lang w:val="mn-MN"/>
              </w:rPr>
            </w:pPr>
          </w:p>
        </w:tc>
        <w:tc>
          <w:tcPr>
            <w:tcW w:w="565" w:type="dxa"/>
            <w:vAlign w:val="center"/>
          </w:tcPr>
          <w:p w14:paraId="50277C0B" w14:textId="77777777" w:rsidR="006426E7" w:rsidRPr="00CA5D3E" w:rsidRDefault="006426E7" w:rsidP="00CD7FF2">
            <w:pPr>
              <w:jc w:val="center"/>
              <w:rPr>
                <w:noProof/>
                <w:lang w:val="mn-MN"/>
              </w:rPr>
            </w:pPr>
            <w:r>
              <w:t>78</w:t>
            </w:r>
          </w:p>
        </w:tc>
        <w:tc>
          <w:tcPr>
            <w:tcW w:w="1600" w:type="dxa"/>
            <w:vMerge/>
            <w:vAlign w:val="center"/>
          </w:tcPr>
          <w:p w14:paraId="15CE9A00" w14:textId="77777777" w:rsidR="006426E7" w:rsidRPr="00CA5D3E" w:rsidRDefault="006426E7" w:rsidP="006426E7">
            <w:pPr>
              <w:jc w:val="center"/>
              <w:rPr>
                <w:noProof/>
                <w:lang w:val="mn-MN"/>
              </w:rPr>
            </w:pPr>
          </w:p>
        </w:tc>
        <w:tc>
          <w:tcPr>
            <w:tcW w:w="2897" w:type="dxa"/>
          </w:tcPr>
          <w:p w14:paraId="31F6A9F9" w14:textId="77777777" w:rsidR="006426E7" w:rsidRPr="00CA5D3E" w:rsidRDefault="006426E7" w:rsidP="006426E7">
            <w:pPr>
              <w:jc w:val="both"/>
              <w:rPr>
                <w:noProof/>
                <w:lang w:val="mn-MN"/>
              </w:rPr>
            </w:pPr>
            <w:r w:rsidRPr="00CA5D3E">
              <w:rPr>
                <w:noProof/>
                <w:lang w:val="mn-MN"/>
              </w:rPr>
              <w:t xml:space="preserve">1.2.4/. Гэр бүл, хүүхэд, залуучуудын хөгжлийн газрын 2016-2022 оны санхүүгийн тайланд аудит хийлгэх, жил </w:t>
            </w:r>
            <w:r w:rsidRPr="00CA5D3E">
              <w:rPr>
                <w:noProof/>
                <w:lang w:val="mn-MN"/>
              </w:rPr>
              <w:lastRenderedPageBreak/>
              <w:t>бүр хөндлөнгийн хяналт оруулах;</w:t>
            </w:r>
          </w:p>
        </w:tc>
        <w:tc>
          <w:tcPr>
            <w:tcW w:w="1883" w:type="dxa"/>
          </w:tcPr>
          <w:p w14:paraId="5EE3833B" w14:textId="77777777" w:rsidR="006426E7" w:rsidRPr="00CA5D3E" w:rsidRDefault="006426E7" w:rsidP="006426E7">
            <w:pPr>
              <w:jc w:val="both"/>
            </w:pPr>
            <w:r w:rsidRPr="00CA5D3E">
              <w:rPr>
                <w:lang w:val="mn-MN"/>
              </w:rPr>
              <w:lastRenderedPageBreak/>
              <w:t>Аудит хийлгэх, хөндлөнгийн хяналт оруулах.</w:t>
            </w:r>
          </w:p>
        </w:tc>
        <w:tc>
          <w:tcPr>
            <w:tcW w:w="4247" w:type="dxa"/>
          </w:tcPr>
          <w:p w14:paraId="592E5D1A" w14:textId="77777777" w:rsidR="006426E7" w:rsidRPr="00CA5D3E" w:rsidRDefault="006426E7" w:rsidP="006426E7">
            <w:pPr>
              <w:ind w:left="71"/>
              <w:jc w:val="both"/>
              <w:rPr>
                <w:lang w:val="mn-MN"/>
              </w:rPr>
            </w:pPr>
          </w:p>
        </w:tc>
        <w:tc>
          <w:tcPr>
            <w:tcW w:w="1186" w:type="dxa"/>
            <w:vAlign w:val="center"/>
          </w:tcPr>
          <w:p w14:paraId="62B69326" w14:textId="77777777" w:rsidR="006426E7" w:rsidRPr="00CA5D3E" w:rsidRDefault="007F1881" w:rsidP="006426E7">
            <w:pPr>
              <w:jc w:val="center"/>
              <w:rPr>
                <w:lang w:val="mn-MN"/>
              </w:rPr>
            </w:pPr>
            <w:r>
              <w:rPr>
                <w:lang w:val="mn-MN"/>
              </w:rPr>
              <w:t>ГБХЗХГ</w:t>
            </w:r>
          </w:p>
        </w:tc>
        <w:tc>
          <w:tcPr>
            <w:tcW w:w="1114" w:type="dxa"/>
            <w:vAlign w:val="center"/>
          </w:tcPr>
          <w:p w14:paraId="1137F771" w14:textId="77777777" w:rsidR="006426E7" w:rsidRPr="00CA5D3E" w:rsidRDefault="006426E7" w:rsidP="006426E7">
            <w:pPr>
              <w:jc w:val="center"/>
              <w:rPr>
                <w:noProof/>
                <w:lang w:val="mn-MN"/>
              </w:rPr>
            </w:pPr>
          </w:p>
        </w:tc>
        <w:tc>
          <w:tcPr>
            <w:tcW w:w="535" w:type="dxa"/>
            <w:vAlign w:val="center"/>
          </w:tcPr>
          <w:p w14:paraId="2B1C6D57" w14:textId="77777777" w:rsidR="006426E7" w:rsidRPr="00CA5D3E" w:rsidRDefault="006426E7" w:rsidP="006426E7">
            <w:pPr>
              <w:jc w:val="center"/>
              <w:rPr>
                <w:noProof/>
                <w:lang w:val="mn-MN"/>
              </w:rPr>
            </w:pPr>
          </w:p>
        </w:tc>
      </w:tr>
      <w:tr w:rsidR="006426E7" w:rsidRPr="00CA5D3E" w14:paraId="359A7016" w14:textId="77777777" w:rsidTr="00456331">
        <w:tc>
          <w:tcPr>
            <w:tcW w:w="857" w:type="dxa"/>
            <w:vMerge/>
            <w:vAlign w:val="center"/>
          </w:tcPr>
          <w:p w14:paraId="6EE8EDCC" w14:textId="77777777" w:rsidR="006426E7" w:rsidRPr="00CA5D3E" w:rsidRDefault="006426E7" w:rsidP="00CD7FF2">
            <w:pPr>
              <w:jc w:val="center"/>
              <w:rPr>
                <w:noProof/>
                <w:lang w:val="mn-MN"/>
              </w:rPr>
            </w:pPr>
          </w:p>
        </w:tc>
        <w:tc>
          <w:tcPr>
            <w:tcW w:w="565" w:type="dxa"/>
            <w:vAlign w:val="center"/>
          </w:tcPr>
          <w:p w14:paraId="78F7A204" w14:textId="77777777" w:rsidR="006426E7" w:rsidRPr="00CA5D3E" w:rsidRDefault="006426E7" w:rsidP="00CD7FF2">
            <w:pPr>
              <w:jc w:val="center"/>
              <w:rPr>
                <w:noProof/>
                <w:lang w:val="mn-MN"/>
              </w:rPr>
            </w:pPr>
            <w:r>
              <w:t>79</w:t>
            </w:r>
          </w:p>
        </w:tc>
        <w:tc>
          <w:tcPr>
            <w:tcW w:w="1600" w:type="dxa"/>
            <w:vMerge/>
            <w:vAlign w:val="center"/>
          </w:tcPr>
          <w:p w14:paraId="4F0F7DD8" w14:textId="77777777" w:rsidR="006426E7" w:rsidRPr="00CA5D3E" w:rsidRDefault="006426E7" w:rsidP="006426E7">
            <w:pPr>
              <w:jc w:val="center"/>
              <w:rPr>
                <w:noProof/>
                <w:lang w:val="mn-MN"/>
              </w:rPr>
            </w:pPr>
          </w:p>
        </w:tc>
        <w:tc>
          <w:tcPr>
            <w:tcW w:w="2897" w:type="dxa"/>
          </w:tcPr>
          <w:p w14:paraId="205BB431" w14:textId="77777777" w:rsidR="006426E7" w:rsidRPr="00CA5D3E" w:rsidRDefault="006426E7" w:rsidP="006426E7">
            <w:pPr>
              <w:jc w:val="both"/>
              <w:rPr>
                <w:noProof/>
                <w:lang w:val="mn-MN"/>
              </w:rPr>
            </w:pPr>
            <w:r w:rsidRPr="00CA5D3E">
              <w:rPr>
                <w:noProof/>
                <w:lang w:val="mn-MN"/>
              </w:rPr>
              <w:t xml:space="preserve">1.2.6/. </w:t>
            </w:r>
            <w:r w:rsidRPr="00D75BC2">
              <w:rPr>
                <w:noProof/>
                <w:lang w:val="mn-MN"/>
              </w:rPr>
              <w:t>Хүүхдийн эрхийн байцаагчийн чиг үүргийг боловсронгуй болгох</w:t>
            </w:r>
            <w:r w:rsidRPr="00CA5D3E">
              <w:rPr>
                <w:noProof/>
                <w:lang w:val="mn-MN"/>
              </w:rPr>
              <w:t>, нийгэмд таниулах ажлыг эхлүүлэх.</w:t>
            </w:r>
          </w:p>
        </w:tc>
        <w:tc>
          <w:tcPr>
            <w:tcW w:w="1883" w:type="dxa"/>
          </w:tcPr>
          <w:p w14:paraId="791C84C7" w14:textId="77777777" w:rsidR="006426E7" w:rsidRPr="00CA5D3E" w:rsidRDefault="006426E7" w:rsidP="006426E7">
            <w:pPr>
              <w:jc w:val="both"/>
            </w:pPr>
            <w:r w:rsidRPr="00CA5D3E">
              <w:rPr>
                <w:lang w:val="mn-MN"/>
              </w:rPr>
              <w:t>Сурталчлах таниулах ажлыг зохион байгуулах</w:t>
            </w:r>
          </w:p>
        </w:tc>
        <w:tc>
          <w:tcPr>
            <w:tcW w:w="4247" w:type="dxa"/>
          </w:tcPr>
          <w:p w14:paraId="561EC359" w14:textId="77777777" w:rsidR="006426E7" w:rsidRPr="00CA5D3E" w:rsidRDefault="006426E7" w:rsidP="006426E7">
            <w:pPr>
              <w:spacing w:after="0" w:line="276" w:lineRule="auto"/>
              <w:jc w:val="both"/>
              <w:rPr>
                <w:rFonts w:eastAsia="Calibri"/>
                <w:lang w:val="mn-MN"/>
              </w:rPr>
            </w:pPr>
          </w:p>
        </w:tc>
        <w:tc>
          <w:tcPr>
            <w:tcW w:w="1186" w:type="dxa"/>
            <w:vAlign w:val="center"/>
          </w:tcPr>
          <w:p w14:paraId="75390D50" w14:textId="77777777" w:rsidR="006426E7" w:rsidRPr="00CA5D3E" w:rsidRDefault="007F1881" w:rsidP="006426E7">
            <w:pPr>
              <w:jc w:val="center"/>
              <w:rPr>
                <w:lang w:val="mn-MN"/>
              </w:rPr>
            </w:pPr>
            <w:r>
              <w:rPr>
                <w:lang w:val="mn-MN"/>
              </w:rPr>
              <w:t>ГБХЗХГ</w:t>
            </w:r>
          </w:p>
        </w:tc>
        <w:tc>
          <w:tcPr>
            <w:tcW w:w="1114" w:type="dxa"/>
            <w:vAlign w:val="center"/>
          </w:tcPr>
          <w:p w14:paraId="28C0AA0E" w14:textId="77777777" w:rsidR="006426E7" w:rsidRPr="00CA5D3E" w:rsidRDefault="006426E7" w:rsidP="006426E7">
            <w:pPr>
              <w:jc w:val="center"/>
              <w:rPr>
                <w:noProof/>
                <w:lang w:val="mn-MN"/>
              </w:rPr>
            </w:pPr>
          </w:p>
        </w:tc>
        <w:tc>
          <w:tcPr>
            <w:tcW w:w="535" w:type="dxa"/>
            <w:vAlign w:val="center"/>
          </w:tcPr>
          <w:p w14:paraId="02489576" w14:textId="77777777" w:rsidR="006426E7" w:rsidRPr="00CA5D3E" w:rsidRDefault="006426E7" w:rsidP="006426E7">
            <w:pPr>
              <w:jc w:val="center"/>
              <w:rPr>
                <w:noProof/>
                <w:lang w:val="mn-MN"/>
              </w:rPr>
            </w:pPr>
          </w:p>
        </w:tc>
      </w:tr>
      <w:tr w:rsidR="006426E7" w:rsidRPr="00CA5D3E" w14:paraId="01156E13" w14:textId="77777777" w:rsidTr="00CD7FF2">
        <w:tc>
          <w:tcPr>
            <w:tcW w:w="14884" w:type="dxa"/>
            <w:gridSpan w:val="9"/>
            <w:vAlign w:val="center"/>
          </w:tcPr>
          <w:p w14:paraId="00CAD9E2" w14:textId="77777777" w:rsidR="006426E7" w:rsidRPr="00CA5D3E" w:rsidRDefault="006426E7" w:rsidP="00CD7FF2">
            <w:pPr>
              <w:jc w:val="center"/>
              <w:rPr>
                <w:noProof/>
                <w:lang w:val="mn-MN"/>
              </w:rPr>
            </w:pPr>
            <w:r w:rsidRPr="00CA5D3E">
              <w:rPr>
                <w:noProof/>
                <w:lang w:val="mn-MN"/>
              </w:rPr>
              <w:t>Ерөнхийлөгчийн зарлиг</w:t>
            </w:r>
          </w:p>
        </w:tc>
      </w:tr>
      <w:tr w:rsidR="006426E7" w:rsidRPr="00CA5D3E" w14:paraId="32B630E5" w14:textId="77777777" w:rsidTr="00456331">
        <w:tc>
          <w:tcPr>
            <w:tcW w:w="857" w:type="dxa"/>
            <w:vAlign w:val="center"/>
          </w:tcPr>
          <w:p w14:paraId="2E2C8082" w14:textId="77777777" w:rsidR="006426E7" w:rsidRDefault="006426E7" w:rsidP="00CD7FF2">
            <w:pPr>
              <w:jc w:val="center"/>
            </w:pPr>
            <w:r>
              <w:t>33</w:t>
            </w:r>
          </w:p>
        </w:tc>
        <w:tc>
          <w:tcPr>
            <w:tcW w:w="565" w:type="dxa"/>
            <w:vAlign w:val="center"/>
          </w:tcPr>
          <w:p w14:paraId="7C4AC3A4" w14:textId="77777777" w:rsidR="006426E7" w:rsidRDefault="006426E7" w:rsidP="00CD7FF2">
            <w:pPr>
              <w:jc w:val="center"/>
            </w:pPr>
            <w:r>
              <w:t>83</w:t>
            </w:r>
          </w:p>
        </w:tc>
        <w:tc>
          <w:tcPr>
            <w:tcW w:w="1600" w:type="dxa"/>
            <w:vAlign w:val="center"/>
          </w:tcPr>
          <w:p w14:paraId="5B4055E9" w14:textId="77777777" w:rsidR="006426E7" w:rsidRPr="00CA5D3E" w:rsidRDefault="006426E7" w:rsidP="006426E7">
            <w:pPr>
              <w:jc w:val="center"/>
              <w:rPr>
                <w:noProof/>
                <w:lang w:val="mn-MN"/>
              </w:rPr>
            </w:pPr>
            <w:r w:rsidRPr="00CA5D3E">
              <w:rPr>
                <w:noProof/>
                <w:lang w:val="mn-MN"/>
              </w:rPr>
              <w:t>Монгол бичгийн хэрэглээг нэмэгдүүлэх ажлыг эрчимжүүлэх туай</w:t>
            </w:r>
            <w:r w:rsidRPr="00CA5D3E">
              <w:rPr>
                <w:noProof/>
                <w:lang w:val="mn-MN"/>
              </w:rPr>
              <w:br/>
              <w:t>2018-05-23</w:t>
            </w:r>
            <w:r w:rsidRPr="00CA5D3E">
              <w:rPr>
                <w:noProof/>
                <w:lang w:val="mn-MN"/>
              </w:rPr>
              <w:br/>
              <w:t>Дугаар 2018_46</w:t>
            </w:r>
          </w:p>
        </w:tc>
        <w:tc>
          <w:tcPr>
            <w:tcW w:w="2897" w:type="dxa"/>
          </w:tcPr>
          <w:p w14:paraId="4E2CC075" w14:textId="77777777" w:rsidR="006426E7" w:rsidRPr="00CA5D3E" w:rsidRDefault="006426E7" w:rsidP="006426E7">
            <w:pPr>
              <w:jc w:val="both"/>
              <w:rPr>
                <w:noProof/>
                <w:lang w:val="mn-MN"/>
              </w:rPr>
            </w:pPr>
            <w:r w:rsidRPr="00CA5D3E">
              <w:rPr>
                <w:noProof/>
                <w:lang w:val="mn-MN"/>
              </w:rPr>
              <w:t>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1883" w:type="dxa"/>
          </w:tcPr>
          <w:p w14:paraId="25E0292A" w14:textId="77777777" w:rsidR="006E7130" w:rsidRDefault="006E7130" w:rsidP="006E7130">
            <w:pPr>
              <w:spacing w:after="0" w:line="240" w:lineRule="auto"/>
              <w:jc w:val="both"/>
              <w:rPr>
                <w:lang w:val="mn-MN"/>
              </w:rPr>
            </w:pPr>
            <w:r>
              <w:rPr>
                <w:lang w:val="mn-MN"/>
              </w:rPr>
              <w:t xml:space="preserve">- </w:t>
            </w:r>
            <w:r w:rsidRPr="006E7130">
              <w:rPr>
                <w:lang w:val="mn-MN"/>
              </w:rPr>
              <w:t>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w:t>
            </w:r>
            <w:r>
              <w:rPr>
                <w:lang w:val="mn-MN"/>
              </w:rPr>
              <w:t xml:space="preserve">х. </w:t>
            </w:r>
            <w:r w:rsidRPr="006E7130">
              <w:rPr>
                <w:lang w:val="mn-MN"/>
              </w:rPr>
              <w:t xml:space="preserve"> </w:t>
            </w:r>
          </w:p>
          <w:p w14:paraId="2397EFE0" w14:textId="77777777" w:rsidR="006426E7" w:rsidRPr="006E7130" w:rsidRDefault="006E7130" w:rsidP="006E7130">
            <w:pPr>
              <w:spacing w:after="0" w:line="240" w:lineRule="auto"/>
              <w:jc w:val="both"/>
              <w:rPr>
                <w:lang w:val="mn-MN"/>
              </w:rPr>
            </w:pPr>
            <w:r>
              <w:rPr>
                <w:lang w:val="mn-MN"/>
              </w:rPr>
              <w:t xml:space="preserve">- </w:t>
            </w:r>
            <w:r w:rsidR="006426E7" w:rsidRPr="006E7130">
              <w:rPr>
                <w:lang w:val="mn-MN"/>
              </w:rPr>
              <w:t>Үндэсний бичгийн хэрэглээг нэмэгдүүлж, түгээн дэлгэрүүлэхэд чиглэсэн үйл ажиллагаа, идэвх санаачилгыг дэмжиж, урамшуулах.</w:t>
            </w:r>
          </w:p>
        </w:tc>
        <w:tc>
          <w:tcPr>
            <w:tcW w:w="4247" w:type="dxa"/>
          </w:tcPr>
          <w:p w14:paraId="308345D5" w14:textId="37000B41" w:rsidR="00D55607" w:rsidRPr="008E4242" w:rsidRDefault="00D55607" w:rsidP="00D55607">
            <w:pPr>
              <w:jc w:val="both"/>
              <w:rPr>
                <w:lang w:val="mn-MN"/>
              </w:rPr>
            </w:pPr>
            <w:r w:rsidRPr="008E4242">
              <w:rPr>
                <w:lang w:val="mn-MN"/>
              </w:rPr>
              <w:t xml:space="preserve">Төрийн 35 байгууллага мэдээллийн самбарын мэдээллийг кирилл, монгол бичгээр хослуулан иргэдэд хүргэж байна. </w:t>
            </w:r>
          </w:p>
          <w:p w14:paraId="17BC86F2" w14:textId="614E0EEE" w:rsidR="00D55607" w:rsidRPr="008E4242" w:rsidRDefault="00D55607" w:rsidP="00D55607">
            <w:pPr>
              <w:jc w:val="both"/>
              <w:rPr>
                <w:lang w:val="mn-MN"/>
              </w:rPr>
            </w:pPr>
            <w:r w:rsidRPr="008E4242">
              <w:rPr>
                <w:lang w:val="mn-MN"/>
              </w:rPr>
              <w:t>Т</w:t>
            </w:r>
            <w:r w:rsidRPr="008E4242">
              <w:t xml:space="preserve">өрийн </w:t>
            </w:r>
            <w:r w:rsidRPr="008E4242">
              <w:rPr>
                <w:lang w:val="mn-MN"/>
              </w:rPr>
              <w:t xml:space="preserve">нийт </w:t>
            </w:r>
            <w:r w:rsidR="00787F5C">
              <w:t>6</w:t>
            </w:r>
            <w:r w:rsidR="00787F5C">
              <w:rPr>
                <w:lang w:val="mn-MN"/>
              </w:rPr>
              <w:t>2</w:t>
            </w:r>
            <w:r w:rsidR="00787F5C">
              <w:t xml:space="preserve"> байгууллаг</w:t>
            </w:r>
            <w:r w:rsidR="00787F5C">
              <w:rPr>
                <w:lang w:val="mn-MN"/>
              </w:rPr>
              <w:t>а 100</w:t>
            </w:r>
            <w:r w:rsidRPr="008E4242">
              <w:t xml:space="preserve"> хувь нь гадна, дотор хаягаа хос бичгээр сольсон.</w:t>
            </w:r>
            <w:r w:rsidRPr="008E4242">
              <w:rPr>
                <w:lang w:val="mn-MN"/>
              </w:rPr>
              <w:t xml:space="preserve"> Мөн байгууллагуудын удирдах ажилтны нэрийн хуудсыг хос бичгээр хэвлүүлэн ашиглаж байна. Төрийн болон хувийн хэвшлийн 49 байгууллагад хаягаар хос бичгээр бичих зөвлөмж, албан тоотыг илгээсэн.</w:t>
            </w:r>
          </w:p>
          <w:p w14:paraId="4F58AE1B" w14:textId="77777777" w:rsidR="00D55607" w:rsidRPr="008E4242" w:rsidRDefault="00D55607" w:rsidP="00D55607">
            <w:pPr>
              <w:jc w:val="both"/>
            </w:pPr>
            <w:r w:rsidRPr="008E4242">
              <w:rPr>
                <w:lang w:val="mn-MN"/>
              </w:rPr>
              <w:t xml:space="preserve"> </w:t>
            </w:r>
            <w:r w:rsidRPr="008E4242">
              <w:t xml:space="preserve">Төрийн 24 байгууллага шийдвэр, албан бичгийг хос бичгээр хөтлөх ажлыг турших зорилгоор монгол бичгээр албан хэрэг хөтлөх хэвлэмэл хуудсыг Архивын ерөнхий газарт захиалан </w:t>
            </w:r>
            <w:proofErr w:type="gramStart"/>
            <w:r w:rsidRPr="008E4242">
              <w:t>хэвлүүл</w:t>
            </w:r>
            <w:r w:rsidRPr="008E4242">
              <w:rPr>
                <w:lang w:val="mn-MN"/>
              </w:rPr>
              <w:t xml:space="preserve">ж </w:t>
            </w:r>
            <w:r w:rsidRPr="008E4242">
              <w:t xml:space="preserve"> ашиглаж</w:t>
            </w:r>
            <w:proofErr w:type="gramEnd"/>
            <w:r w:rsidRPr="008E4242">
              <w:t xml:space="preserve"> байна. Мөн Төрийн 5 байгууллага байгууллагын дотоод журам, сургалтын 2 байгууллага багш, суралцагчийн дотоод дүрэм, </w:t>
            </w:r>
            <w:r w:rsidRPr="008E4242">
              <w:rPr>
                <w:lang w:val="mn-MN"/>
              </w:rPr>
              <w:t>5</w:t>
            </w:r>
            <w:r w:rsidRPr="008E4242">
              <w:t xml:space="preserve"> байгууллага албан хаагчдын танилцуулга мэдээллээ хос бичгээр хөтөлж байна. </w:t>
            </w:r>
          </w:p>
          <w:p w14:paraId="19FB06A4" w14:textId="4035144D" w:rsidR="00D55607" w:rsidRPr="008E4242" w:rsidRDefault="00D55607" w:rsidP="00D55607">
            <w:pPr>
              <w:jc w:val="both"/>
            </w:pPr>
            <w:r w:rsidRPr="008E4242">
              <w:t>Аймгийн Засаг даргын зүгээс Монгол хэлний зөвлөлийг тэргүүлэн ажиллаж, 2023 онд нийт 16 арга хэмжээг 80.0 хувийн гүйцэтгэлтэй хэрэгжүүлж 1</w:t>
            </w:r>
            <w:r w:rsidRPr="008E4242">
              <w:rPr>
                <w:lang w:val="mn-MN"/>
              </w:rPr>
              <w:t>.5</w:t>
            </w:r>
            <w:r w:rsidRPr="008E4242">
              <w:t xml:space="preserve"> сая төгрөгийг зарцуулсан байна.</w:t>
            </w:r>
            <w:r w:rsidRPr="008E4242">
              <w:rPr>
                <w:lang w:val="mn-MN"/>
              </w:rPr>
              <w:t xml:space="preserve"> Төлөвлөгөөний дагуу төрийн </w:t>
            </w:r>
            <w:r w:rsidRPr="008E4242">
              <w:rPr>
                <w:lang w:val="mn-MN"/>
              </w:rPr>
              <w:lastRenderedPageBreak/>
              <w:t xml:space="preserve">байгууллагын 458 албан хаагчдын монгол бичгийн чадварыг тогтоож, Анхан, дунд, ахисан шатны танхимын болон зайн сургалтын хөтөлбөр боловсруулан 25 байгууллагын 250 албан хаагийг хамруулан сургаж байна. </w:t>
            </w:r>
            <w:r w:rsidRPr="008E4242">
              <w:t>М</w:t>
            </w:r>
            <w:r w:rsidRPr="008E4242">
              <w:rPr>
                <w:lang w:val="mn-MN"/>
              </w:rPr>
              <w:t>өн м</w:t>
            </w:r>
            <w:r w:rsidRPr="008E4242">
              <w:t xml:space="preserve">онгол бичгийн хэрэглээг нэмэгдүүлэх, түгээн дэлгэрүүлэх чиглэлээр олимпиадыг </w:t>
            </w:r>
            <w:r w:rsidRPr="008E4242">
              <w:rPr>
                <w:lang w:val="mn-MN"/>
              </w:rPr>
              <w:t>2</w:t>
            </w:r>
            <w:r w:rsidRPr="008E4242">
              <w:t xml:space="preserve"> удаа зохион байгуулж, давхардсан тоогоор </w:t>
            </w:r>
            <w:r w:rsidRPr="008E4242">
              <w:rPr>
                <w:lang w:val="mn-MN"/>
              </w:rPr>
              <w:t>350</w:t>
            </w:r>
            <w:r w:rsidRPr="008E4242">
              <w:t xml:space="preserve"> төрийн албан хаагч, иргэд хамр</w:t>
            </w:r>
            <w:r w:rsidRPr="008E4242">
              <w:rPr>
                <w:lang w:val="mn-MN"/>
              </w:rPr>
              <w:t>агдсан</w:t>
            </w:r>
            <w:r w:rsidRPr="008E4242">
              <w:t>.</w:t>
            </w:r>
            <w:r w:rsidRPr="008E4242">
              <w:rPr>
                <w:lang w:val="mn-MN"/>
              </w:rPr>
              <w:t xml:space="preserve">  Төрийн 26 байгууллага “Хүмүүн бичиг” сонин захиалж, албан хэрэгцээнд ашиглаж байна.     </w:t>
            </w:r>
          </w:p>
          <w:p w14:paraId="3FA3C3AA" w14:textId="77777777" w:rsidR="00D55607" w:rsidRPr="008E4242" w:rsidRDefault="00D55607" w:rsidP="00D55607">
            <w:pPr>
              <w:jc w:val="both"/>
              <w:rPr>
                <w:lang w:val="mn-MN"/>
              </w:rPr>
            </w:pPr>
            <w:r w:rsidRPr="008E4242">
              <w:rPr>
                <w:lang w:val="mn-MN"/>
              </w:rPr>
              <w:t>Хэлний бодлогын үндэсний зөвлөлтэй хамтран 2 удаа давхардсан тоогоор 51 байгууллагын 165 удирдлага, төрийн албан хаагч, бичиг хэргүүдэд төрийн албан хэргийг хос хэлээр хөтлөх арга зүй, шинэ программ, сургалт, дадлага ажлыг хийсэн.</w:t>
            </w:r>
          </w:p>
          <w:p w14:paraId="65931DEA" w14:textId="3541FBD8" w:rsidR="00D55607" w:rsidRPr="008E4242" w:rsidRDefault="00D55607" w:rsidP="00D55607">
            <w:pPr>
              <w:jc w:val="both"/>
              <w:rPr>
                <w:lang w:val="mn-MN"/>
              </w:rPr>
            </w:pPr>
            <w:r w:rsidRPr="008E4242">
              <w:rPr>
                <w:lang w:val="mn-MN"/>
              </w:rPr>
              <w:t>Үр дүн:</w:t>
            </w:r>
          </w:p>
          <w:p w14:paraId="3F674D62" w14:textId="31959129" w:rsidR="00D55607" w:rsidRPr="008E4242" w:rsidRDefault="00D55607" w:rsidP="00D55607">
            <w:pPr>
              <w:jc w:val="both"/>
              <w:rPr>
                <w:color w:val="FF0000"/>
                <w:lang w:val="mn-MN"/>
              </w:rPr>
            </w:pPr>
            <w:r w:rsidRPr="008E4242">
              <w:rPr>
                <w:lang w:val="mn-MN"/>
              </w:rPr>
              <w:t>Т</w:t>
            </w:r>
            <w:r w:rsidRPr="008E4242">
              <w:t xml:space="preserve">өрийн </w:t>
            </w:r>
            <w:r w:rsidRPr="008E4242">
              <w:rPr>
                <w:lang w:val="mn-MN"/>
              </w:rPr>
              <w:t xml:space="preserve">нийт </w:t>
            </w:r>
            <w:r w:rsidR="00A031E3">
              <w:t>6</w:t>
            </w:r>
            <w:r w:rsidR="00A031E3">
              <w:rPr>
                <w:lang w:val="mn-MN"/>
              </w:rPr>
              <w:t>2</w:t>
            </w:r>
            <w:r w:rsidRPr="008E4242">
              <w:t xml:space="preserve"> байгууллага </w:t>
            </w:r>
            <w:r w:rsidR="00A031E3">
              <w:rPr>
                <w:lang w:val="mn-MN"/>
              </w:rPr>
              <w:t xml:space="preserve">100 </w:t>
            </w:r>
            <w:bookmarkStart w:id="0" w:name="_GoBack"/>
            <w:bookmarkEnd w:id="0"/>
            <w:r w:rsidRPr="008E4242">
              <w:t>хувь нь гадна, дотор хаягаа хос бичгээр сольсон</w:t>
            </w:r>
            <w:r w:rsidRPr="008E4242">
              <w:rPr>
                <w:color w:val="FF0000"/>
                <w:lang w:val="mn-MN"/>
              </w:rPr>
              <w:t>.</w:t>
            </w:r>
          </w:p>
          <w:p w14:paraId="02503965" w14:textId="273E01A6" w:rsidR="00D55607" w:rsidRPr="008E4242" w:rsidRDefault="00D55607" w:rsidP="00D55607">
            <w:pPr>
              <w:jc w:val="both"/>
              <w:rPr>
                <w:lang w:val="mn-MN"/>
              </w:rPr>
            </w:pPr>
            <w:r w:rsidRPr="008E4242">
              <w:rPr>
                <w:lang w:val="mn-MN"/>
              </w:rPr>
              <w:t>Нийт 973 төрийн албан хаагч,иргэдэд монгол бичиг түгээн дэлгэрүүлэх сургалт, сурталчилгаа хийсэн.</w:t>
            </w:r>
          </w:p>
          <w:p w14:paraId="10D20EE8" w14:textId="48347710" w:rsidR="00D55607" w:rsidRPr="00535CDE" w:rsidRDefault="00D55607" w:rsidP="00D55607">
            <w:pPr>
              <w:jc w:val="both"/>
              <w:rPr>
                <w:color w:val="00B050"/>
                <w:lang w:val="mn-MN"/>
              </w:rPr>
            </w:pPr>
            <w:r w:rsidRPr="008E4242">
              <w:rPr>
                <w:lang w:val="mn-MN"/>
              </w:rPr>
              <w:t>Хэрэгжилт-100</w:t>
            </w:r>
            <w:r w:rsidRPr="00535CDE">
              <w:rPr>
                <w:color w:val="00B050"/>
                <w:lang w:val="mn-MN"/>
              </w:rPr>
              <w:t>%</w:t>
            </w:r>
          </w:p>
          <w:p w14:paraId="16DA2005" w14:textId="24E44E0D" w:rsidR="006426E7" w:rsidRPr="00CA5D3E" w:rsidRDefault="00D55607" w:rsidP="00D55607">
            <w:pPr>
              <w:jc w:val="both"/>
              <w:rPr>
                <w:lang w:val="mn-MN"/>
              </w:rPr>
            </w:pPr>
            <w:r w:rsidRPr="00FB186A">
              <w:rPr>
                <w:lang w:val="mn-MN"/>
              </w:rPr>
              <w:t xml:space="preserve">    </w:t>
            </w:r>
          </w:p>
        </w:tc>
        <w:tc>
          <w:tcPr>
            <w:tcW w:w="1186" w:type="dxa"/>
            <w:vAlign w:val="center"/>
          </w:tcPr>
          <w:p w14:paraId="490B29C5" w14:textId="77777777" w:rsidR="006426E7" w:rsidRPr="00CA5D3E" w:rsidRDefault="007F1881" w:rsidP="006426E7">
            <w:pPr>
              <w:jc w:val="center"/>
              <w:rPr>
                <w:lang w:val="mn-MN"/>
              </w:rPr>
            </w:pPr>
            <w:r>
              <w:rPr>
                <w:lang w:val="mn-MN"/>
              </w:rPr>
              <w:lastRenderedPageBreak/>
              <w:t>БШУГ</w:t>
            </w:r>
          </w:p>
        </w:tc>
        <w:tc>
          <w:tcPr>
            <w:tcW w:w="1114" w:type="dxa"/>
            <w:vAlign w:val="center"/>
          </w:tcPr>
          <w:p w14:paraId="4C4E4F1F" w14:textId="77777777" w:rsidR="006426E7" w:rsidRPr="00CA5D3E" w:rsidRDefault="006426E7" w:rsidP="006426E7">
            <w:pPr>
              <w:jc w:val="center"/>
              <w:rPr>
                <w:noProof/>
                <w:lang w:val="mn-MN"/>
              </w:rPr>
            </w:pPr>
          </w:p>
        </w:tc>
        <w:tc>
          <w:tcPr>
            <w:tcW w:w="535" w:type="dxa"/>
            <w:vAlign w:val="center"/>
          </w:tcPr>
          <w:p w14:paraId="733E28F5" w14:textId="77777777" w:rsidR="006426E7" w:rsidRPr="00CA5D3E" w:rsidRDefault="006426E7" w:rsidP="006426E7">
            <w:pPr>
              <w:jc w:val="center"/>
              <w:rPr>
                <w:noProof/>
                <w:lang w:val="mn-MN"/>
              </w:rPr>
            </w:pPr>
          </w:p>
        </w:tc>
      </w:tr>
      <w:tr w:rsidR="006426E7" w:rsidRPr="00CA5D3E" w14:paraId="13546A1C" w14:textId="77777777" w:rsidTr="00456331">
        <w:tc>
          <w:tcPr>
            <w:tcW w:w="857" w:type="dxa"/>
            <w:vAlign w:val="center"/>
          </w:tcPr>
          <w:p w14:paraId="127E9EA1" w14:textId="77777777" w:rsidR="006426E7" w:rsidRDefault="006426E7" w:rsidP="00CD7FF2">
            <w:pPr>
              <w:jc w:val="center"/>
            </w:pPr>
            <w:r>
              <w:lastRenderedPageBreak/>
              <w:t>36</w:t>
            </w:r>
          </w:p>
        </w:tc>
        <w:tc>
          <w:tcPr>
            <w:tcW w:w="565" w:type="dxa"/>
            <w:vAlign w:val="center"/>
          </w:tcPr>
          <w:p w14:paraId="1E984D5F" w14:textId="77777777" w:rsidR="006426E7" w:rsidRDefault="006426E7" w:rsidP="00CD7FF2">
            <w:pPr>
              <w:jc w:val="center"/>
            </w:pPr>
            <w:r>
              <w:t>90</w:t>
            </w:r>
          </w:p>
        </w:tc>
        <w:tc>
          <w:tcPr>
            <w:tcW w:w="1600" w:type="dxa"/>
            <w:vAlign w:val="center"/>
          </w:tcPr>
          <w:p w14:paraId="53DD08E8" w14:textId="77777777" w:rsidR="006426E7" w:rsidRPr="00CA5D3E" w:rsidRDefault="006426E7" w:rsidP="006426E7">
            <w:pPr>
              <w:jc w:val="center"/>
              <w:rPr>
                <w:noProof/>
                <w:lang w:val="mn-MN"/>
              </w:rPr>
            </w:pPr>
            <w:r w:rsidRPr="00CA5D3E">
              <w:rPr>
                <w:noProof/>
                <w:lang w:val="mn-MN"/>
              </w:rPr>
              <w:t>Засгийн газарт чиглэл өгөх тухай</w:t>
            </w:r>
            <w:r w:rsidRPr="00CA5D3E">
              <w:rPr>
                <w:noProof/>
                <w:lang w:val="mn-MN"/>
              </w:rPr>
              <w:br/>
              <w:t>2022-04-05</w:t>
            </w:r>
            <w:r w:rsidRPr="00CA5D3E">
              <w:rPr>
                <w:noProof/>
                <w:lang w:val="mn-MN"/>
              </w:rPr>
              <w:br/>
              <w:t>Дугаар 2022_43</w:t>
            </w:r>
          </w:p>
        </w:tc>
        <w:tc>
          <w:tcPr>
            <w:tcW w:w="2897" w:type="dxa"/>
          </w:tcPr>
          <w:p w14:paraId="61AB8C7D" w14:textId="77777777" w:rsidR="006426E7" w:rsidRPr="00CA5D3E" w:rsidRDefault="006426E7" w:rsidP="006426E7">
            <w:pPr>
              <w:jc w:val="both"/>
              <w:rPr>
                <w:noProof/>
                <w:lang w:val="mn-MN"/>
              </w:rPr>
            </w:pPr>
            <w:r w:rsidRPr="00CA5D3E">
              <w:rPr>
                <w:noProof/>
                <w:lang w:val="mn-MN"/>
              </w:rPr>
              <w:t xml:space="preserve">1.8. Иргэд, хүүхэд залуучуудын чөлөөт цагийг зөв боловсон өнгөрөөх, биеийн тамир, спортоор хичээллэх орчин </w:t>
            </w:r>
            <w:r w:rsidRPr="000E207C">
              <w:rPr>
                <w:noProof/>
                <w:lang w:val="mn-MN"/>
              </w:rPr>
              <w:t xml:space="preserve">нөхцөлийг бүрдүүлэхэд зохион </w:t>
            </w:r>
            <w:r w:rsidRPr="000E207C">
              <w:rPr>
                <w:noProof/>
                <w:lang w:val="mn-MN"/>
              </w:rPr>
              <w:lastRenderedPageBreak/>
              <w:t>байгуулалт, хөрөнгө санхүүгийн дэмжлэг үзүүлж, энэ чиглэлээр үйл ажиллагаа явуулж байгаа аж ахуй нэгж, байгууллагуудыг дэмжин хамтран ажиллах;</w:t>
            </w:r>
          </w:p>
        </w:tc>
        <w:tc>
          <w:tcPr>
            <w:tcW w:w="1883" w:type="dxa"/>
          </w:tcPr>
          <w:p w14:paraId="0D3979F2" w14:textId="77777777" w:rsidR="006426E7" w:rsidRPr="00962D77" w:rsidRDefault="006426E7" w:rsidP="006426E7">
            <w:pPr>
              <w:ind w:right="57"/>
              <w:jc w:val="both"/>
              <w:rPr>
                <w:lang w:val="mn-MN"/>
              </w:rPr>
            </w:pPr>
            <w:r w:rsidRPr="00962D77">
              <w:rPr>
                <w:lang w:val="mn-MN"/>
              </w:rPr>
              <w:lastRenderedPageBreak/>
              <w:t xml:space="preserve">Иргэд, хүүхэд залуучуудын чөлөөт цагийг зөв боловсон өнгөрөөх, биеийн </w:t>
            </w:r>
            <w:r w:rsidRPr="00962D77">
              <w:rPr>
                <w:lang w:val="mn-MN"/>
              </w:rPr>
              <w:lastRenderedPageBreak/>
              <w:t>тамир, спортоор хичээллэх орчин нөхцөлийг бүрдүүлэх</w:t>
            </w:r>
          </w:p>
          <w:p w14:paraId="7107E6EB" w14:textId="77777777" w:rsidR="006426E7" w:rsidRPr="00962D77" w:rsidRDefault="006426E7" w:rsidP="006426E7">
            <w:pPr>
              <w:ind w:right="57"/>
              <w:jc w:val="both"/>
              <w:rPr>
                <w:lang w:val="mn-MN"/>
              </w:rPr>
            </w:pPr>
          </w:p>
          <w:p w14:paraId="5732B371" w14:textId="77777777" w:rsidR="006426E7" w:rsidRPr="00CA5D3E" w:rsidRDefault="006426E7" w:rsidP="006426E7">
            <w:pPr>
              <w:ind w:right="57"/>
              <w:jc w:val="both"/>
              <w:rPr>
                <w:lang w:val="mn-MN"/>
              </w:rPr>
            </w:pPr>
            <w:r w:rsidRPr="00962D77">
              <w:rPr>
                <w:lang w:val="mn-MN"/>
              </w:rPr>
              <w:t>Иргэд, хүүхэд залуучуудын чөлөөт цагийг зөв боловсон өнгөрөөх, урлаг спортын чиглэлээр үйл ажиллагаа явуулдаг дугуйлан секц, ТББ, аж ахуйн нэгжийг дэмжин хамтран ажиллах;</w:t>
            </w:r>
          </w:p>
        </w:tc>
        <w:tc>
          <w:tcPr>
            <w:tcW w:w="4247" w:type="dxa"/>
          </w:tcPr>
          <w:p w14:paraId="4F1AC972" w14:textId="77777777" w:rsidR="006426E7" w:rsidRPr="00CA5D3E" w:rsidRDefault="006426E7" w:rsidP="006426E7">
            <w:pPr>
              <w:tabs>
                <w:tab w:val="left" w:pos="6012"/>
              </w:tabs>
              <w:ind w:left="-18"/>
              <w:jc w:val="both"/>
              <w:rPr>
                <w:lang w:val="mn-MN"/>
              </w:rPr>
            </w:pPr>
          </w:p>
        </w:tc>
        <w:tc>
          <w:tcPr>
            <w:tcW w:w="1186" w:type="dxa"/>
            <w:vAlign w:val="center"/>
          </w:tcPr>
          <w:p w14:paraId="51AEFA9F" w14:textId="77777777" w:rsidR="006426E7" w:rsidRPr="00CA5D3E" w:rsidRDefault="007F1881" w:rsidP="006426E7">
            <w:pPr>
              <w:jc w:val="center"/>
              <w:rPr>
                <w:lang w:val="mn-MN"/>
              </w:rPr>
            </w:pPr>
            <w:r>
              <w:rPr>
                <w:lang w:val="mn-MN"/>
              </w:rPr>
              <w:t>БТСГ</w:t>
            </w:r>
          </w:p>
        </w:tc>
        <w:tc>
          <w:tcPr>
            <w:tcW w:w="1114" w:type="dxa"/>
            <w:vAlign w:val="center"/>
          </w:tcPr>
          <w:p w14:paraId="40D1884B" w14:textId="77777777" w:rsidR="006426E7" w:rsidRPr="00CA5D3E" w:rsidRDefault="006426E7" w:rsidP="006426E7">
            <w:pPr>
              <w:jc w:val="center"/>
              <w:rPr>
                <w:noProof/>
                <w:lang w:val="mn-MN"/>
              </w:rPr>
            </w:pPr>
          </w:p>
        </w:tc>
        <w:tc>
          <w:tcPr>
            <w:tcW w:w="535" w:type="dxa"/>
            <w:vAlign w:val="center"/>
          </w:tcPr>
          <w:p w14:paraId="4166799E" w14:textId="77777777" w:rsidR="006426E7" w:rsidRPr="00CA5D3E" w:rsidRDefault="006426E7" w:rsidP="006426E7">
            <w:pPr>
              <w:jc w:val="center"/>
              <w:rPr>
                <w:noProof/>
                <w:lang w:val="mn-MN"/>
              </w:rPr>
            </w:pPr>
          </w:p>
        </w:tc>
      </w:tr>
      <w:tr w:rsidR="006426E7" w:rsidRPr="00CA5D3E" w14:paraId="4994A2AC" w14:textId="77777777" w:rsidTr="00456331">
        <w:tc>
          <w:tcPr>
            <w:tcW w:w="857" w:type="dxa"/>
            <w:vMerge w:val="restart"/>
            <w:vAlign w:val="center"/>
          </w:tcPr>
          <w:p w14:paraId="28776121" w14:textId="77777777" w:rsidR="006426E7" w:rsidRDefault="006426E7" w:rsidP="00CD7FF2">
            <w:pPr>
              <w:jc w:val="center"/>
            </w:pPr>
            <w:r>
              <w:lastRenderedPageBreak/>
              <w:t>37</w:t>
            </w:r>
          </w:p>
        </w:tc>
        <w:tc>
          <w:tcPr>
            <w:tcW w:w="565" w:type="dxa"/>
            <w:vAlign w:val="center"/>
          </w:tcPr>
          <w:p w14:paraId="06D6083B" w14:textId="77777777" w:rsidR="006426E7" w:rsidRDefault="006426E7" w:rsidP="00CD7FF2">
            <w:pPr>
              <w:jc w:val="center"/>
            </w:pPr>
            <w:r>
              <w:t>91</w:t>
            </w:r>
          </w:p>
        </w:tc>
        <w:tc>
          <w:tcPr>
            <w:tcW w:w="1600" w:type="dxa"/>
            <w:vMerge w:val="restart"/>
            <w:vAlign w:val="center"/>
          </w:tcPr>
          <w:p w14:paraId="5C067FB8" w14:textId="77777777" w:rsidR="006426E7" w:rsidRPr="00CA5D3E" w:rsidRDefault="006426E7" w:rsidP="006426E7">
            <w:pPr>
              <w:jc w:val="center"/>
              <w:rPr>
                <w:noProof/>
                <w:lang w:val="mn-MN"/>
              </w:rPr>
            </w:pPr>
            <w:r w:rsidRPr="00CA5D3E">
              <w:rPr>
                <w:noProof/>
                <w:lang w:val="mn-MN"/>
              </w:rPr>
              <w:t>Эзэн Богд Чингис хааны эш хөргийг хүндэтгэн залах тухай</w:t>
            </w:r>
            <w:r w:rsidRPr="00CA5D3E">
              <w:rPr>
                <w:noProof/>
                <w:lang w:val="mn-MN"/>
              </w:rPr>
              <w:br/>
              <w:t>2022-07-11</w:t>
            </w:r>
            <w:r w:rsidRPr="00CA5D3E">
              <w:rPr>
                <w:noProof/>
                <w:lang w:val="mn-MN"/>
              </w:rPr>
              <w:br/>
              <w:t>Дугаар 2022_159</w:t>
            </w:r>
          </w:p>
        </w:tc>
        <w:tc>
          <w:tcPr>
            <w:tcW w:w="2897" w:type="dxa"/>
          </w:tcPr>
          <w:p w14:paraId="005EB035" w14:textId="77777777" w:rsidR="006426E7" w:rsidRPr="00CA5D3E" w:rsidRDefault="006426E7" w:rsidP="006426E7">
            <w:pPr>
              <w:jc w:val="both"/>
              <w:rPr>
                <w:noProof/>
                <w:lang w:val="mn-MN"/>
              </w:rPr>
            </w:pPr>
            <w:r w:rsidRPr="00CA5D3E">
              <w:rPr>
                <w:noProof/>
                <w:lang w:val="mn-MN"/>
              </w:rPr>
              <w:t>2. Төрийн бүх байгууллага, Монгол Улсаас хилийн чанадад суугаа дипломат төлөөлөгчийн газар, бүх шатны сургалтын байгууллагууд Эзэн Богд Чингис хааны эш хөргийг дээдлэн залсугай.</w:t>
            </w:r>
          </w:p>
        </w:tc>
        <w:tc>
          <w:tcPr>
            <w:tcW w:w="1883" w:type="dxa"/>
          </w:tcPr>
          <w:p w14:paraId="4B9A861E" w14:textId="77777777" w:rsidR="006426E7" w:rsidRPr="00CA5D3E" w:rsidRDefault="006426E7" w:rsidP="006426E7">
            <w:pPr>
              <w:jc w:val="both"/>
              <w:rPr>
                <w:lang w:val="mn-MN"/>
              </w:rPr>
            </w:pPr>
            <w:r w:rsidRPr="00CA5D3E">
              <w:rPr>
                <w:shd w:val="clear" w:color="auto" w:fill="F9F9F9"/>
                <w:lang w:val="mn-MN"/>
              </w:rPr>
              <w:t>Төрийн бүх байгууллага Эзэн Богд Чингис хааны эш хөргийг дээдлэн залах.</w:t>
            </w:r>
          </w:p>
        </w:tc>
        <w:tc>
          <w:tcPr>
            <w:tcW w:w="4247" w:type="dxa"/>
          </w:tcPr>
          <w:p w14:paraId="1D249E19" w14:textId="3527CED4" w:rsidR="006426E7" w:rsidRPr="008E4242" w:rsidRDefault="00D55607" w:rsidP="006426E7">
            <w:pPr>
              <w:spacing w:before="60" w:after="60" w:line="240" w:lineRule="auto"/>
              <w:ind w:left="100" w:right="100"/>
              <w:jc w:val="both"/>
              <w:rPr>
                <w:noProof/>
                <w:lang w:val="mn-MN"/>
              </w:rPr>
            </w:pPr>
            <w:r w:rsidRPr="008E4242">
              <w:rPr>
                <w:lang w:val="mn-MN"/>
              </w:rPr>
              <w:t>БШУГ,НТБТ,МБСБ, бүх сургууль, цэцэрлэг</w:t>
            </w:r>
            <w:r w:rsidR="008A04BD" w:rsidRPr="008E4242">
              <w:rPr>
                <w:lang w:val="mn-MN"/>
              </w:rPr>
              <w:t>үүд</w:t>
            </w:r>
            <w:r w:rsidRPr="008E4242">
              <w:rPr>
                <w:lang w:val="mn-MN"/>
              </w:rPr>
              <w:t xml:space="preserve"> </w:t>
            </w:r>
            <w:r w:rsidR="008A04BD" w:rsidRPr="008E4242">
              <w:rPr>
                <w:noProof/>
                <w:lang w:val="mn-MN"/>
              </w:rPr>
              <w:t>Эзэн Богд Чингис хааны эш хөргийг дээдлэн зал</w:t>
            </w:r>
            <w:r w:rsidR="008E4242">
              <w:rPr>
                <w:noProof/>
                <w:lang w:val="mn-MN"/>
              </w:rPr>
              <w:t>сан.</w:t>
            </w:r>
          </w:p>
          <w:p w14:paraId="021814D4" w14:textId="7ADA8E60" w:rsidR="008A04BD" w:rsidRPr="00CA5D3E" w:rsidRDefault="008A04BD" w:rsidP="006426E7">
            <w:pPr>
              <w:spacing w:before="60" w:after="60" w:line="240" w:lineRule="auto"/>
              <w:ind w:left="100" w:right="100"/>
              <w:jc w:val="both"/>
              <w:rPr>
                <w:lang w:val="mn-MN"/>
              </w:rPr>
            </w:pPr>
            <w:r w:rsidRPr="008E4242">
              <w:rPr>
                <w:noProof/>
                <w:lang w:val="mn-MN"/>
              </w:rPr>
              <w:t>Хэрэгжилт-100%</w:t>
            </w:r>
          </w:p>
        </w:tc>
        <w:tc>
          <w:tcPr>
            <w:tcW w:w="1186" w:type="dxa"/>
            <w:vAlign w:val="center"/>
          </w:tcPr>
          <w:p w14:paraId="70E3C867" w14:textId="77777777" w:rsidR="006426E7" w:rsidRPr="00CA5D3E" w:rsidRDefault="007F1881" w:rsidP="006426E7">
            <w:pPr>
              <w:jc w:val="center"/>
              <w:rPr>
                <w:lang w:val="mn-MN"/>
              </w:rPr>
            </w:pPr>
            <w:r>
              <w:rPr>
                <w:lang w:val="mn-MN"/>
              </w:rPr>
              <w:t>БШУГ, СУГ</w:t>
            </w:r>
          </w:p>
        </w:tc>
        <w:tc>
          <w:tcPr>
            <w:tcW w:w="1114" w:type="dxa"/>
            <w:vAlign w:val="center"/>
          </w:tcPr>
          <w:p w14:paraId="6D8C0AE2" w14:textId="77777777" w:rsidR="006426E7" w:rsidRPr="00CA5D3E" w:rsidRDefault="006426E7" w:rsidP="006426E7">
            <w:pPr>
              <w:jc w:val="center"/>
              <w:rPr>
                <w:noProof/>
                <w:lang w:val="mn-MN"/>
              </w:rPr>
            </w:pPr>
          </w:p>
        </w:tc>
        <w:tc>
          <w:tcPr>
            <w:tcW w:w="535" w:type="dxa"/>
            <w:vAlign w:val="center"/>
          </w:tcPr>
          <w:p w14:paraId="308A6D6C" w14:textId="77777777" w:rsidR="006426E7" w:rsidRPr="00CA5D3E" w:rsidRDefault="006426E7" w:rsidP="006426E7">
            <w:pPr>
              <w:jc w:val="center"/>
              <w:rPr>
                <w:noProof/>
                <w:lang w:val="mn-MN"/>
              </w:rPr>
            </w:pPr>
          </w:p>
        </w:tc>
      </w:tr>
      <w:tr w:rsidR="006426E7" w:rsidRPr="00CA5D3E" w14:paraId="72BAD895" w14:textId="77777777" w:rsidTr="00456331">
        <w:tc>
          <w:tcPr>
            <w:tcW w:w="857" w:type="dxa"/>
            <w:vMerge/>
            <w:vAlign w:val="center"/>
          </w:tcPr>
          <w:p w14:paraId="6631838A" w14:textId="77777777" w:rsidR="006426E7" w:rsidRPr="00CA5D3E" w:rsidRDefault="006426E7" w:rsidP="00CD7FF2">
            <w:pPr>
              <w:jc w:val="center"/>
              <w:rPr>
                <w:noProof/>
                <w:lang w:val="mn-MN"/>
              </w:rPr>
            </w:pPr>
          </w:p>
        </w:tc>
        <w:tc>
          <w:tcPr>
            <w:tcW w:w="565" w:type="dxa"/>
            <w:vAlign w:val="center"/>
          </w:tcPr>
          <w:p w14:paraId="149023EC" w14:textId="77777777" w:rsidR="006426E7" w:rsidRPr="00CA5D3E" w:rsidRDefault="006426E7" w:rsidP="00CD7FF2">
            <w:pPr>
              <w:jc w:val="center"/>
              <w:rPr>
                <w:noProof/>
                <w:lang w:val="mn-MN"/>
              </w:rPr>
            </w:pPr>
            <w:r>
              <w:t>92</w:t>
            </w:r>
          </w:p>
        </w:tc>
        <w:tc>
          <w:tcPr>
            <w:tcW w:w="1600" w:type="dxa"/>
            <w:vMerge/>
            <w:vAlign w:val="center"/>
          </w:tcPr>
          <w:p w14:paraId="78BEBF97" w14:textId="77777777" w:rsidR="006426E7" w:rsidRPr="00CA5D3E" w:rsidRDefault="006426E7" w:rsidP="006426E7">
            <w:pPr>
              <w:jc w:val="center"/>
              <w:rPr>
                <w:noProof/>
                <w:lang w:val="mn-MN"/>
              </w:rPr>
            </w:pPr>
          </w:p>
        </w:tc>
        <w:tc>
          <w:tcPr>
            <w:tcW w:w="2897" w:type="dxa"/>
          </w:tcPr>
          <w:p w14:paraId="48C90029" w14:textId="77777777" w:rsidR="006426E7" w:rsidRPr="00CA5D3E" w:rsidRDefault="006426E7" w:rsidP="006426E7">
            <w:pPr>
              <w:jc w:val="both"/>
              <w:rPr>
                <w:noProof/>
                <w:lang w:val="mn-MN"/>
              </w:rPr>
            </w:pPr>
            <w:r w:rsidRPr="00CA5D3E">
              <w:rPr>
                <w:noProof/>
                <w:lang w:val="mn-MN"/>
              </w:rPr>
              <w:t>3. Монгол хүн, айл өрх бүр Эзэн Богд Чингис хааны эш хөргийг эрхэмлэн залж, дээдлэн шүтэж байхыг уриалсугай.</w:t>
            </w:r>
          </w:p>
        </w:tc>
        <w:tc>
          <w:tcPr>
            <w:tcW w:w="1883" w:type="dxa"/>
          </w:tcPr>
          <w:p w14:paraId="62180BEB" w14:textId="77777777" w:rsidR="006426E7" w:rsidRPr="00CA5D3E" w:rsidRDefault="006426E7" w:rsidP="006426E7">
            <w:pPr>
              <w:jc w:val="both"/>
              <w:rPr>
                <w:noProof/>
                <w:lang w:val="mn-MN"/>
              </w:rPr>
            </w:pPr>
            <w:r w:rsidRPr="00CA5D3E">
              <w:rPr>
                <w:noProof/>
                <w:shd w:val="clear" w:color="auto" w:fill="F9F9F9"/>
                <w:lang w:val="mn-MN"/>
              </w:rPr>
              <w:t>Эзэн Богд Чингис хааны эш хөргийг эрхэмлэн залж, дээдлэн шүтэж байхыг иргэдэд уриалах.</w:t>
            </w:r>
          </w:p>
        </w:tc>
        <w:tc>
          <w:tcPr>
            <w:tcW w:w="4247" w:type="dxa"/>
          </w:tcPr>
          <w:p w14:paraId="1592D820" w14:textId="77777777" w:rsidR="006426E7" w:rsidRDefault="008E4242" w:rsidP="006426E7">
            <w:pPr>
              <w:jc w:val="both"/>
              <w:rPr>
                <w:lang w:val="mn-MN"/>
              </w:rPr>
            </w:pPr>
            <w:r>
              <w:rPr>
                <w:lang w:val="mn-MN"/>
              </w:rPr>
              <w:t>Эзэн Чингис хааны эш хөргийг эрхэмлэн залах талаар байгууллагын цахим хуудсаар 2 удаа мэдээлэл хийж, 1600 иргэнд хүргэсэн, мөн цэцэрлэг, сургуулийн эцэг эхийн сарын аянд оролцож 2800 эцэг эхэд мэдээлэл хүргэсэн.</w:t>
            </w:r>
          </w:p>
          <w:p w14:paraId="4F8E2D35" w14:textId="57AF03CB" w:rsidR="008E4242" w:rsidRPr="00CA5D3E" w:rsidRDefault="008E4242" w:rsidP="006426E7">
            <w:pPr>
              <w:jc w:val="both"/>
              <w:rPr>
                <w:lang w:val="mn-MN"/>
              </w:rPr>
            </w:pPr>
            <w:r>
              <w:rPr>
                <w:lang w:val="mn-MN"/>
              </w:rPr>
              <w:t>Хэрэгжилт-100%</w:t>
            </w:r>
          </w:p>
        </w:tc>
        <w:tc>
          <w:tcPr>
            <w:tcW w:w="1186" w:type="dxa"/>
            <w:vAlign w:val="center"/>
          </w:tcPr>
          <w:p w14:paraId="1C69273E" w14:textId="77777777" w:rsidR="006426E7" w:rsidRPr="00CA5D3E" w:rsidRDefault="007F1881" w:rsidP="006426E7">
            <w:pPr>
              <w:jc w:val="center"/>
              <w:rPr>
                <w:lang w:val="mn-MN"/>
              </w:rPr>
            </w:pPr>
            <w:r>
              <w:rPr>
                <w:lang w:val="mn-MN"/>
              </w:rPr>
              <w:t>БШУГ, СУГ</w:t>
            </w:r>
          </w:p>
        </w:tc>
        <w:tc>
          <w:tcPr>
            <w:tcW w:w="1114" w:type="dxa"/>
            <w:vAlign w:val="center"/>
          </w:tcPr>
          <w:p w14:paraId="091338F6" w14:textId="77777777" w:rsidR="006426E7" w:rsidRPr="00CA5D3E" w:rsidRDefault="006426E7" w:rsidP="006426E7">
            <w:pPr>
              <w:jc w:val="center"/>
              <w:rPr>
                <w:noProof/>
                <w:lang w:val="mn-MN"/>
              </w:rPr>
            </w:pPr>
          </w:p>
        </w:tc>
        <w:tc>
          <w:tcPr>
            <w:tcW w:w="535" w:type="dxa"/>
            <w:vAlign w:val="center"/>
          </w:tcPr>
          <w:p w14:paraId="417CFB20" w14:textId="77777777" w:rsidR="006426E7" w:rsidRPr="00CA5D3E" w:rsidRDefault="006426E7" w:rsidP="006426E7">
            <w:pPr>
              <w:jc w:val="center"/>
              <w:rPr>
                <w:noProof/>
                <w:lang w:val="mn-MN"/>
              </w:rPr>
            </w:pPr>
          </w:p>
        </w:tc>
      </w:tr>
      <w:tr w:rsidR="006426E7" w:rsidRPr="00CA5D3E" w14:paraId="4DFD4D18" w14:textId="77777777" w:rsidTr="00456331">
        <w:tc>
          <w:tcPr>
            <w:tcW w:w="857" w:type="dxa"/>
            <w:vMerge/>
            <w:vAlign w:val="center"/>
          </w:tcPr>
          <w:p w14:paraId="0513C3CB" w14:textId="77777777" w:rsidR="006426E7" w:rsidRPr="00CA5D3E" w:rsidRDefault="006426E7" w:rsidP="00CD7FF2">
            <w:pPr>
              <w:jc w:val="center"/>
              <w:rPr>
                <w:noProof/>
                <w:lang w:val="mn-MN"/>
              </w:rPr>
            </w:pPr>
          </w:p>
        </w:tc>
        <w:tc>
          <w:tcPr>
            <w:tcW w:w="565" w:type="dxa"/>
            <w:vAlign w:val="center"/>
          </w:tcPr>
          <w:p w14:paraId="624AF95E" w14:textId="77777777" w:rsidR="006426E7" w:rsidRPr="00CA5D3E" w:rsidRDefault="006426E7" w:rsidP="00CD7FF2">
            <w:pPr>
              <w:jc w:val="center"/>
              <w:rPr>
                <w:noProof/>
                <w:lang w:val="mn-MN"/>
              </w:rPr>
            </w:pPr>
            <w:r>
              <w:t>93</w:t>
            </w:r>
          </w:p>
        </w:tc>
        <w:tc>
          <w:tcPr>
            <w:tcW w:w="1600" w:type="dxa"/>
            <w:vMerge/>
            <w:vAlign w:val="center"/>
          </w:tcPr>
          <w:p w14:paraId="714D74F2" w14:textId="77777777" w:rsidR="006426E7" w:rsidRPr="00CA5D3E" w:rsidRDefault="006426E7" w:rsidP="006426E7">
            <w:pPr>
              <w:jc w:val="center"/>
              <w:rPr>
                <w:noProof/>
                <w:lang w:val="mn-MN"/>
              </w:rPr>
            </w:pPr>
          </w:p>
        </w:tc>
        <w:tc>
          <w:tcPr>
            <w:tcW w:w="2897" w:type="dxa"/>
          </w:tcPr>
          <w:p w14:paraId="438C5409" w14:textId="77777777" w:rsidR="006426E7" w:rsidRPr="00CA5D3E" w:rsidRDefault="006426E7" w:rsidP="006426E7">
            <w:pPr>
              <w:jc w:val="both"/>
              <w:rPr>
                <w:noProof/>
                <w:lang w:val="mn-MN"/>
              </w:rPr>
            </w:pPr>
            <w:r w:rsidRPr="00CA5D3E">
              <w:rPr>
                <w:noProof/>
                <w:lang w:val="mn-MN"/>
              </w:rPr>
              <w:t>4. Монгол хүн бүр Их Монгол Улсын гал голомтыг сахиж буйгаа гүнээ ухамсарлан,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бататгаж, улс орноо мандуулахад хувь нэмрээ оруулахыг уриалсугай.</w:t>
            </w:r>
          </w:p>
        </w:tc>
        <w:tc>
          <w:tcPr>
            <w:tcW w:w="1883" w:type="dxa"/>
          </w:tcPr>
          <w:p w14:paraId="7980BB4D" w14:textId="77777777" w:rsidR="006426E7" w:rsidRPr="00CA5D3E" w:rsidRDefault="006426E7" w:rsidP="006426E7">
            <w:pPr>
              <w:jc w:val="both"/>
              <w:rPr>
                <w:lang w:val="mn-MN"/>
              </w:rPr>
            </w:pPr>
            <w:r w:rsidRPr="00CA5D3E">
              <w:rPr>
                <w:lang w:val="mn-MN"/>
              </w:rPr>
              <w:t>Иргэдэд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бататгах үйл явдлыг уриалах.</w:t>
            </w:r>
          </w:p>
        </w:tc>
        <w:tc>
          <w:tcPr>
            <w:tcW w:w="4247" w:type="dxa"/>
          </w:tcPr>
          <w:p w14:paraId="7C856917" w14:textId="17FB7D30" w:rsidR="006426E7" w:rsidRPr="008E4242" w:rsidRDefault="00456331" w:rsidP="006426E7">
            <w:pPr>
              <w:spacing w:before="60" w:after="60" w:line="240" w:lineRule="auto"/>
              <w:ind w:right="100"/>
              <w:jc w:val="both"/>
              <w:rPr>
                <w:lang w:val="mn-MN"/>
              </w:rPr>
            </w:pPr>
            <w:r w:rsidRPr="008E4242">
              <w:rPr>
                <w:lang w:val="mn-MN"/>
              </w:rPr>
              <w:t>Иргэдэд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бататгах үйл явдлыг уриалах зорилгоор “Монголын нууц товчоо” зохиолыг унших, монгол бичиг хөрвүүлэх, комикс ном хийх, зурагт хуудас хийх уралдааныг ерөнхий боловсролын сургуулийн сурагчдын дунд зохион байгуулж, бага ангийн 258, дунд ангийн 300, ахлах ангийн 120 хүүхдийг хамруулан зохион байгуулсан.</w:t>
            </w:r>
          </w:p>
          <w:p w14:paraId="5A9E779A" w14:textId="508B5D88" w:rsidR="00456331" w:rsidRPr="00CA5D3E" w:rsidRDefault="00456331" w:rsidP="006426E7">
            <w:pPr>
              <w:spacing w:before="60" w:after="60" w:line="240" w:lineRule="auto"/>
              <w:ind w:right="100"/>
              <w:jc w:val="both"/>
              <w:rPr>
                <w:lang w:val="mn-MN"/>
              </w:rPr>
            </w:pPr>
            <w:r w:rsidRPr="008E4242">
              <w:rPr>
                <w:lang w:val="mn-MN"/>
              </w:rPr>
              <w:t>Хэрэгжилт:-100%</w:t>
            </w:r>
          </w:p>
        </w:tc>
        <w:tc>
          <w:tcPr>
            <w:tcW w:w="1186" w:type="dxa"/>
            <w:vAlign w:val="center"/>
          </w:tcPr>
          <w:p w14:paraId="0C5F27E4" w14:textId="77777777" w:rsidR="006426E7" w:rsidRPr="00CA5D3E" w:rsidRDefault="007F1881" w:rsidP="006426E7">
            <w:pPr>
              <w:jc w:val="center"/>
              <w:rPr>
                <w:lang w:val="mn-MN"/>
              </w:rPr>
            </w:pPr>
            <w:r>
              <w:rPr>
                <w:lang w:val="mn-MN"/>
              </w:rPr>
              <w:t>БШУГ, СУГ</w:t>
            </w:r>
          </w:p>
        </w:tc>
        <w:tc>
          <w:tcPr>
            <w:tcW w:w="1114" w:type="dxa"/>
            <w:vAlign w:val="center"/>
          </w:tcPr>
          <w:p w14:paraId="3989FA3E" w14:textId="77777777" w:rsidR="006426E7" w:rsidRPr="00CA5D3E" w:rsidRDefault="006426E7" w:rsidP="006426E7">
            <w:pPr>
              <w:jc w:val="center"/>
              <w:rPr>
                <w:noProof/>
                <w:lang w:val="mn-MN"/>
              </w:rPr>
            </w:pPr>
          </w:p>
        </w:tc>
        <w:tc>
          <w:tcPr>
            <w:tcW w:w="535" w:type="dxa"/>
            <w:vAlign w:val="center"/>
          </w:tcPr>
          <w:p w14:paraId="7D520100" w14:textId="77777777" w:rsidR="006426E7" w:rsidRPr="00CA5D3E" w:rsidRDefault="006426E7" w:rsidP="006426E7">
            <w:pPr>
              <w:jc w:val="center"/>
              <w:rPr>
                <w:noProof/>
                <w:lang w:val="mn-MN"/>
              </w:rPr>
            </w:pPr>
          </w:p>
        </w:tc>
      </w:tr>
      <w:tr w:rsidR="006426E7" w:rsidRPr="00CA5D3E" w14:paraId="103B3036" w14:textId="77777777" w:rsidTr="00CD7FF2">
        <w:tc>
          <w:tcPr>
            <w:tcW w:w="14884" w:type="dxa"/>
            <w:gridSpan w:val="9"/>
            <w:vAlign w:val="center"/>
          </w:tcPr>
          <w:p w14:paraId="0983615F" w14:textId="77777777" w:rsidR="006426E7" w:rsidRPr="00CA5D3E" w:rsidRDefault="006426E7" w:rsidP="00CD7FF2">
            <w:pPr>
              <w:jc w:val="center"/>
              <w:rPr>
                <w:noProof/>
                <w:lang w:val="mn-MN"/>
              </w:rPr>
            </w:pPr>
            <w:r w:rsidRPr="00CA5D3E">
              <w:rPr>
                <w:noProof/>
                <w:lang w:val="mn-MN"/>
              </w:rPr>
              <w:lastRenderedPageBreak/>
              <w:t>ҮАБЗ-ийн зөвлөмж</w:t>
            </w:r>
          </w:p>
        </w:tc>
      </w:tr>
      <w:tr w:rsidR="00E73C21" w:rsidRPr="00CA5D3E" w14:paraId="45BB42E9" w14:textId="77777777" w:rsidTr="00456331">
        <w:tc>
          <w:tcPr>
            <w:tcW w:w="857" w:type="dxa"/>
            <w:vAlign w:val="center"/>
          </w:tcPr>
          <w:p w14:paraId="49B55205" w14:textId="77777777" w:rsidR="00E73C21" w:rsidRDefault="00E73C21" w:rsidP="00CD7FF2">
            <w:pPr>
              <w:jc w:val="center"/>
            </w:pPr>
          </w:p>
        </w:tc>
        <w:tc>
          <w:tcPr>
            <w:tcW w:w="565" w:type="dxa"/>
            <w:vAlign w:val="center"/>
          </w:tcPr>
          <w:p w14:paraId="4C1871D1" w14:textId="77777777" w:rsidR="00E73C21" w:rsidRDefault="00E73C21" w:rsidP="00CD7FF2">
            <w:pPr>
              <w:jc w:val="center"/>
            </w:pPr>
            <w:r>
              <w:t>100</w:t>
            </w:r>
          </w:p>
        </w:tc>
        <w:tc>
          <w:tcPr>
            <w:tcW w:w="1600" w:type="dxa"/>
          </w:tcPr>
          <w:p w14:paraId="60D33D42" w14:textId="77777777" w:rsidR="00E73C21" w:rsidRDefault="00E73C21" w:rsidP="00E73C21"/>
        </w:tc>
        <w:tc>
          <w:tcPr>
            <w:tcW w:w="2897" w:type="dxa"/>
          </w:tcPr>
          <w:p w14:paraId="22E2011E" w14:textId="77777777" w:rsidR="00E73C21" w:rsidRDefault="00E73C21" w:rsidP="00E73C21">
            <w:r>
              <w:t>3.10. Хоол, хүнсний зөв, зохистой, соёлтой хэрэглээний талаарх сургалт, сурталчилгаа, соён гэгээрүүлэх ажлыг улс орон даяар зохион байгуулах</w:t>
            </w:r>
          </w:p>
        </w:tc>
        <w:tc>
          <w:tcPr>
            <w:tcW w:w="1883" w:type="dxa"/>
          </w:tcPr>
          <w:p w14:paraId="5351A434" w14:textId="77777777" w:rsidR="00E73C21" w:rsidRDefault="00E73C21" w:rsidP="00E73C21">
            <w:pPr>
              <w:jc w:val="both"/>
              <w:rPr>
                <w:noProof/>
                <w:lang w:val="mn-MN"/>
              </w:rPr>
            </w:pPr>
          </w:p>
        </w:tc>
        <w:tc>
          <w:tcPr>
            <w:tcW w:w="4247" w:type="dxa"/>
            <w:vAlign w:val="center"/>
          </w:tcPr>
          <w:p w14:paraId="7E154397" w14:textId="77777777" w:rsidR="00E73C21" w:rsidRPr="00B006C9" w:rsidRDefault="00E73C21" w:rsidP="00E73C21">
            <w:pPr>
              <w:spacing w:after="0" w:line="23" w:lineRule="atLeast"/>
              <w:jc w:val="both"/>
            </w:pPr>
          </w:p>
        </w:tc>
        <w:tc>
          <w:tcPr>
            <w:tcW w:w="1186" w:type="dxa"/>
            <w:vAlign w:val="center"/>
          </w:tcPr>
          <w:p w14:paraId="10CEFCDB" w14:textId="77777777" w:rsidR="00E73C21" w:rsidRDefault="007F1881" w:rsidP="00E73C21">
            <w:pPr>
              <w:jc w:val="center"/>
              <w:rPr>
                <w:noProof/>
                <w:lang w:val="mn-MN"/>
              </w:rPr>
            </w:pPr>
            <w:r>
              <w:rPr>
                <w:lang w:val="mn-MN"/>
              </w:rPr>
              <w:t>БТСГ, ЭМГ</w:t>
            </w:r>
          </w:p>
        </w:tc>
        <w:tc>
          <w:tcPr>
            <w:tcW w:w="1114" w:type="dxa"/>
            <w:vAlign w:val="center"/>
          </w:tcPr>
          <w:p w14:paraId="6FC720EB" w14:textId="77777777" w:rsidR="00E73C21" w:rsidRPr="00CA5D3E" w:rsidRDefault="00E73C21" w:rsidP="00E73C21">
            <w:pPr>
              <w:jc w:val="center"/>
              <w:rPr>
                <w:noProof/>
                <w:lang w:val="mn-MN"/>
              </w:rPr>
            </w:pPr>
          </w:p>
        </w:tc>
        <w:tc>
          <w:tcPr>
            <w:tcW w:w="535" w:type="dxa"/>
            <w:vAlign w:val="center"/>
          </w:tcPr>
          <w:p w14:paraId="4546BC86" w14:textId="77777777" w:rsidR="00E73C21" w:rsidRPr="00CA5D3E" w:rsidRDefault="00E73C21" w:rsidP="00E73C21">
            <w:pPr>
              <w:jc w:val="center"/>
              <w:rPr>
                <w:noProof/>
                <w:lang w:val="mn-MN"/>
              </w:rPr>
            </w:pPr>
          </w:p>
        </w:tc>
      </w:tr>
      <w:tr w:rsidR="00E73C21" w:rsidRPr="00CA5D3E" w14:paraId="5113040E" w14:textId="77777777" w:rsidTr="00CD7FF2">
        <w:tc>
          <w:tcPr>
            <w:tcW w:w="14884" w:type="dxa"/>
            <w:gridSpan w:val="9"/>
            <w:vAlign w:val="center"/>
          </w:tcPr>
          <w:p w14:paraId="3C02C381" w14:textId="77777777" w:rsidR="00E73C21" w:rsidRPr="00CA5D3E" w:rsidRDefault="00E73C21" w:rsidP="00CD7FF2">
            <w:pPr>
              <w:jc w:val="center"/>
              <w:rPr>
                <w:noProof/>
                <w:lang w:val="mn-MN"/>
              </w:rPr>
            </w:pPr>
            <w:r w:rsidRPr="00CA5D3E">
              <w:rPr>
                <w:noProof/>
                <w:lang w:val="mn-MN"/>
              </w:rPr>
              <w:t>ЗГ-ын тогтоол</w:t>
            </w:r>
          </w:p>
        </w:tc>
      </w:tr>
      <w:tr w:rsidR="002D192F" w:rsidRPr="00CA5D3E" w14:paraId="5C50D787" w14:textId="77777777" w:rsidTr="00456331">
        <w:tc>
          <w:tcPr>
            <w:tcW w:w="857" w:type="dxa"/>
            <w:vAlign w:val="center"/>
          </w:tcPr>
          <w:p w14:paraId="618F5EE8" w14:textId="77777777" w:rsidR="002D192F" w:rsidRDefault="002D192F" w:rsidP="00CD7FF2">
            <w:pPr>
              <w:jc w:val="center"/>
            </w:pPr>
            <w:r>
              <w:t>42</w:t>
            </w:r>
          </w:p>
        </w:tc>
        <w:tc>
          <w:tcPr>
            <w:tcW w:w="565" w:type="dxa"/>
            <w:vAlign w:val="center"/>
          </w:tcPr>
          <w:p w14:paraId="5438D19B" w14:textId="77777777" w:rsidR="002D192F" w:rsidRDefault="002D192F" w:rsidP="00CD7FF2">
            <w:pPr>
              <w:jc w:val="center"/>
            </w:pPr>
            <w:r>
              <w:t>101</w:t>
            </w:r>
          </w:p>
        </w:tc>
        <w:tc>
          <w:tcPr>
            <w:tcW w:w="1600" w:type="dxa"/>
            <w:vAlign w:val="center"/>
          </w:tcPr>
          <w:p w14:paraId="22CE13A8" w14:textId="77777777" w:rsidR="002D192F" w:rsidRDefault="002D192F" w:rsidP="002D192F">
            <w:pPr>
              <w:jc w:val="center"/>
            </w:pPr>
            <w:r>
              <w:t>Монгол хэлний тухай хуулийг хэрэгжүүлэх             зарим арга хэмжээний тухай</w:t>
            </w:r>
            <w:r>
              <w:br/>
              <w:t>2022-01-05</w:t>
            </w:r>
            <w:r>
              <w:br/>
              <w:t>Дугаар 2022_7</w:t>
            </w:r>
          </w:p>
        </w:tc>
        <w:tc>
          <w:tcPr>
            <w:tcW w:w="2897" w:type="dxa"/>
          </w:tcPr>
          <w:p w14:paraId="56D4E088" w14:textId="77777777" w:rsidR="002D192F" w:rsidRDefault="002D192F" w:rsidP="002D192F">
            <w:r>
              <w:t xml:space="preserve">5. Монгол хэлний тухай хуулийн хэрэгжилтийг хангах дараахь арга хэмжээг авч хэрэгжүүлэхийг төсвийн ерөнхийлөн болон шууд захирагч нарт тус </w:t>
            </w:r>
            <w:proofErr w:type="gramStart"/>
            <w:r>
              <w:t>тус  даалгасугай</w:t>
            </w:r>
            <w:proofErr w:type="gramEnd"/>
            <w:r>
              <w:t xml:space="preserve">:        5.1. эрх бүхий судалгааны байгууллагатай хамтран салбарын мэргэжлийн нэр томьёог орчуулах, шинээр үүсгэх, жигдлэх, толилох </w:t>
            </w:r>
            <w:r>
              <w:lastRenderedPageBreak/>
              <w:t xml:space="preserve">ажлыг зохион байгуулах, нийтийн хэрэглээнд </w:t>
            </w:r>
            <w:proofErr w:type="gramStart"/>
            <w:r>
              <w:t xml:space="preserve">нэвтрүүлэх;   </w:t>
            </w:r>
            <w:proofErr w:type="gramEnd"/>
            <w:r>
              <w:t xml:space="preserve">    5.2. төрийн байгууллагын цахим хуудас, сонин хэвлэлд нийтэлж байгаа мэдээ, мэдээллийг 2022 оноос эхлэн кирилл, монгол бичгээр зэрэгцүүлэн нийтэлж </w:t>
            </w:r>
            <w:proofErr w:type="gramStart"/>
            <w:r>
              <w:t xml:space="preserve">хэвшүүлэх;   </w:t>
            </w:r>
            <w:proofErr w:type="gramEnd"/>
            <w:r>
              <w:t xml:space="preserve">    5.3. төрийн байгууллагын шийдвэр, албан бичгийг энэ тогтоолын 4-т заасан дүрэм, журам, заавар, стандартын дагуу хос бичгээр хөтлөх ажлыг </w:t>
            </w:r>
            <w:proofErr w:type="gramStart"/>
            <w:r>
              <w:t xml:space="preserve">турших;   </w:t>
            </w:r>
            <w:proofErr w:type="gramEnd"/>
            <w:r>
              <w:t xml:space="preserve">      5.4. төрийн албан хаагчдын монгол хэл, үндэсний бичгийн мэдлэг чадварыг дээшлүүлэх арга хэмжээ авах, сургалтын хөтөлбөр, төлөвлөгөөг жил бүр баталж </w:t>
            </w:r>
            <w:proofErr w:type="gramStart"/>
            <w:r>
              <w:t xml:space="preserve">мөрдүүлэх;   </w:t>
            </w:r>
            <w:proofErr w:type="gramEnd"/>
            <w:r>
              <w:t xml:space="preserve">    5.5. төрийн байгууллагын гадна болон өрөө тасалгааны хаяг, албан хаагчдын нэрийн хуудсыг монгол бичгээр үйлдэж, хэвшүүлэх.</w:t>
            </w:r>
          </w:p>
        </w:tc>
        <w:tc>
          <w:tcPr>
            <w:tcW w:w="1883" w:type="dxa"/>
          </w:tcPr>
          <w:p w14:paraId="3FB6ACB4" w14:textId="77777777" w:rsidR="002D192F" w:rsidRPr="00C92177" w:rsidRDefault="002D192F" w:rsidP="002D192F">
            <w:pPr>
              <w:jc w:val="both"/>
              <w:rPr>
                <w:noProof/>
                <w:lang w:val="mn-MN"/>
              </w:rPr>
            </w:pPr>
          </w:p>
        </w:tc>
        <w:tc>
          <w:tcPr>
            <w:tcW w:w="4247" w:type="dxa"/>
          </w:tcPr>
          <w:p w14:paraId="1834E2EA" w14:textId="77777777" w:rsidR="005B1B14" w:rsidRPr="005B1B14" w:rsidRDefault="005B1B14" w:rsidP="005B1B14">
            <w:pPr>
              <w:jc w:val="both"/>
              <w:rPr>
                <w:rFonts w:eastAsia="Calibri"/>
                <w:lang w:val="mn-MN"/>
              </w:rPr>
            </w:pPr>
            <w:r w:rsidRPr="005B1B14">
              <w:rPr>
                <w:rFonts w:eastAsia="Calibri"/>
                <w:lang w:val="mn-MN"/>
              </w:rPr>
              <w:t>Аймгийн хэмжээнд Монгол бичгийн хаягжилтыг 62 төрийн байгууллага-100% байна, хувийн хэвшил, аж ахуй нэгж-30 байгууллагаас 8 байгууллага хаягжилттай буюу 26,6% -нь гадна хаягаа хос бичгээр бичсэн байна.</w:t>
            </w:r>
          </w:p>
          <w:p w14:paraId="41CBD417" w14:textId="28EFC134" w:rsidR="005B1B14" w:rsidRPr="005B1B14" w:rsidRDefault="005B1B14" w:rsidP="005B1B14">
            <w:pPr>
              <w:jc w:val="both"/>
              <w:rPr>
                <w:rFonts w:eastAsia="Calibri"/>
                <w:lang w:val="mn-MN"/>
              </w:rPr>
            </w:pPr>
            <w:r w:rsidRPr="005B1B14">
              <w:rPr>
                <w:rFonts w:eastAsia="Calibri"/>
                <w:lang w:val="mn-MN"/>
              </w:rPr>
              <w:t>Хүрсэн түвшин: Хаягаа хос бичгээр болгосон байгууллагын тоо – 70</w:t>
            </w:r>
          </w:p>
          <w:p w14:paraId="10D3B658" w14:textId="77777777" w:rsidR="005B1B14" w:rsidRPr="005B1B14" w:rsidRDefault="005B1B14" w:rsidP="005B1B14">
            <w:pPr>
              <w:jc w:val="both"/>
              <w:rPr>
                <w:lang w:val="mn-MN"/>
              </w:rPr>
            </w:pPr>
            <w:r w:rsidRPr="005B1B14">
              <w:t xml:space="preserve">Хэлний </w:t>
            </w:r>
            <w:r w:rsidRPr="005B1B14">
              <w:rPr>
                <w:lang w:val="mn-MN"/>
              </w:rPr>
              <w:t>б</w:t>
            </w:r>
            <w:r w:rsidRPr="005B1B14">
              <w:t>одлогын</w:t>
            </w:r>
            <w:r w:rsidRPr="005B1B14">
              <w:rPr>
                <w:lang w:val="mn-MN"/>
              </w:rPr>
              <w:t xml:space="preserve"> Үндэсний з</w:t>
            </w:r>
            <w:r w:rsidRPr="005B1B14">
              <w:t xml:space="preserve">өвлөлөөс зохион </w:t>
            </w:r>
            <w:r w:rsidRPr="005B1B14">
              <w:rPr>
                <w:lang w:val="mn-MN"/>
              </w:rPr>
              <w:t>байгуу</w:t>
            </w:r>
            <w:r w:rsidRPr="005B1B14">
              <w:t xml:space="preserve">лсан </w:t>
            </w:r>
            <w:r w:rsidRPr="005B1B14">
              <w:rPr>
                <w:lang w:val="mn-MN"/>
              </w:rPr>
              <w:t>м</w:t>
            </w:r>
            <w:r w:rsidRPr="005B1B14">
              <w:t>онгол бичгийн сургалтад аймгийн 50</w:t>
            </w:r>
            <w:r w:rsidRPr="005B1B14">
              <w:rPr>
                <w:rFonts w:cs="Mongolian Baiti"/>
                <w:cs/>
                <w:lang w:val="mn-MN" w:bidi="mn-Mong-MN"/>
              </w:rPr>
              <w:t xml:space="preserve"> </w:t>
            </w:r>
            <w:r w:rsidRPr="005B1B14">
              <w:t>төрийн байгууллаг</w:t>
            </w:r>
            <w:r w:rsidRPr="005B1B14">
              <w:rPr>
                <w:lang w:val="mn-MN"/>
              </w:rPr>
              <w:t>ын</w:t>
            </w:r>
            <w:r w:rsidRPr="005B1B14">
              <w:t xml:space="preserve"> архив бичиг </w:t>
            </w:r>
            <w:r w:rsidRPr="005B1B14">
              <w:lastRenderedPageBreak/>
              <w:t>хэргийн ажилтан, холбогдох мэргэжилт</w:t>
            </w:r>
            <w:r w:rsidRPr="005B1B14">
              <w:rPr>
                <w:lang w:val="mn-MN"/>
              </w:rPr>
              <w:t>н</w:t>
            </w:r>
            <w:r w:rsidRPr="005B1B14">
              <w:t xml:space="preserve">үүд, </w:t>
            </w:r>
            <w:r w:rsidRPr="005B1B14">
              <w:rPr>
                <w:lang w:val="mn-MN"/>
              </w:rPr>
              <w:t>ерөнхий боловсролын сургуулийн м</w:t>
            </w:r>
            <w:r w:rsidRPr="005B1B14">
              <w:t>онгол хэл</w:t>
            </w:r>
            <w:r w:rsidRPr="005B1B14">
              <w:rPr>
                <w:lang w:val="mn-MN"/>
              </w:rPr>
              <w:t xml:space="preserve">, </w:t>
            </w:r>
            <w:r w:rsidRPr="005B1B14">
              <w:t xml:space="preserve">бичгийн багш </w:t>
            </w:r>
            <w:r w:rsidRPr="005B1B14">
              <w:rPr>
                <w:lang w:val="mn-MN"/>
              </w:rPr>
              <w:t xml:space="preserve">нийт </w:t>
            </w:r>
            <w:r w:rsidRPr="005B1B14">
              <w:t xml:space="preserve">64 </w:t>
            </w:r>
            <w:r w:rsidRPr="005B1B14">
              <w:rPr>
                <w:lang w:val="mn-MN"/>
              </w:rPr>
              <w:t>албан хаагчийг хамруулсан</w:t>
            </w:r>
            <w:r w:rsidRPr="005B1B14">
              <w:rPr>
                <w:rFonts w:cs="Mongolian Baiti"/>
                <w:cs/>
                <w:lang w:val="mn-MN" w:bidi="mn-Mong-MN"/>
              </w:rPr>
              <w:t xml:space="preserve">. </w:t>
            </w:r>
          </w:p>
          <w:p w14:paraId="25070844" w14:textId="77777777" w:rsidR="005B1B14" w:rsidRPr="005B1B14" w:rsidRDefault="005B1B14" w:rsidP="005B1B14">
            <w:pPr>
              <w:jc w:val="both"/>
              <w:rPr>
                <w:shd w:val="clear" w:color="auto" w:fill="FFFFFF"/>
                <w:lang w:val="mn-MN"/>
              </w:rPr>
            </w:pPr>
            <w:r w:rsidRPr="005B1B14">
              <w:rPr>
                <w:shd w:val="clear" w:color="auto" w:fill="FFFFFF"/>
                <w:lang w:val="mn-MN"/>
              </w:rPr>
              <w:t>Төрийн албан хаагчдын сургалт, нийгмийн баталгааг хангах хөтөлбөрийн хүрээнд ерөнхий боловсролын сургуулийн монгол бичгийн багш нартай хамтран 27 удаагийн анхан шатны сургалтад 41 байгууллагын албан хаагчдын 85 хувийг хамруулсан</w:t>
            </w:r>
            <w:r w:rsidRPr="005B1B14">
              <w:rPr>
                <w:rFonts w:cs="Mongolian Baiti"/>
                <w:shd w:val="clear" w:color="auto" w:fill="FFFFFF"/>
                <w:cs/>
                <w:lang w:val="mn-MN" w:bidi="mn-Mong-MN"/>
              </w:rPr>
              <w:t xml:space="preserve">. </w:t>
            </w:r>
          </w:p>
          <w:p w14:paraId="19D4D852" w14:textId="77777777" w:rsidR="005B1B14" w:rsidRPr="005B1B14" w:rsidRDefault="005B1B14" w:rsidP="005B1B14">
            <w:pPr>
              <w:jc w:val="both"/>
              <w:rPr>
                <w:shd w:val="clear" w:color="auto" w:fill="FFFFFF"/>
                <w:lang w:val="mn-MN"/>
              </w:rPr>
            </w:pPr>
            <w:r w:rsidRPr="005B1B14">
              <w:rPr>
                <w:shd w:val="clear" w:color="auto" w:fill="FFFFFF"/>
                <w:lang w:val="mn-MN"/>
              </w:rPr>
              <w:t xml:space="preserve">Үүний үр дүнд төрийн </w:t>
            </w:r>
            <w:r w:rsidRPr="005B1B14">
              <w:rPr>
                <w:rFonts w:cs="Mongolian Baiti"/>
                <w:shd w:val="clear" w:color="auto" w:fill="FFFFFF"/>
                <w:lang w:val="mn-MN" w:bidi="mn-Mong-MN"/>
              </w:rPr>
              <w:t>62</w:t>
            </w:r>
            <w:r w:rsidRPr="005B1B14">
              <w:rPr>
                <w:rFonts w:cs="Mongolian Baiti"/>
                <w:shd w:val="clear" w:color="auto" w:fill="FFFFFF"/>
                <w:cs/>
                <w:lang w:val="mn-MN" w:bidi="mn-Mong-MN"/>
              </w:rPr>
              <w:t xml:space="preserve"> </w:t>
            </w:r>
            <w:r w:rsidRPr="005B1B14">
              <w:rPr>
                <w:shd w:val="clear" w:color="auto" w:fill="FFFFFF"/>
                <w:lang w:val="mn-MN"/>
              </w:rPr>
              <w:t xml:space="preserve">байгууллагаас </w:t>
            </w:r>
            <w:r w:rsidRPr="005B1B14">
              <w:rPr>
                <w:rFonts w:cs="Mongolian Baiti"/>
                <w:shd w:val="clear" w:color="auto" w:fill="FFFFFF"/>
                <w:lang w:bidi="mn-Mong-MN"/>
              </w:rPr>
              <w:t>42</w:t>
            </w:r>
            <w:r w:rsidRPr="005B1B14">
              <w:rPr>
                <w:rFonts w:cs="Mongolian Baiti"/>
                <w:shd w:val="clear" w:color="auto" w:fill="FFFFFF"/>
                <w:cs/>
                <w:lang w:val="mn-MN" w:bidi="mn-Mong-MN"/>
              </w:rPr>
              <w:t xml:space="preserve"> </w:t>
            </w:r>
            <w:r w:rsidRPr="005B1B14">
              <w:rPr>
                <w:shd w:val="clear" w:color="auto" w:fill="FFFFFF"/>
                <w:lang w:val="mn-MN"/>
              </w:rPr>
              <w:t>байгууллага хос бичгийг ашиглаж эхэлсэн</w:t>
            </w:r>
            <w:r w:rsidRPr="005B1B14">
              <w:rPr>
                <w:rFonts w:cs="Mongolian Baiti"/>
                <w:shd w:val="clear" w:color="auto" w:fill="FFFFFF"/>
                <w:cs/>
                <w:lang w:val="mn-MN" w:bidi="mn-Mong-MN"/>
              </w:rPr>
              <w:t xml:space="preserve">. </w:t>
            </w:r>
          </w:p>
          <w:p w14:paraId="157B7D6F" w14:textId="77777777" w:rsidR="005B1B14" w:rsidRPr="005B1B14" w:rsidRDefault="005B1B14" w:rsidP="005B1B14">
            <w:pPr>
              <w:jc w:val="both"/>
              <w:rPr>
                <w:shd w:val="clear" w:color="auto" w:fill="FFFFFF"/>
                <w:lang w:val="mn-MN"/>
              </w:rPr>
            </w:pPr>
            <w:r w:rsidRPr="005B1B14">
              <w:rPr>
                <w:shd w:val="clear" w:color="auto" w:fill="FFFFFF"/>
                <w:lang w:val="mn-MN"/>
              </w:rPr>
              <w:t xml:space="preserve">Монгол бичгийн албан бланк захиалсан байгууллагын тоо гараагүй, монгол бичгийн программ ашиглаж байгаа байгууллага </w:t>
            </w:r>
            <w:r w:rsidRPr="005B1B14">
              <w:rPr>
                <w:rFonts w:cs="Mongolian Baiti"/>
                <w:shd w:val="clear" w:color="auto" w:fill="FFFFFF"/>
                <w:lang w:bidi="mn-Mong-MN"/>
              </w:rPr>
              <w:t>32</w:t>
            </w:r>
            <w:r w:rsidRPr="005B1B14">
              <w:rPr>
                <w:rFonts w:cs="Mongolian Baiti"/>
                <w:shd w:val="clear" w:color="auto" w:fill="FFFFFF"/>
                <w:cs/>
                <w:lang w:val="mn-MN" w:bidi="mn-Mong-MN"/>
              </w:rPr>
              <w:t xml:space="preserve"> </w:t>
            </w:r>
            <w:r w:rsidRPr="005B1B14">
              <w:rPr>
                <w:shd w:val="clear" w:color="auto" w:fill="FFFFFF"/>
                <w:lang w:val="mn-MN"/>
              </w:rPr>
              <w:t>байна</w:t>
            </w:r>
            <w:r w:rsidRPr="005B1B14">
              <w:rPr>
                <w:rFonts w:cs="Mongolian Baiti"/>
                <w:shd w:val="clear" w:color="auto" w:fill="FFFFFF"/>
                <w:cs/>
                <w:lang w:val="mn-MN" w:bidi="mn-Mong-MN"/>
              </w:rPr>
              <w:t>.</w:t>
            </w:r>
          </w:p>
          <w:p w14:paraId="3D87D547" w14:textId="77777777" w:rsidR="005B1B14" w:rsidRPr="005B1B14" w:rsidRDefault="005B1B14" w:rsidP="005B1B14">
            <w:pPr>
              <w:jc w:val="both"/>
              <w:rPr>
                <w:b/>
                <w:bCs/>
                <w:shd w:val="clear" w:color="auto" w:fill="FFFFFF"/>
                <w:lang w:val="mn-MN"/>
              </w:rPr>
            </w:pPr>
            <w:r w:rsidRPr="005B1B14">
              <w:rPr>
                <w:b/>
                <w:bCs/>
                <w:shd w:val="clear" w:color="auto" w:fill="FFFFFF"/>
                <w:lang w:val="mn-MN"/>
              </w:rPr>
              <w:t>Хүрсэн түвшин</w:t>
            </w:r>
            <w:r w:rsidRPr="005B1B14">
              <w:rPr>
                <w:rFonts w:cs="Mongolian Baiti"/>
                <w:b/>
                <w:bCs/>
                <w:shd w:val="clear" w:color="auto" w:fill="FFFFFF"/>
                <w:cs/>
                <w:lang w:val="mn-MN" w:bidi="mn-Mong-MN"/>
              </w:rPr>
              <w:t>:</w:t>
            </w:r>
          </w:p>
          <w:p w14:paraId="1F0DE959" w14:textId="77777777" w:rsidR="005B1B14" w:rsidRPr="005B1B14" w:rsidRDefault="005B1B14" w:rsidP="005B1B14">
            <w:pPr>
              <w:jc w:val="both"/>
              <w:rPr>
                <w:shd w:val="clear" w:color="auto" w:fill="FFFFFF"/>
                <w:lang w:val="mn-MN"/>
              </w:rPr>
            </w:pPr>
            <w:r w:rsidRPr="005B1B14">
              <w:rPr>
                <w:shd w:val="clear" w:color="auto" w:fill="FFFFFF"/>
                <w:lang w:val="mn-MN"/>
              </w:rPr>
              <w:t>Хос бичигт шилжсэн байгууллагын тоо</w:t>
            </w:r>
            <w:r w:rsidRPr="005B1B14">
              <w:rPr>
                <w:rFonts w:cs="Mongolian Baiti"/>
                <w:shd w:val="clear" w:color="auto" w:fill="FFFFFF"/>
                <w:cs/>
                <w:lang w:val="mn-MN" w:bidi="mn-Mong-MN"/>
              </w:rPr>
              <w:t>-</w:t>
            </w:r>
            <w:r w:rsidRPr="005B1B14">
              <w:rPr>
                <w:rFonts w:cs="Mongolian Baiti"/>
                <w:shd w:val="clear" w:color="auto" w:fill="FFFFFF"/>
                <w:lang w:val="mn-MN" w:bidi="mn-Mong-MN"/>
              </w:rPr>
              <w:t>70</w:t>
            </w:r>
          </w:p>
          <w:p w14:paraId="5E0C536D" w14:textId="73BDCC07" w:rsidR="005B1B14" w:rsidRPr="00ED1F3D" w:rsidRDefault="005B1B14" w:rsidP="005B1B14">
            <w:pPr>
              <w:jc w:val="both"/>
              <w:rPr>
                <w:lang w:val="mn-MN"/>
              </w:rPr>
            </w:pPr>
            <w:r w:rsidRPr="005B1B14">
              <w:rPr>
                <w:shd w:val="clear" w:color="auto" w:fill="FFFFFF"/>
                <w:lang w:val="mn-MN"/>
              </w:rPr>
              <w:t>Сургалтад хамрагдсан төрийн албан хаагчдын тоо</w:t>
            </w:r>
            <w:r w:rsidRPr="005B1B14">
              <w:rPr>
                <w:rFonts w:cs="Mongolian Baiti"/>
                <w:shd w:val="clear" w:color="auto" w:fill="FFFFFF"/>
                <w:cs/>
                <w:lang w:val="mn-MN" w:bidi="mn-Mong-MN"/>
              </w:rPr>
              <w:t>-</w:t>
            </w:r>
            <w:r w:rsidRPr="005B1B14">
              <w:rPr>
                <w:shd w:val="clear" w:color="auto" w:fill="FFFFFF"/>
                <w:lang w:val="mn-MN"/>
              </w:rPr>
              <w:t>640</w:t>
            </w:r>
          </w:p>
        </w:tc>
        <w:tc>
          <w:tcPr>
            <w:tcW w:w="1186" w:type="dxa"/>
            <w:vAlign w:val="center"/>
          </w:tcPr>
          <w:p w14:paraId="19E954DE" w14:textId="77777777" w:rsidR="002D192F" w:rsidRPr="00FB186A" w:rsidRDefault="007F1881" w:rsidP="002D192F">
            <w:pPr>
              <w:jc w:val="center"/>
              <w:rPr>
                <w:lang w:val="mn-MN"/>
              </w:rPr>
            </w:pPr>
            <w:r>
              <w:rPr>
                <w:lang w:val="mn-MN"/>
              </w:rPr>
              <w:lastRenderedPageBreak/>
              <w:t>БШУГ</w:t>
            </w:r>
          </w:p>
        </w:tc>
        <w:tc>
          <w:tcPr>
            <w:tcW w:w="1114" w:type="dxa"/>
            <w:vAlign w:val="center"/>
          </w:tcPr>
          <w:p w14:paraId="27697B14" w14:textId="77777777" w:rsidR="002D192F" w:rsidRPr="00FB186A" w:rsidRDefault="002D192F" w:rsidP="002D192F">
            <w:pPr>
              <w:jc w:val="center"/>
              <w:rPr>
                <w:lang w:val="mn-MN"/>
              </w:rPr>
            </w:pPr>
          </w:p>
        </w:tc>
        <w:tc>
          <w:tcPr>
            <w:tcW w:w="535" w:type="dxa"/>
            <w:vAlign w:val="center"/>
          </w:tcPr>
          <w:p w14:paraId="14A36B1C" w14:textId="77777777" w:rsidR="002D192F" w:rsidRPr="00CA5D3E" w:rsidRDefault="002D192F" w:rsidP="002D192F">
            <w:pPr>
              <w:jc w:val="center"/>
              <w:rPr>
                <w:noProof/>
                <w:lang w:val="mn-MN"/>
              </w:rPr>
            </w:pPr>
          </w:p>
        </w:tc>
      </w:tr>
      <w:tr w:rsidR="007F1881" w:rsidRPr="00CA5D3E" w14:paraId="30F6E768" w14:textId="77777777" w:rsidTr="00456331">
        <w:trPr>
          <w:trHeight w:val="8102"/>
        </w:trPr>
        <w:tc>
          <w:tcPr>
            <w:tcW w:w="857" w:type="dxa"/>
            <w:vAlign w:val="center"/>
          </w:tcPr>
          <w:p w14:paraId="24694563" w14:textId="77777777" w:rsidR="007F1881" w:rsidRDefault="007F1881" w:rsidP="00CD7FF2">
            <w:pPr>
              <w:jc w:val="center"/>
            </w:pPr>
            <w:r>
              <w:lastRenderedPageBreak/>
              <w:t>47</w:t>
            </w:r>
          </w:p>
        </w:tc>
        <w:tc>
          <w:tcPr>
            <w:tcW w:w="565" w:type="dxa"/>
            <w:vAlign w:val="center"/>
          </w:tcPr>
          <w:p w14:paraId="7597BDA7" w14:textId="77777777" w:rsidR="007F1881" w:rsidRDefault="007F1881" w:rsidP="00CD7FF2">
            <w:pPr>
              <w:jc w:val="center"/>
            </w:pPr>
            <w:r>
              <w:t>110</w:t>
            </w:r>
          </w:p>
        </w:tc>
        <w:tc>
          <w:tcPr>
            <w:tcW w:w="1600" w:type="dxa"/>
            <w:vAlign w:val="center"/>
          </w:tcPr>
          <w:p w14:paraId="5953B5F0" w14:textId="77777777" w:rsidR="007F1881" w:rsidRPr="00CA5D3E" w:rsidRDefault="007F1881" w:rsidP="002D192F">
            <w:pPr>
              <w:jc w:val="center"/>
              <w:rPr>
                <w:noProof/>
                <w:lang w:val="mn-MN"/>
              </w:rPr>
            </w:pPr>
            <w:r w:rsidRPr="00CA5D3E">
              <w:rPr>
                <w:noProof/>
                <w:lang w:val="mn-MN"/>
              </w:rPr>
              <w:t>Хот, хөдөөгийн сэргэлтийн бодлогын         хэрэгжилтийг эрчимжүүлэх талаар           авах зарим арга хэмжээний тухай</w:t>
            </w:r>
            <w:r w:rsidRPr="00CA5D3E">
              <w:rPr>
                <w:noProof/>
                <w:lang w:val="mn-MN"/>
              </w:rPr>
              <w:br/>
              <w:t>2022-11-23</w:t>
            </w:r>
            <w:r w:rsidRPr="00CA5D3E">
              <w:rPr>
                <w:noProof/>
                <w:lang w:val="mn-MN"/>
              </w:rPr>
              <w:br/>
              <w:t>Дугаар 2022_419</w:t>
            </w:r>
          </w:p>
        </w:tc>
        <w:tc>
          <w:tcPr>
            <w:tcW w:w="2897" w:type="dxa"/>
          </w:tcPr>
          <w:p w14:paraId="7B77A534" w14:textId="77777777" w:rsidR="007F1881" w:rsidRPr="00CA5D3E" w:rsidRDefault="007F1881" w:rsidP="002D192F">
            <w:pPr>
              <w:jc w:val="both"/>
              <w:rPr>
                <w:noProof/>
                <w:lang w:val="mn-MN"/>
              </w:rPr>
            </w:pPr>
            <w:r w:rsidRPr="00CA5D3E">
              <w:rPr>
                <w:noProof/>
                <w:lang w:val="mn-MN"/>
              </w:rPr>
              <w:t>3. Энэ тогтоолын 2-т заасан чиглэлийн хүрээнд орон нутгийн хэмжээнд Ажлын хэсэг байгуулж, тодорхой арга хэмжээ авч, шаардагдах эх үүсвэрийг батлагдсан төсөвтөө багтаан санхүүжүүлж ажиллахыг аймаг, нийслэлийн Засаг дарга нарт даалгасугай.   /2. Улаанбаатар хотоос орон нутагт шилжин суурьших иргэдийн ажиллаж, амьдрах нөхцөл боломжийг нэмэгдүүлэх, орон нутагт үйл ажиллагаа эрхлэх аж ахуйн нэгж, байгууллагыг дэмжих чиглэлээр холбогдох хууль тогтоомжийг шинэчлэн боловсронгуй болгох арга хэмжээний цогц хөтөлбөр боловсруулж, батлуулахыг Монгол Улсын Шадар сайд С.Амарсайхан, Монгол Улсын сайд, Нийслэл Улаанбаатар хотын авто замын түгжрэлийг бууруулах Үндэсний хорооны дарга Ж.Сүхбаатар, Эдийн засаг, хөгжлийн сайд Ч.Хүрэлбаатар, Сангийн сайд Б.Жавхлан, Хууль зүй, дотоод хэргийн сайд Х.Нямбаатар нарт тус тус үүрэг болгосугай./</w:t>
            </w:r>
          </w:p>
        </w:tc>
        <w:tc>
          <w:tcPr>
            <w:tcW w:w="1883" w:type="dxa"/>
          </w:tcPr>
          <w:p w14:paraId="3809C71C" w14:textId="77777777" w:rsidR="007F1881" w:rsidRDefault="007F1881" w:rsidP="002D192F">
            <w:pPr>
              <w:jc w:val="both"/>
              <w:rPr>
                <w:lang w:val="mn-MN"/>
              </w:rPr>
            </w:pPr>
            <w:r>
              <w:t>Ажлын хэсэг байгуулж</w:t>
            </w:r>
            <w:r>
              <w:rPr>
                <w:lang w:val="mn-MN"/>
              </w:rPr>
              <w:t xml:space="preserve"> ажиллах.</w:t>
            </w:r>
          </w:p>
          <w:p w14:paraId="6A284387" w14:textId="77777777" w:rsidR="007F1881" w:rsidRDefault="007F1881" w:rsidP="002D192F">
            <w:pPr>
              <w:jc w:val="both"/>
              <w:rPr>
                <w:lang w:val="mn-MN"/>
              </w:rPr>
            </w:pPr>
            <w:r>
              <w:rPr>
                <w:lang w:val="mn-MN"/>
              </w:rPr>
              <w:t xml:space="preserve">Шинэ сэргэлтийн бодлогыг хэрэгжүүлэх арга хэмжээг төлөвлөн </w:t>
            </w:r>
            <w:r>
              <w:t>шаардагдах</w:t>
            </w:r>
            <w:r>
              <w:rPr>
                <w:lang w:val="mn-MN"/>
              </w:rPr>
              <w:t xml:space="preserve"> төсвийг батлуулах.</w:t>
            </w:r>
          </w:p>
          <w:p w14:paraId="25B38163" w14:textId="77777777" w:rsidR="007F1881" w:rsidRDefault="007F1881" w:rsidP="002D192F">
            <w:pPr>
              <w:jc w:val="both"/>
              <w:rPr>
                <w:noProof/>
                <w:lang w:val="mn-MN"/>
              </w:rPr>
            </w:pPr>
          </w:p>
          <w:p w14:paraId="727789A7" w14:textId="77777777" w:rsidR="007F1881" w:rsidRPr="00AB3C8F" w:rsidRDefault="007F1881" w:rsidP="002D192F">
            <w:pPr>
              <w:jc w:val="center"/>
              <w:rPr>
                <w:lang w:val="mn-MN"/>
              </w:rPr>
            </w:pPr>
          </w:p>
        </w:tc>
        <w:tc>
          <w:tcPr>
            <w:tcW w:w="4247" w:type="dxa"/>
          </w:tcPr>
          <w:p w14:paraId="6EE8D1F0" w14:textId="77777777" w:rsidR="007F1881" w:rsidRPr="00CA5D3E" w:rsidRDefault="007F1881" w:rsidP="002D192F">
            <w:pPr>
              <w:jc w:val="both"/>
              <w:rPr>
                <w:noProof/>
                <w:lang w:val="mn-MN"/>
              </w:rPr>
            </w:pPr>
          </w:p>
        </w:tc>
        <w:tc>
          <w:tcPr>
            <w:tcW w:w="1186" w:type="dxa"/>
            <w:vAlign w:val="center"/>
          </w:tcPr>
          <w:p w14:paraId="74CAD135" w14:textId="77777777" w:rsidR="007F1881" w:rsidRPr="00CA5D3E" w:rsidRDefault="007F1881" w:rsidP="007F1881">
            <w:pPr>
              <w:jc w:val="center"/>
              <w:rPr>
                <w:noProof/>
                <w:lang w:val="mn-MN"/>
              </w:rPr>
            </w:pPr>
            <w:r>
              <w:rPr>
                <w:lang w:val="mn-MN"/>
              </w:rPr>
              <w:t>НБХ</w:t>
            </w:r>
          </w:p>
        </w:tc>
        <w:tc>
          <w:tcPr>
            <w:tcW w:w="1114" w:type="dxa"/>
            <w:vAlign w:val="center"/>
          </w:tcPr>
          <w:p w14:paraId="23C8C32F" w14:textId="77777777" w:rsidR="007F1881" w:rsidRPr="00CA5D3E" w:rsidRDefault="007F1881" w:rsidP="002D192F">
            <w:pPr>
              <w:jc w:val="center"/>
              <w:rPr>
                <w:noProof/>
                <w:lang w:val="mn-MN"/>
              </w:rPr>
            </w:pPr>
          </w:p>
        </w:tc>
        <w:tc>
          <w:tcPr>
            <w:tcW w:w="535" w:type="dxa"/>
            <w:vAlign w:val="center"/>
          </w:tcPr>
          <w:p w14:paraId="67F4AF53" w14:textId="77777777" w:rsidR="007F1881" w:rsidRPr="00CA5D3E" w:rsidRDefault="007F1881" w:rsidP="002D192F">
            <w:pPr>
              <w:jc w:val="center"/>
              <w:rPr>
                <w:noProof/>
                <w:lang w:val="mn-MN"/>
              </w:rPr>
            </w:pPr>
          </w:p>
        </w:tc>
      </w:tr>
      <w:tr w:rsidR="002D192F" w:rsidRPr="00CA5D3E" w14:paraId="72140A40" w14:textId="77777777" w:rsidTr="00456331">
        <w:tc>
          <w:tcPr>
            <w:tcW w:w="857" w:type="dxa"/>
            <w:vAlign w:val="center"/>
          </w:tcPr>
          <w:p w14:paraId="0B185BF9" w14:textId="77777777" w:rsidR="002D192F" w:rsidRDefault="002D192F" w:rsidP="00CD7FF2">
            <w:pPr>
              <w:jc w:val="center"/>
            </w:pPr>
            <w:r>
              <w:t>56</w:t>
            </w:r>
          </w:p>
        </w:tc>
        <w:tc>
          <w:tcPr>
            <w:tcW w:w="565" w:type="dxa"/>
            <w:vAlign w:val="center"/>
          </w:tcPr>
          <w:p w14:paraId="408D151B" w14:textId="77777777" w:rsidR="002D192F" w:rsidRDefault="002D192F" w:rsidP="00CD7FF2">
            <w:pPr>
              <w:jc w:val="center"/>
            </w:pPr>
            <w:r>
              <w:t>122</w:t>
            </w:r>
          </w:p>
        </w:tc>
        <w:tc>
          <w:tcPr>
            <w:tcW w:w="1600" w:type="dxa"/>
            <w:vAlign w:val="center"/>
          </w:tcPr>
          <w:p w14:paraId="7F6F88BE" w14:textId="77777777" w:rsidR="002D192F" w:rsidRDefault="002D192F" w:rsidP="002D192F">
            <w:pPr>
              <w:jc w:val="center"/>
            </w:pPr>
            <w:r>
              <w:t xml:space="preserve">Боловсролын салбарын хөрөнгө </w:t>
            </w:r>
            <w:r>
              <w:lastRenderedPageBreak/>
              <w:t>оруулалтын ажлыг эрчимжүүлэх талаар авах зарим арга хэмжээний тухай</w:t>
            </w:r>
            <w:r>
              <w:br/>
              <w:t>2023-07-05</w:t>
            </w:r>
            <w:r>
              <w:br/>
              <w:t>Дугаар 2023_266</w:t>
            </w:r>
          </w:p>
        </w:tc>
        <w:tc>
          <w:tcPr>
            <w:tcW w:w="2897" w:type="dxa"/>
          </w:tcPr>
          <w:p w14:paraId="74DDDC5A" w14:textId="77777777" w:rsidR="002D192F" w:rsidRDefault="002D192F" w:rsidP="002D192F">
            <w:r>
              <w:lastRenderedPageBreak/>
              <w:t xml:space="preserve">3. Стандартын шаардлага хангасан ариун цэврийн байгууламжтай цэцэрлэг, </w:t>
            </w:r>
            <w:r>
              <w:lastRenderedPageBreak/>
              <w:t>ерөнхий боловсролын сургууль, дотуур байрын ашиглалттай холбогдон гарах зардлыг холбогдох хууль тогтоомжийн дагуу жил бүрийн орон нутгийн төсөвт тусган, засвар үйлчилгээг хариуцаж, хяналт тавьж ажиллахыг аймгийн Засаг дарга нарт үүрэг болгосугай</w:t>
            </w:r>
          </w:p>
        </w:tc>
        <w:tc>
          <w:tcPr>
            <w:tcW w:w="1883" w:type="dxa"/>
          </w:tcPr>
          <w:p w14:paraId="7E5B684B" w14:textId="2B9E9C7D" w:rsidR="002D192F" w:rsidRPr="00CA5D3E" w:rsidRDefault="008A04BD" w:rsidP="002D192F">
            <w:pPr>
              <w:jc w:val="both"/>
              <w:rPr>
                <w:noProof/>
                <w:lang w:val="mn-MN"/>
              </w:rPr>
            </w:pPr>
            <w:r>
              <w:rPr>
                <w:noProof/>
                <w:lang w:val="mn-MN"/>
              </w:rPr>
              <w:lastRenderedPageBreak/>
              <w:t>Урсгал засварыг шийдвэрлэх</w:t>
            </w:r>
          </w:p>
        </w:tc>
        <w:tc>
          <w:tcPr>
            <w:tcW w:w="4247" w:type="dxa"/>
          </w:tcPr>
          <w:p w14:paraId="30BCB4B1" w14:textId="1F1C7DA7" w:rsidR="002D192F" w:rsidRPr="008E4242" w:rsidRDefault="008A04BD" w:rsidP="002D192F">
            <w:pPr>
              <w:jc w:val="both"/>
              <w:rPr>
                <w:noProof/>
                <w:lang w:val="mn-MN"/>
              </w:rPr>
            </w:pPr>
            <w:r w:rsidRPr="008E4242">
              <w:rPr>
                <w:noProof/>
                <w:lang w:val="mn-MN"/>
              </w:rPr>
              <w:t>Цэцэрлэг, сургуулийн ариун цэврийн байгууламжийг сайжруулахад</w:t>
            </w:r>
            <w:r w:rsidR="008E4242">
              <w:rPr>
                <w:noProof/>
                <w:lang w:val="mn-MN"/>
              </w:rPr>
              <w:t xml:space="preserve"> жил бүр</w:t>
            </w:r>
            <w:r w:rsidRPr="008E4242">
              <w:rPr>
                <w:noProof/>
                <w:lang w:val="mn-MN"/>
              </w:rPr>
              <w:t xml:space="preserve"> 55.0 сая төгрөгийг орон нутгийн төсвөөс </w:t>
            </w:r>
            <w:r w:rsidRPr="008E4242">
              <w:rPr>
                <w:noProof/>
                <w:lang w:val="mn-MN"/>
              </w:rPr>
              <w:lastRenderedPageBreak/>
              <w:t>зарцуулахаар төлөвлө</w:t>
            </w:r>
            <w:r w:rsidR="008E4242" w:rsidRPr="008E4242">
              <w:rPr>
                <w:noProof/>
                <w:lang w:val="mn-MN"/>
              </w:rPr>
              <w:t>ж, зарцуулсан.</w:t>
            </w:r>
            <w:r w:rsidR="008E4242">
              <w:rPr>
                <w:noProof/>
                <w:lang w:val="mn-MN"/>
              </w:rPr>
              <w:t>2024 оны аймгийн ИТХ-ын 10 дугаар сарын хурлаар 1,5 дугаар сургуулийн ариун цэврийн байгууламж засаж сайжруулахад 130.0 сая төгрөгийг зарцуулахаар төлөвлөж, зураг төсөв хийгдэж байна.</w:t>
            </w:r>
          </w:p>
          <w:p w14:paraId="13BD1257" w14:textId="161FCDF1" w:rsidR="008A04BD" w:rsidRPr="006426A3" w:rsidRDefault="008A04BD" w:rsidP="002D192F">
            <w:pPr>
              <w:jc w:val="both"/>
              <w:rPr>
                <w:noProof/>
                <w:lang w:val="mn-MN"/>
              </w:rPr>
            </w:pPr>
            <w:r w:rsidRPr="008E4242">
              <w:rPr>
                <w:noProof/>
                <w:lang w:val="mn-MN"/>
              </w:rPr>
              <w:t>Хэрэгжилт:-100</w:t>
            </w:r>
            <w:r w:rsidRPr="00CC61CB">
              <w:rPr>
                <w:noProof/>
                <w:lang w:val="mn-MN"/>
              </w:rPr>
              <w:t>%</w:t>
            </w:r>
          </w:p>
        </w:tc>
        <w:tc>
          <w:tcPr>
            <w:tcW w:w="1186" w:type="dxa"/>
            <w:vAlign w:val="center"/>
          </w:tcPr>
          <w:p w14:paraId="57754847" w14:textId="77777777" w:rsidR="002D192F" w:rsidRDefault="007F1881" w:rsidP="002D192F">
            <w:pPr>
              <w:jc w:val="center"/>
              <w:rPr>
                <w:noProof/>
                <w:lang w:val="mn-MN"/>
              </w:rPr>
            </w:pPr>
            <w:r>
              <w:rPr>
                <w:noProof/>
                <w:lang w:val="mn-MN"/>
              </w:rPr>
              <w:lastRenderedPageBreak/>
              <w:t>БШУГ</w:t>
            </w:r>
          </w:p>
        </w:tc>
        <w:tc>
          <w:tcPr>
            <w:tcW w:w="1114" w:type="dxa"/>
            <w:vAlign w:val="center"/>
          </w:tcPr>
          <w:p w14:paraId="4962C03B" w14:textId="77777777" w:rsidR="002D192F" w:rsidRPr="00CA5D3E" w:rsidRDefault="002D192F" w:rsidP="002D192F">
            <w:pPr>
              <w:jc w:val="center"/>
              <w:rPr>
                <w:noProof/>
                <w:lang w:val="mn-MN"/>
              </w:rPr>
            </w:pPr>
          </w:p>
        </w:tc>
        <w:tc>
          <w:tcPr>
            <w:tcW w:w="535" w:type="dxa"/>
            <w:vAlign w:val="center"/>
          </w:tcPr>
          <w:p w14:paraId="6C757B9C" w14:textId="77777777" w:rsidR="002D192F" w:rsidRPr="00CA5D3E" w:rsidRDefault="002D192F" w:rsidP="002D192F">
            <w:pPr>
              <w:jc w:val="center"/>
              <w:rPr>
                <w:noProof/>
                <w:lang w:val="mn-MN"/>
              </w:rPr>
            </w:pPr>
          </w:p>
        </w:tc>
      </w:tr>
      <w:tr w:rsidR="002D192F" w:rsidRPr="00CA5D3E" w14:paraId="5B414B8D" w14:textId="77777777" w:rsidTr="00456331">
        <w:tc>
          <w:tcPr>
            <w:tcW w:w="857" w:type="dxa"/>
            <w:vAlign w:val="center"/>
          </w:tcPr>
          <w:p w14:paraId="05DA3FC0" w14:textId="77777777" w:rsidR="002D192F" w:rsidRDefault="002D192F" w:rsidP="00CD7FF2">
            <w:pPr>
              <w:jc w:val="center"/>
            </w:pPr>
            <w:r>
              <w:lastRenderedPageBreak/>
              <w:t>62</w:t>
            </w:r>
          </w:p>
        </w:tc>
        <w:tc>
          <w:tcPr>
            <w:tcW w:w="565" w:type="dxa"/>
            <w:vAlign w:val="center"/>
          </w:tcPr>
          <w:p w14:paraId="20CC5E07" w14:textId="77777777" w:rsidR="002D192F" w:rsidRDefault="002D192F" w:rsidP="00CD7FF2">
            <w:pPr>
              <w:jc w:val="center"/>
            </w:pPr>
            <w:r>
              <w:t>129</w:t>
            </w:r>
          </w:p>
        </w:tc>
        <w:tc>
          <w:tcPr>
            <w:tcW w:w="1600" w:type="dxa"/>
            <w:vAlign w:val="center"/>
          </w:tcPr>
          <w:p w14:paraId="5B3FEBA3" w14:textId="77777777" w:rsidR="002D192F" w:rsidRDefault="002D192F" w:rsidP="002D192F">
            <w:pPr>
              <w:jc w:val="center"/>
            </w:pPr>
            <w:r>
              <w:t>Иргэний эрүүл мэндийн боловсролыг дээшлүүлэхэд чиглэсэн зарим арга хэмжээний тухай</w:t>
            </w:r>
            <w:r>
              <w:br/>
              <w:t>2023-08-30</w:t>
            </w:r>
            <w:r>
              <w:br/>
              <w:t>Дугаар 2023_321</w:t>
            </w:r>
          </w:p>
        </w:tc>
        <w:tc>
          <w:tcPr>
            <w:tcW w:w="2897" w:type="dxa"/>
          </w:tcPr>
          <w:p w14:paraId="3E3FB5CA" w14:textId="77777777" w:rsidR="002D192F" w:rsidRDefault="002D192F" w:rsidP="002D192F">
            <w:r>
              <w:t>2. Иргэний эрүүл мэндийн боловсролыг дээшлүүлэх арга хэмжээг харьяалах салбар, нутаг дэвсгэртээ зохион байгуулж, үр дүнг тооцож ажиллахыг Засгийн газрын гишүүд, аймаг, нийслэлийн Засаг дарга нарт үүрэг болгож, шаардагдах зардлыг төсвийн ерөнхийлөн захирагч нарын саналыг харгалзан улсын нэгдсэн төсвийн төсөлд тусган, хэрэгжүүлэх арга хэмжээ авахыг Сангийн сайд Б.Жавхланд даалгасугай.</w:t>
            </w:r>
          </w:p>
        </w:tc>
        <w:tc>
          <w:tcPr>
            <w:tcW w:w="1883" w:type="dxa"/>
          </w:tcPr>
          <w:p w14:paraId="2D2DDD9A" w14:textId="77777777" w:rsidR="002D192F" w:rsidRPr="00CA5D3E" w:rsidRDefault="002D192F" w:rsidP="002D192F">
            <w:pPr>
              <w:jc w:val="both"/>
              <w:rPr>
                <w:noProof/>
                <w:lang w:val="mn-MN"/>
              </w:rPr>
            </w:pPr>
          </w:p>
        </w:tc>
        <w:tc>
          <w:tcPr>
            <w:tcW w:w="4247" w:type="dxa"/>
          </w:tcPr>
          <w:p w14:paraId="539B20E8" w14:textId="77777777" w:rsidR="002D192F" w:rsidRPr="006426A3" w:rsidRDefault="002D192F" w:rsidP="002D192F">
            <w:pPr>
              <w:jc w:val="both"/>
              <w:rPr>
                <w:noProof/>
                <w:lang w:val="mn-MN"/>
              </w:rPr>
            </w:pPr>
          </w:p>
        </w:tc>
        <w:tc>
          <w:tcPr>
            <w:tcW w:w="1186" w:type="dxa"/>
            <w:vAlign w:val="center"/>
          </w:tcPr>
          <w:p w14:paraId="014A3475" w14:textId="77777777" w:rsidR="002D192F" w:rsidRDefault="007F1881" w:rsidP="007F1881">
            <w:pPr>
              <w:jc w:val="center"/>
              <w:rPr>
                <w:noProof/>
                <w:lang w:val="mn-MN"/>
              </w:rPr>
            </w:pPr>
            <w:r>
              <w:rPr>
                <w:noProof/>
                <w:lang w:val="mn-MN"/>
              </w:rPr>
              <w:t>ЭМГ</w:t>
            </w:r>
          </w:p>
        </w:tc>
        <w:tc>
          <w:tcPr>
            <w:tcW w:w="1114" w:type="dxa"/>
            <w:vAlign w:val="center"/>
          </w:tcPr>
          <w:p w14:paraId="16CB2D9F" w14:textId="77777777" w:rsidR="002D192F" w:rsidRPr="00CA5D3E" w:rsidRDefault="002D192F" w:rsidP="002D192F">
            <w:pPr>
              <w:jc w:val="center"/>
              <w:rPr>
                <w:noProof/>
                <w:lang w:val="mn-MN"/>
              </w:rPr>
            </w:pPr>
          </w:p>
        </w:tc>
        <w:tc>
          <w:tcPr>
            <w:tcW w:w="535" w:type="dxa"/>
            <w:vAlign w:val="center"/>
          </w:tcPr>
          <w:p w14:paraId="0BA1DA53" w14:textId="77777777" w:rsidR="002D192F" w:rsidRPr="00CA5D3E" w:rsidRDefault="002D192F" w:rsidP="002D192F">
            <w:pPr>
              <w:jc w:val="center"/>
              <w:rPr>
                <w:noProof/>
                <w:lang w:val="mn-MN"/>
              </w:rPr>
            </w:pPr>
          </w:p>
        </w:tc>
      </w:tr>
      <w:tr w:rsidR="002D192F" w:rsidRPr="00CA5D3E" w14:paraId="2EC5E07F" w14:textId="77777777" w:rsidTr="00E610E6">
        <w:trPr>
          <w:trHeight w:val="2235"/>
        </w:trPr>
        <w:tc>
          <w:tcPr>
            <w:tcW w:w="857" w:type="dxa"/>
            <w:vAlign w:val="center"/>
          </w:tcPr>
          <w:p w14:paraId="72FC348D" w14:textId="77777777" w:rsidR="002D192F" w:rsidRDefault="002D192F" w:rsidP="00CD7FF2">
            <w:pPr>
              <w:jc w:val="center"/>
            </w:pPr>
            <w:r>
              <w:t>63</w:t>
            </w:r>
          </w:p>
        </w:tc>
        <w:tc>
          <w:tcPr>
            <w:tcW w:w="565" w:type="dxa"/>
            <w:vAlign w:val="center"/>
          </w:tcPr>
          <w:p w14:paraId="507902F4" w14:textId="77777777" w:rsidR="002D192F" w:rsidRDefault="002D192F" w:rsidP="00CD7FF2">
            <w:pPr>
              <w:jc w:val="center"/>
            </w:pPr>
            <w:r>
              <w:t>130</w:t>
            </w:r>
          </w:p>
        </w:tc>
        <w:tc>
          <w:tcPr>
            <w:tcW w:w="1600" w:type="dxa"/>
            <w:vAlign w:val="center"/>
          </w:tcPr>
          <w:p w14:paraId="4D731CB0" w14:textId="77777777" w:rsidR="002D192F" w:rsidRDefault="002D192F" w:rsidP="002D192F">
            <w:pPr>
              <w:jc w:val="center"/>
            </w:pPr>
            <w:r>
              <w:t>“Эрүүл шүд” арга хэмжээг хэрэгжүүлэх тухай</w:t>
            </w:r>
            <w:r>
              <w:br/>
              <w:t>2023-08-30</w:t>
            </w:r>
            <w:r>
              <w:br/>
              <w:t>Дугаар 2023_322</w:t>
            </w:r>
          </w:p>
        </w:tc>
        <w:tc>
          <w:tcPr>
            <w:tcW w:w="2897" w:type="dxa"/>
          </w:tcPr>
          <w:p w14:paraId="542061CE" w14:textId="77777777" w:rsidR="002D192F" w:rsidRDefault="002D192F" w:rsidP="002D192F">
            <w:r>
              <w:t xml:space="preserve">2. Сургуулийн өмнөх боловсролын байгууллага болон ерөнхий боловсролын сургуульд өдөр бүр “Шүд угаах цаг”-ийг бий болгон хэвшүүлж,  эрүүл ахуйн шаардлага хангасан шүдээ угаах хэсэг бий болгох ажлыг үе шаттайгаар улс, орон нутгийн төсвийн болон </w:t>
            </w:r>
            <w:r>
              <w:lastRenderedPageBreak/>
              <w:t>гадаадын зээл тусламжийн хөрөнгийн эх үүсвэрээр хэрэгжүүлэхээр тусгаж, холбогдох арга хэмжээ авахыг  Боловсрол, шинжлэх ухааны сайд Л.Энх-Амгалан, аймаг, нийслэлийн Засаг дарга нарт тус тус даалгасугай.</w:t>
            </w:r>
          </w:p>
        </w:tc>
        <w:tc>
          <w:tcPr>
            <w:tcW w:w="1883" w:type="dxa"/>
          </w:tcPr>
          <w:p w14:paraId="7954FBD1" w14:textId="17902F60" w:rsidR="002D192F" w:rsidRPr="00CA5D3E" w:rsidRDefault="008A04BD" w:rsidP="002D192F">
            <w:pPr>
              <w:jc w:val="both"/>
              <w:rPr>
                <w:noProof/>
                <w:lang w:val="mn-MN"/>
              </w:rPr>
            </w:pPr>
            <w:r>
              <w:rPr>
                <w:noProof/>
                <w:lang w:val="mn-MN"/>
              </w:rPr>
              <w:lastRenderedPageBreak/>
              <w:t>Шүд угаах ажлыг үе шаттай хэрэгжүүлэх</w:t>
            </w:r>
          </w:p>
        </w:tc>
        <w:tc>
          <w:tcPr>
            <w:tcW w:w="4247" w:type="dxa"/>
          </w:tcPr>
          <w:p w14:paraId="5FB5ED37" w14:textId="77777777" w:rsidR="002D192F" w:rsidRPr="008E4242" w:rsidRDefault="008A04BD" w:rsidP="002D192F">
            <w:pPr>
              <w:jc w:val="both"/>
              <w:rPr>
                <w:lang w:val="mn-MN"/>
              </w:rPr>
            </w:pPr>
            <w:r w:rsidRPr="008E4242">
              <w:t>Сургуулийн өмнөх боловсролын байгууллаг</w:t>
            </w:r>
            <w:r w:rsidRPr="008E4242">
              <w:rPr>
                <w:lang w:val="mn-MN"/>
              </w:rPr>
              <w:t>ууд 100% хүүхэд бүр ангидаа шүд ээ угааж, “Шүд угаах булан</w:t>
            </w:r>
            <w:r w:rsidR="00456331" w:rsidRPr="008E4242">
              <w:rPr>
                <w:lang w:val="mn-MN"/>
              </w:rPr>
              <w:t>”</w:t>
            </w:r>
            <w:r w:rsidRPr="008E4242">
              <w:rPr>
                <w:lang w:val="mn-MN"/>
              </w:rPr>
              <w:t xml:space="preserve"> байгуулж</w:t>
            </w:r>
            <w:r w:rsidR="00456331" w:rsidRPr="008E4242">
              <w:rPr>
                <w:lang w:val="mn-MN"/>
              </w:rPr>
              <w:t xml:space="preserve"> </w:t>
            </w:r>
            <w:proofErr w:type="gramStart"/>
            <w:r w:rsidR="00456331" w:rsidRPr="008E4242">
              <w:rPr>
                <w:lang w:val="mn-MN"/>
              </w:rPr>
              <w:t>ажилсан.Е</w:t>
            </w:r>
            <w:r w:rsidRPr="008E4242">
              <w:t>рөнхий</w:t>
            </w:r>
            <w:proofErr w:type="gramEnd"/>
            <w:r w:rsidRPr="008E4242">
              <w:t xml:space="preserve"> боловсролын сургуульд өдөр бүр “Шүд угаах цаг”-ийг бий болгон </w:t>
            </w:r>
            <w:r w:rsidR="00456331" w:rsidRPr="008E4242">
              <w:rPr>
                <w:lang w:val="mn-MN"/>
              </w:rPr>
              <w:t xml:space="preserve"> бага ангийн хүүхдийн 50% -ийг хамруулж ажиллаж байна.</w:t>
            </w:r>
          </w:p>
          <w:p w14:paraId="318F9ACA" w14:textId="77777777" w:rsidR="00456331" w:rsidRPr="008E4242" w:rsidRDefault="00456331" w:rsidP="002D192F">
            <w:pPr>
              <w:jc w:val="both"/>
              <w:rPr>
                <w:lang w:val="mn-MN"/>
              </w:rPr>
            </w:pPr>
            <w:r w:rsidRPr="008E4242">
              <w:rPr>
                <w:lang w:val="mn-MN"/>
              </w:rPr>
              <w:t>Үр дүн:</w:t>
            </w:r>
          </w:p>
          <w:p w14:paraId="14586EAD" w14:textId="77777777" w:rsidR="00456331" w:rsidRPr="008E4242" w:rsidRDefault="00456331" w:rsidP="002D192F">
            <w:pPr>
              <w:jc w:val="both"/>
              <w:rPr>
                <w:lang w:val="mn-MN"/>
              </w:rPr>
            </w:pPr>
            <w:r w:rsidRPr="008E4242">
              <w:rPr>
                <w:lang w:val="mn-MN"/>
              </w:rPr>
              <w:lastRenderedPageBreak/>
              <w:t>Цэцэрллэг сургуулийн хүүхдүүд “Шүд угаах цаг”-тай болсон.</w:t>
            </w:r>
          </w:p>
          <w:p w14:paraId="4C4D74EA" w14:textId="066ABBAF" w:rsidR="00456331" w:rsidRPr="00456331" w:rsidRDefault="00456331" w:rsidP="002D192F">
            <w:pPr>
              <w:jc w:val="both"/>
              <w:rPr>
                <w:noProof/>
                <w:lang w:val="mn-MN"/>
              </w:rPr>
            </w:pPr>
            <w:r w:rsidRPr="008E4242">
              <w:rPr>
                <w:lang w:val="mn-MN"/>
              </w:rPr>
              <w:t>Хэрэгжилт:- 75%</w:t>
            </w:r>
          </w:p>
        </w:tc>
        <w:tc>
          <w:tcPr>
            <w:tcW w:w="1186" w:type="dxa"/>
            <w:vAlign w:val="center"/>
          </w:tcPr>
          <w:p w14:paraId="528B15BD" w14:textId="77777777" w:rsidR="002D192F" w:rsidRDefault="007F1881" w:rsidP="002D192F">
            <w:pPr>
              <w:jc w:val="center"/>
              <w:rPr>
                <w:noProof/>
                <w:lang w:val="mn-MN"/>
              </w:rPr>
            </w:pPr>
            <w:r>
              <w:rPr>
                <w:noProof/>
                <w:lang w:val="mn-MN"/>
              </w:rPr>
              <w:lastRenderedPageBreak/>
              <w:t>БШУГ</w:t>
            </w:r>
          </w:p>
        </w:tc>
        <w:tc>
          <w:tcPr>
            <w:tcW w:w="1114" w:type="dxa"/>
            <w:vAlign w:val="center"/>
          </w:tcPr>
          <w:p w14:paraId="3CCDE09B" w14:textId="77777777" w:rsidR="002D192F" w:rsidRPr="00CA5D3E" w:rsidRDefault="002D192F" w:rsidP="002D192F">
            <w:pPr>
              <w:jc w:val="center"/>
              <w:rPr>
                <w:noProof/>
                <w:lang w:val="mn-MN"/>
              </w:rPr>
            </w:pPr>
          </w:p>
        </w:tc>
        <w:tc>
          <w:tcPr>
            <w:tcW w:w="535" w:type="dxa"/>
            <w:vAlign w:val="center"/>
          </w:tcPr>
          <w:p w14:paraId="412E7832" w14:textId="77777777" w:rsidR="002D192F" w:rsidRPr="00CA5D3E" w:rsidRDefault="002D192F" w:rsidP="002D192F">
            <w:pPr>
              <w:jc w:val="center"/>
              <w:rPr>
                <w:noProof/>
                <w:lang w:val="mn-MN"/>
              </w:rPr>
            </w:pPr>
          </w:p>
        </w:tc>
      </w:tr>
      <w:tr w:rsidR="002D192F" w:rsidRPr="00CA5D3E" w14:paraId="1C3E1B4B" w14:textId="77777777" w:rsidTr="00CD7FF2">
        <w:tc>
          <w:tcPr>
            <w:tcW w:w="14884" w:type="dxa"/>
            <w:gridSpan w:val="9"/>
            <w:vAlign w:val="center"/>
          </w:tcPr>
          <w:p w14:paraId="784222CD" w14:textId="77777777" w:rsidR="002D192F" w:rsidRPr="00CA5D3E" w:rsidRDefault="002D192F" w:rsidP="00CD7FF2">
            <w:pPr>
              <w:jc w:val="center"/>
              <w:rPr>
                <w:noProof/>
                <w:lang w:val="mn-MN"/>
              </w:rPr>
            </w:pPr>
            <w:r w:rsidRPr="00CA5D3E">
              <w:rPr>
                <w:noProof/>
                <w:lang w:val="mn-MN"/>
              </w:rPr>
              <w:lastRenderedPageBreak/>
              <w:t>ЗГ-ын хуралдааны тэмдэглэл</w:t>
            </w:r>
          </w:p>
        </w:tc>
      </w:tr>
      <w:tr w:rsidR="002D192F" w:rsidRPr="00CA5D3E" w14:paraId="0353BF74" w14:textId="77777777" w:rsidTr="00456331">
        <w:tc>
          <w:tcPr>
            <w:tcW w:w="857" w:type="dxa"/>
            <w:vAlign w:val="center"/>
          </w:tcPr>
          <w:p w14:paraId="15A9D9CD" w14:textId="77777777" w:rsidR="002D192F" w:rsidRDefault="002D192F" w:rsidP="00CD7FF2">
            <w:pPr>
              <w:jc w:val="center"/>
            </w:pPr>
            <w:r>
              <w:t>74</w:t>
            </w:r>
          </w:p>
        </w:tc>
        <w:tc>
          <w:tcPr>
            <w:tcW w:w="565" w:type="dxa"/>
            <w:vAlign w:val="center"/>
          </w:tcPr>
          <w:p w14:paraId="301540E0" w14:textId="77777777" w:rsidR="002D192F" w:rsidRDefault="002D192F" w:rsidP="00CD7FF2">
            <w:pPr>
              <w:jc w:val="center"/>
            </w:pPr>
            <w:r>
              <w:t>143</w:t>
            </w:r>
          </w:p>
        </w:tc>
        <w:tc>
          <w:tcPr>
            <w:tcW w:w="1600" w:type="dxa"/>
            <w:vAlign w:val="center"/>
          </w:tcPr>
          <w:p w14:paraId="3A669C14" w14:textId="77777777" w:rsidR="002D192F" w:rsidRPr="00CA5D3E" w:rsidRDefault="002D192F" w:rsidP="002D192F">
            <w:pPr>
              <w:jc w:val="center"/>
              <w:rPr>
                <w:noProof/>
                <w:lang w:val="mn-MN"/>
              </w:rPr>
            </w:pPr>
            <w:r w:rsidRPr="00CA5D3E">
              <w:rPr>
                <w:noProof/>
                <w:lang w:val="mn-MN"/>
              </w:rPr>
              <w:t>2022 оны 8 дугаар сарын 24-ний өдөр 42 дугаар тэмдэглэл</w:t>
            </w:r>
            <w:r w:rsidRPr="00CA5D3E">
              <w:rPr>
                <w:noProof/>
                <w:lang w:val="mn-MN"/>
              </w:rPr>
              <w:br/>
              <w:t>2022-08-24</w:t>
            </w:r>
            <w:r w:rsidRPr="00CA5D3E">
              <w:rPr>
                <w:noProof/>
                <w:lang w:val="mn-MN"/>
              </w:rPr>
              <w:br/>
              <w:t>Дугаар 2022_42</w:t>
            </w:r>
          </w:p>
        </w:tc>
        <w:tc>
          <w:tcPr>
            <w:tcW w:w="2897" w:type="dxa"/>
          </w:tcPr>
          <w:p w14:paraId="0D7E88C8" w14:textId="77777777" w:rsidR="002D192F" w:rsidRPr="00CA5D3E" w:rsidRDefault="002D192F" w:rsidP="002D192F">
            <w:pPr>
              <w:jc w:val="both"/>
              <w:rPr>
                <w:noProof/>
                <w:lang w:val="mn-MN"/>
              </w:rPr>
            </w:pPr>
            <w:r>
              <w:rPr>
                <w:noProof/>
                <w:lang w:val="mn-MN"/>
              </w:rPr>
              <w:t xml:space="preserve">XY.3. </w:t>
            </w:r>
            <w:r w:rsidRPr="00CA5D3E">
              <w:rPr>
                <w:noProof/>
                <w:lang w:val="mn-MN"/>
              </w:rPr>
              <w:t xml:space="preserve">Хүн амыг нас, хүйс, эрүүл мэндийн эрсдэлд суурилсан зонхилон тохиолдох халдварт болон халдварт бус өвчнөөс урьдчилан сэргийлэх эрт илрүүлэх үзлэг, шинжилгээ, оношилгоонд хамруулах үйл ажиллагааны явцын талаар Эрүүл мэндийн сайд С.Энхболд Засгийн газрын гишүүдэд танилцуулав.  Үүнтэй холбогдуулан хүн амыг өвчнөөс урьдчилан сэргийлэх, эрт илрүүлэх үзлэг, шинжилгээ, оношилгоонд хамруулах үйл ажиллагааг эрчимжүүлэхийг Эрүүл мэндийн сайд С.Энхболдод, уг үйл ажиллагаанд салбарын болон төрийн бүх шатны байгууллагуудын ажилтан, албан хаагчдыг хамруулах, энэ чиглэлд салбарын болон нутаг дэвсгэрийн хэмжээнд үйл ажиллагаа явуулж байгаа </w:t>
            </w:r>
            <w:r w:rsidRPr="00CA5D3E">
              <w:rPr>
                <w:noProof/>
                <w:lang w:val="mn-MN"/>
              </w:rPr>
              <w:lastRenderedPageBreak/>
              <w:t>төрийн бус байгууллага, аж ахуйн нэгж, иргэдийг уриалах ажлыг зохион байгуулж зохих арга хэмжээ авахыг Засгийн газрын гишүүд, аймаг, нийслэлийн Засаг дарга нарт тус тус даалгав.</w:t>
            </w:r>
          </w:p>
        </w:tc>
        <w:tc>
          <w:tcPr>
            <w:tcW w:w="1883" w:type="dxa"/>
          </w:tcPr>
          <w:p w14:paraId="4A520825" w14:textId="77777777" w:rsidR="002D192F" w:rsidRDefault="002D192F" w:rsidP="002D192F">
            <w:pPr>
              <w:jc w:val="both"/>
            </w:pPr>
            <w:r>
              <w:rPr>
                <w:lang w:val="mn-MN"/>
              </w:rPr>
              <w:lastRenderedPageBreak/>
              <w:t>Зонхилон тохиолдох халдварт болон халдварт бус өвчнөөс урьдчилан сэргийлэх ажлыг эрчимжүүлэх, хамрагдалтыг нэмэгдүүлэх.</w:t>
            </w:r>
          </w:p>
        </w:tc>
        <w:tc>
          <w:tcPr>
            <w:tcW w:w="4247" w:type="dxa"/>
          </w:tcPr>
          <w:p w14:paraId="480F42B7" w14:textId="77777777" w:rsidR="002D192F" w:rsidRPr="004A4046" w:rsidRDefault="002D192F" w:rsidP="002D192F">
            <w:pPr>
              <w:ind w:left="114" w:right="72"/>
              <w:jc w:val="both"/>
              <w:rPr>
                <w:lang w:val="mn-MN"/>
              </w:rPr>
            </w:pPr>
          </w:p>
        </w:tc>
        <w:tc>
          <w:tcPr>
            <w:tcW w:w="1186" w:type="dxa"/>
            <w:vAlign w:val="center"/>
          </w:tcPr>
          <w:p w14:paraId="0C7F4711" w14:textId="77777777" w:rsidR="002D192F" w:rsidRPr="00303CBC" w:rsidRDefault="007F1881" w:rsidP="002D192F">
            <w:pPr>
              <w:jc w:val="center"/>
              <w:rPr>
                <w:lang w:val="mn-MN"/>
              </w:rPr>
            </w:pPr>
            <w:r>
              <w:rPr>
                <w:lang w:val="mn-MN"/>
              </w:rPr>
              <w:t>ЭМГ</w:t>
            </w:r>
          </w:p>
        </w:tc>
        <w:tc>
          <w:tcPr>
            <w:tcW w:w="1114" w:type="dxa"/>
            <w:vAlign w:val="center"/>
          </w:tcPr>
          <w:p w14:paraId="09D60FD3" w14:textId="77777777" w:rsidR="002D192F" w:rsidRPr="00CA5D3E" w:rsidRDefault="002D192F" w:rsidP="002D192F">
            <w:pPr>
              <w:jc w:val="center"/>
              <w:rPr>
                <w:noProof/>
                <w:lang w:val="mn-MN"/>
              </w:rPr>
            </w:pPr>
          </w:p>
        </w:tc>
        <w:tc>
          <w:tcPr>
            <w:tcW w:w="535" w:type="dxa"/>
            <w:vAlign w:val="center"/>
          </w:tcPr>
          <w:p w14:paraId="7429D16A" w14:textId="77777777" w:rsidR="002D192F" w:rsidRPr="00CA5D3E" w:rsidRDefault="002D192F" w:rsidP="002D192F">
            <w:pPr>
              <w:jc w:val="center"/>
              <w:rPr>
                <w:noProof/>
                <w:lang w:val="mn-MN"/>
              </w:rPr>
            </w:pPr>
          </w:p>
        </w:tc>
      </w:tr>
      <w:tr w:rsidR="002D192F" w:rsidRPr="00CA5D3E" w14:paraId="473AC47F" w14:textId="77777777" w:rsidTr="00456331">
        <w:tc>
          <w:tcPr>
            <w:tcW w:w="857" w:type="dxa"/>
            <w:vAlign w:val="center"/>
          </w:tcPr>
          <w:p w14:paraId="3EE48701" w14:textId="77777777" w:rsidR="002D192F" w:rsidRDefault="002D192F" w:rsidP="00CD7FF2">
            <w:pPr>
              <w:jc w:val="center"/>
            </w:pPr>
            <w:r>
              <w:lastRenderedPageBreak/>
              <w:t>76</w:t>
            </w:r>
          </w:p>
        </w:tc>
        <w:tc>
          <w:tcPr>
            <w:tcW w:w="565" w:type="dxa"/>
            <w:vAlign w:val="center"/>
          </w:tcPr>
          <w:p w14:paraId="601BFE3E" w14:textId="77777777" w:rsidR="002D192F" w:rsidRDefault="002D192F" w:rsidP="00CD7FF2">
            <w:pPr>
              <w:jc w:val="center"/>
            </w:pPr>
            <w:r>
              <w:t>145</w:t>
            </w:r>
          </w:p>
        </w:tc>
        <w:tc>
          <w:tcPr>
            <w:tcW w:w="1600" w:type="dxa"/>
            <w:vAlign w:val="center"/>
          </w:tcPr>
          <w:p w14:paraId="2CF568F1" w14:textId="77777777" w:rsidR="002D192F" w:rsidRPr="00CA5D3E" w:rsidRDefault="002D192F" w:rsidP="002D192F">
            <w:pPr>
              <w:jc w:val="center"/>
              <w:rPr>
                <w:noProof/>
                <w:lang w:val="mn-MN"/>
              </w:rPr>
            </w:pPr>
            <w:r w:rsidRPr="00CA5D3E">
              <w:rPr>
                <w:noProof/>
                <w:lang w:val="mn-MN"/>
              </w:rPr>
              <w:t>2022 оны 11 дүгээр сарын 9-ний өдөр 54 дүгээр тэмдэглэл</w:t>
            </w:r>
            <w:r w:rsidRPr="00CA5D3E">
              <w:rPr>
                <w:noProof/>
                <w:lang w:val="mn-MN"/>
              </w:rPr>
              <w:br/>
              <w:t>2022-11-09</w:t>
            </w:r>
            <w:r w:rsidRPr="00CA5D3E">
              <w:rPr>
                <w:noProof/>
                <w:lang w:val="mn-MN"/>
              </w:rPr>
              <w:br/>
              <w:t>Дугаар 2022_54</w:t>
            </w:r>
          </w:p>
        </w:tc>
        <w:tc>
          <w:tcPr>
            <w:tcW w:w="2897" w:type="dxa"/>
          </w:tcPr>
          <w:p w14:paraId="5DC7A5EA" w14:textId="77777777" w:rsidR="002D192F" w:rsidRPr="00CA5D3E" w:rsidRDefault="002D192F" w:rsidP="002D192F">
            <w:pPr>
              <w:jc w:val="both"/>
              <w:rPr>
                <w:noProof/>
                <w:lang w:val="mn-MN"/>
              </w:rPr>
            </w:pPr>
            <w:r w:rsidRPr="00CA5D3E">
              <w:rPr>
                <w:noProof/>
                <w:lang w:val="mn-MN"/>
              </w:rPr>
              <w:t>X.12.2. “Төрийн болон орон нутгийн өмчийн талаар авах зарим арга хэмжээний тухай” Засгийн газрын 2020 оны 1 дүгээр сарын 8-ны өдрийн 10 дугаар тогтоолын хэрэгжилтийг эрчимжүүлж төрийн өмчийн бүх шатны боловсролын сургалтын байгууллагын болон шинжлэх ухааны байгууллагын газар эзэмших, ашиглах эрхийг батлагдсан аргачлалын дагуу үнэлүүлэх талаар шаардлагатай арга хэмжээг авч, дүнг танилцуулахыг Боловсрол, шинжлэх ухааны сайд Л.Энх-Амгалан, Барилга, хот байгуулалтын сайд Б.Мөнхбаатар, аймаг, нийслэлийн Засаг дарга нарт даалгав.</w:t>
            </w:r>
          </w:p>
        </w:tc>
        <w:tc>
          <w:tcPr>
            <w:tcW w:w="1883" w:type="dxa"/>
          </w:tcPr>
          <w:p w14:paraId="4F34DCF8" w14:textId="77777777" w:rsidR="002D192F" w:rsidRPr="000F3F4D" w:rsidRDefault="002D192F" w:rsidP="002D192F">
            <w:pPr>
              <w:jc w:val="both"/>
              <w:rPr>
                <w:lang w:val="mn-MN"/>
              </w:rPr>
            </w:pPr>
            <w:r w:rsidRPr="000F3F4D">
              <w:rPr>
                <w:lang w:val="mn-MN"/>
              </w:rPr>
              <w:t>Боловсролын сургалтын байгууллагуудын газар эзэмших, ашиглах эрхийг батлагдсан аргачлалын дагуу үнэлгээ хийж баталгаажуулах</w:t>
            </w:r>
            <w:r>
              <w:rPr>
                <w:lang w:val="mn-MN"/>
              </w:rPr>
              <w:t>.</w:t>
            </w:r>
          </w:p>
        </w:tc>
        <w:tc>
          <w:tcPr>
            <w:tcW w:w="4247" w:type="dxa"/>
          </w:tcPr>
          <w:p w14:paraId="0C175512" w14:textId="77777777" w:rsidR="002D192F" w:rsidRPr="008E4242" w:rsidRDefault="00456331" w:rsidP="002D192F">
            <w:pPr>
              <w:jc w:val="both"/>
              <w:rPr>
                <w:noProof/>
                <w:lang w:val="mn-MN"/>
              </w:rPr>
            </w:pPr>
            <w:r w:rsidRPr="008E4242">
              <w:rPr>
                <w:noProof/>
                <w:lang w:val="mn-MN"/>
              </w:rPr>
              <w:t>Төрийн өмчийн бүх шатны боловсролын сургалтын байгууллагын болон шинжлэх ухааны байгууллагын газар эзэмших, ашиглах эрхийг батлагдсан аргачлалын дагуу үнэлүүлж, бүртгэж, зориулалтын дагуу ашигласан.</w:t>
            </w:r>
          </w:p>
          <w:p w14:paraId="3A0E0391" w14:textId="6FAB69E9" w:rsidR="00456331" w:rsidRPr="000F3F4D" w:rsidRDefault="00456331" w:rsidP="002D192F">
            <w:pPr>
              <w:jc w:val="both"/>
              <w:rPr>
                <w:lang w:val="mn-MN"/>
              </w:rPr>
            </w:pPr>
            <w:r w:rsidRPr="008E4242">
              <w:rPr>
                <w:noProof/>
                <w:lang w:val="mn-MN"/>
              </w:rPr>
              <w:t>Хэрэгжилт:-100%</w:t>
            </w:r>
          </w:p>
        </w:tc>
        <w:tc>
          <w:tcPr>
            <w:tcW w:w="1186" w:type="dxa"/>
            <w:vAlign w:val="center"/>
          </w:tcPr>
          <w:p w14:paraId="46AB939D" w14:textId="77777777" w:rsidR="002D192F" w:rsidRPr="00E33E78" w:rsidRDefault="007F1881" w:rsidP="002D192F">
            <w:pPr>
              <w:jc w:val="center"/>
              <w:rPr>
                <w:lang w:val="mn-MN"/>
              </w:rPr>
            </w:pPr>
            <w:r>
              <w:rPr>
                <w:noProof/>
                <w:lang w:val="mn-MN"/>
              </w:rPr>
              <w:t>БШУГ</w:t>
            </w:r>
          </w:p>
        </w:tc>
        <w:tc>
          <w:tcPr>
            <w:tcW w:w="1114" w:type="dxa"/>
            <w:vAlign w:val="center"/>
          </w:tcPr>
          <w:p w14:paraId="3F4AC1E1" w14:textId="77777777" w:rsidR="002D192F" w:rsidRPr="00E33E78" w:rsidRDefault="002D192F" w:rsidP="002D192F">
            <w:pPr>
              <w:jc w:val="center"/>
              <w:rPr>
                <w:lang w:val="mn-MN"/>
              </w:rPr>
            </w:pPr>
          </w:p>
        </w:tc>
        <w:tc>
          <w:tcPr>
            <w:tcW w:w="535" w:type="dxa"/>
            <w:vAlign w:val="center"/>
          </w:tcPr>
          <w:p w14:paraId="31FCB865" w14:textId="77777777" w:rsidR="002D192F" w:rsidRPr="00CA5D3E" w:rsidRDefault="002D192F" w:rsidP="002D192F">
            <w:pPr>
              <w:jc w:val="center"/>
              <w:rPr>
                <w:noProof/>
                <w:lang w:val="mn-MN"/>
              </w:rPr>
            </w:pPr>
          </w:p>
        </w:tc>
      </w:tr>
      <w:tr w:rsidR="002D192F" w:rsidRPr="00CA5D3E" w14:paraId="61A891C8" w14:textId="77777777" w:rsidTr="00456331">
        <w:tc>
          <w:tcPr>
            <w:tcW w:w="857" w:type="dxa"/>
            <w:vAlign w:val="center"/>
          </w:tcPr>
          <w:p w14:paraId="349112C1" w14:textId="77777777" w:rsidR="002D192F" w:rsidRDefault="002D192F" w:rsidP="00CD7FF2">
            <w:pPr>
              <w:jc w:val="center"/>
            </w:pPr>
            <w:r>
              <w:t>78</w:t>
            </w:r>
          </w:p>
        </w:tc>
        <w:tc>
          <w:tcPr>
            <w:tcW w:w="565" w:type="dxa"/>
            <w:vAlign w:val="center"/>
          </w:tcPr>
          <w:p w14:paraId="3C894F0E" w14:textId="77777777" w:rsidR="002D192F" w:rsidRDefault="002D192F" w:rsidP="00CD7FF2">
            <w:pPr>
              <w:jc w:val="center"/>
            </w:pPr>
            <w:r>
              <w:t>148</w:t>
            </w:r>
          </w:p>
        </w:tc>
        <w:tc>
          <w:tcPr>
            <w:tcW w:w="1600" w:type="dxa"/>
            <w:vAlign w:val="center"/>
          </w:tcPr>
          <w:p w14:paraId="7AAA96DC" w14:textId="77777777" w:rsidR="002D192F" w:rsidRPr="00CA5D3E" w:rsidRDefault="002D192F" w:rsidP="002D192F">
            <w:pPr>
              <w:jc w:val="center"/>
              <w:rPr>
                <w:noProof/>
                <w:lang w:val="mn-MN"/>
              </w:rPr>
            </w:pPr>
            <w:r w:rsidRPr="00CA5D3E">
              <w:rPr>
                <w:noProof/>
                <w:lang w:val="mn-MN"/>
              </w:rPr>
              <w:t>2023 оны 1 дүгээр сарын 5-ны өдөр 2 дугаар тэмдэглэл</w:t>
            </w:r>
            <w:r w:rsidRPr="00CA5D3E">
              <w:rPr>
                <w:noProof/>
                <w:lang w:val="mn-MN"/>
              </w:rPr>
              <w:br/>
            </w:r>
            <w:r w:rsidRPr="00CA5D3E">
              <w:rPr>
                <w:noProof/>
                <w:lang w:val="mn-MN"/>
              </w:rPr>
              <w:lastRenderedPageBreak/>
              <w:t>2023-01-05</w:t>
            </w:r>
            <w:r w:rsidRPr="00CA5D3E">
              <w:rPr>
                <w:noProof/>
                <w:lang w:val="mn-MN"/>
              </w:rPr>
              <w:br/>
              <w:t>Дугаар 2023_2</w:t>
            </w:r>
          </w:p>
        </w:tc>
        <w:tc>
          <w:tcPr>
            <w:tcW w:w="2897" w:type="dxa"/>
          </w:tcPr>
          <w:p w14:paraId="7D6A80C3" w14:textId="77777777" w:rsidR="002D192F" w:rsidRPr="00CA5D3E" w:rsidRDefault="002D192F" w:rsidP="002D192F">
            <w:pPr>
              <w:jc w:val="both"/>
              <w:rPr>
                <w:noProof/>
                <w:lang w:val="mn-MN"/>
              </w:rPr>
            </w:pPr>
            <w:r w:rsidRPr="00CA5D3E">
              <w:rPr>
                <w:noProof/>
                <w:lang w:val="mn-MN"/>
              </w:rPr>
              <w:lastRenderedPageBreak/>
              <w:t xml:space="preserve">IV.2.3. хүүхдийн мөнгийг өрхийн амьжиргааны түвшинтэй уялдуулан олгох болсонтой холбогдуулан иргэдэд зөвлөгөө, мэдээлэл өгөх чиг үүрэг бүхий хамтарсан </w:t>
            </w:r>
            <w:r w:rsidRPr="00CA5D3E">
              <w:rPr>
                <w:noProof/>
                <w:lang w:val="mn-MN"/>
              </w:rPr>
              <w:lastRenderedPageBreak/>
              <w:t>багийг 2023 оны 01 дүгээр сарын 18-ны өдрөөс 2023 оны 05 дугаар сарын 01-ний өдрийг хүртэлх хугацаанд аймаг, дүүрэг, сум, хороонд байгуулан ажиллуулахыг аймаг, нийслэлийн Засаг дарга нарт;</w:t>
            </w:r>
          </w:p>
        </w:tc>
        <w:tc>
          <w:tcPr>
            <w:tcW w:w="1883" w:type="dxa"/>
          </w:tcPr>
          <w:p w14:paraId="79DAA901" w14:textId="77777777" w:rsidR="002D192F" w:rsidRPr="000F3F4D" w:rsidRDefault="002D192F" w:rsidP="002D192F">
            <w:pPr>
              <w:jc w:val="both"/>
              <w:rPr>
                <w:lang w:val="mn-MN"/>
              </w:rPr>
            </w:pPr>
            <w:r w:rsidRPr="00CA5D3E">
              <w:rPr>
                <w:noProof/>
                <w:lang w:val="mn-MN"/>
              </w:rPr>
              <w:lastRenderedPageBreak/>
              <w:t>чиг үүрэг бүхий хамтарсан багийг</w:t>
            </w:r>
            <w:r>
              <w:rPr>
                <w:noProof/>
                <w:lang w:val="mn-MN"/>
              </w:rPr>
              <w:t xml:space="preserve"> байгуулан ажиллах.</w:t>
            </w:r>
          </w:p>
        </w:tc>
        <w:tc>
          <w:tcPr>
            <w:tcW w:w="4247" w:type="dxa"/>
          </w:tcPr>
          <w:p w14:paraId="5492886B" w14:textId="77777777" w:rsidR="002D192F" w:rsidRPr="005346D6" w:rsidRDefault="002D192F" w:rsidP="002D192F">
            <w:pPr>
              <w:spacing w:line="254" w:lineRule="auto"/>
              <w:jc w:val="both"/>
              <w:rPr>
                <w:rFonts w:eastAsia="Calibri"/>
                <w:szCs w:val="22"/>
                <w:highlight w:val="yellow"/>
                <w:shd w:val="clear" w:color="auto" w:fill="FFFFFF"/>
                <w:lang w:val="mn-MN"/>
              </w:rPr>
            </w:pPr>
          </w:p>
        </w:tc>
        <w:tc>
          <w:tcPr>
            <w:tcW w:w="1186" w:type="dxa"/>
            <w:vAlign w:val="center"/>
          </w:tcPr>
          <w:p w14:paraId="148850DB" w14:textId="77777777" w:rsidR="002D192F" w:rsidRPr="005346D6" w:rsidRDefault="007F1881" w:rsidP="002D192F">
            <w:pPr>
              <w:jc w:val="center"/>
              <w:rPr>
                <w:noProof/>
                <w:lang w:val="mn-MN"/>
              </w:rPr>
            </w:pPr>
            <w:r>
              <w:rPr>
                <w:noProof/>
                <w:lang w:val="mn-MN"/>
              </w:rPr>
              <w:t>ХХҮГ</w:t>
            </w:r>
          </w:p>
        </w:tc>
        <w:tc>
          <w:tcPr>
            <w:tcW w:w="1114" w:type="dxa"/>
            <w:vAlign w:val="center"/>
          </w:tcPr>
          <w:p w14:paraId="4C92AF2F" w14:textId="77777777" w:rsidR="002D192F" w:rsidRPr="00CA5D3E" w:rsidRDefault="002D192F" w:rsidP="002D192F">
            <w:pPr>
              <w:jc w:val="center"/>
              <w:rPr>
                <w:noProof/>
                <w:lang w:val="mn-MN"/>
              </w:rPr>
            </w:pPr>
          </w:p>
        </w:tc>
        <w:tc>
          <w:tcPr>
            <w:tcW w:w="535" w:type="dxa"/>
            <w:vAlign w:val="center"/>
          </w:tcPr>
          <w:p w14:paraId="32577ECF" w14:textId="77777777" w:rsidR="002D192F" w:rsidRPr="00CA5D3E" w:rsidRDefault="002D192F" w:rsidP="002D192F">
            <w:pPr>
              <w:jc w:val="center"/>
              <w:rPr>
                <w:noProof/>
                <w:lang w:val="mn-MN"/>
              </w:rPr>
            </w:pPr>
          </w:p>
        </w:tc>
      </w:tr>
      <w:tr w:rsidR="002D192F" w:rsidRPr="00CA5D3E" w14:paraId="69C19B04" w14:textId="77777777" w:rsidTr="00456331">
        <w:tc>
          <w:tcPr>
            <w:tcW w:w="857" w:type="dxa"/>
            <w:vMerge w:val="restart"/>
            <w:vAlign w:val="center"/>
          </w:tcPr>
          <w:p w14:paraId="1AED838B" w14:textId="77777777" w:rsidR="002D192F" w:rsidRDefault="002D192F" w:rsidP="00CD7FF2">
            <w:pPr>
              <w:jc w:val="center"/>
            </w:pPr>
            <w:r>
              <w:lastRenderedPageBreak/>
              <w:t>83</w:t>
            </w:r>
          </w:p>
        </w:tc>
        <w:tc>
          <w:tcPr>
            <w:tcW w:w="565" w:type="dxa"/>
            <w:vAlign w:val="center"/>
          </w:tcPr>
          <w:p w14:paraId="24DC35D4" w14:textId="77777777" w:rsidR="002D192F" w:rsidRDefault="002D192F" w:rsidP="00CD7FF2">
            <w:pPr>
              <w:jc w:val="center"/>
            </w:pPr>
            <w:r>
              <w:t>153</w:t>
            </w:r>
          </w:p>
        </w:tc>
        <w:tc>
          <w:tcPr>
            <w:tcW w:w="1600" w:type="dxa"/>
            <w:vMerge w:val="restart"/>
            <w:vAlign w:val="center"/>
          </w:tcPr>
          <w:p w14:paraId="2F09C0B0" w14:textId="77777777" w:rsidR="002D192F" w:rsidRPr="00CA5D3E" w:rsidRDefault="002D192F" w:rsidP="002D192F">
            <w:pPr>
              <w:jc w:val="center"/>
              <w:rPr>
                <w:noProof/>
                <w:lang w:val="mn-MN"/>
              </w:rPr>
            </w:pPr>
            <w:r w:rsidRPr="00CA5D3E">
              <w:rPr>
                <w:noProof/>
                <w:lang w:val="mn-MN"/>
              </w:rPr>
              <w:t>2023 оны 3 дугаар сарын 07-ний өдөр 11 дүгээр тэмдэглэл</w:t>
            </w:r>
            <w:r w:rsidRPr="00CA5D3E">
              <w:rPr>
                <w:noProof/>
                <w:lang w:val="mn-MN"/>
              </w:rPr>
              <w:br/>
              <w:t>2023-03-07</w:t>
            </w:r>
            <w:r w:rsidRPr="00CA5D3E">
              <w:rPr>
                <w:noProof/>
                <w:lang w:val="mn-MN"/>
              </w:rPr>
              <w:br/>
              <w:t>Дугаар 2023_11</w:t>
            </w:r>
          </w:p>
        </w:tc>
        <w:tc>
          <w:tcPr>
            <w:tcW w:w="2897" w:type="dxa"/>
          </w:tcPr>
          <w:p w14:paraId="2431DC08" w14:textId="77777777" w:rsidR="002D192F" w:rsidRPr="00CA5D3E" w:rsidRDefault="002D192F" w:rsidP="002D192F">
            <w:pPr>
              <w:jc w:val="both"/>
              <w:rPr>
                <w:noProof/>
                <w:lang w:val="mn-MN"/>
              </w:rPr>
            </w:pPr>
            <w:r w:rsidRPr="00CA5D3E">
              <w:rPr>
                <w:noProof/>
                <w:lang w:val="mn-MN"/>
              </w:rPr>
              <w:t>XII.5. Жендэрийн эрх тэгш байдлыг хангах тухай хууль болон салбарын бодлого, стратегийн төлөвлөгөө, Жендэрийн үндэсний хорооны 2023 оны ээлжит хуралдаанаас гарсан шийдвэрийг хэрэгжүүлэхэд анхаарч ажиллахыг Засгийн газрын гишүүд, яамдын жендэрийн салбар зөвлөл, орон нутгийн салбар хорооны дарга, Жендэрийн үндэсний хорооны гишүүдэд тус тус даалгав.</w:t>
            </w:r>
          </w:p>
        </w:tc>
        <w:tc>
          <w:tcPr>
            <w:tcW w:w="1883" w:type="dxa"/>
          </w:tcPr>
          <w:p w14:paraId="27D2EC4F" w14:textId="77777777" w:rsidR="002D192F" w:rsidRDefault="002D192F" w:rsidP="002D192F"/>
          <w:p w14:paraId="61C05E86" w14:textId="77777777" w:rsidR="002D192F" w:rsidRDefault="002D192F" w:rsidP="002D192F"/>
          <w:p w14:paraId="2BF733FD" w14:textId="77777777" w:rsidR="002D192F" w:rsidRDefault="002D192F" w:rsidP="002D192F"/>
          <w:p w14:paraId="45924DAC" w14:textId="77777777" w:rsidR="002D192F" w:rsidRDefault="002D192F" w:rsidP="002D192F"/>
          <w:p w14:paraId="18BA9461" w14:textId="77777777" w:rsidR="002D192F" w:rsidRDefault="002D192F" w:rsidP="002D192F">
            <w:pPr>
              <w:jc w:val="both"/>
            </w:pPr>
            <w:r w:rsidRPr="00AE53D0">
              <w:rPr>
                <w:rStyle w:val="normaltextrun"/>
                <w:color w:val="000000" w:themeColor="text1"/>
                <w:lang w:val="mn-MN"/>
              </w:rPr>
              <w:t>Жендерийн эрх тэгш байдлы</w:t>
            </w:r>
            <w:r>
              <w:rPr>
                <w:rStyle w:val="normaltextrun"/>
                <w:color w:val="000000" w:themeColor="text1"/>
                <w:lang w:val="mn-MN"/>
              </w:rPr>
              <w:t>г хангахад чиглэсэн арга хэмжээг хэрэгжүүлэх</w:t>
            </w:r>
          </w:p>
        </w:tc>
        <w:tc>
          <w:tcPr>
            <w:tcW w:w="4247" w:type="dxa"/>
          </w:tcPr>
          <w:p w14:paraId="48DB1F5C" w14:textId="77777777" w:rsidR="002D192F" w:rsidRPr="00392FB3" w:rsidRDefault="002D192F" w:rsidP="002D192F">
            <w:pPr>
              <w:jc w:val="both"/>
              <w:rPr>
                <w:lang w:val="mn-MN" w:bidi="mn-Mong-CN"/>
              </w:rPr>
            </w:pPr>
          </w:p>
        </w:tc>
        <w:tc>
          <w:tcPr>
            <w:tcW w:w="1186" w:type="dxa"/>
            <w:vAlign w:val="center"/>
          </w:tcPr>
          <w:p w14:paraId="194EE943" w14:textId="77777777" w:rsidR="002D192F" w:rsidRPr="00392FB3" w:rsidRDefault="007F1881" w:rsidP="002D192F">
            <w:pPr>
              <w:jc w:val="center"/>
              <w:rPr>
                <w:lang w:val="mn-MN"/>
              </w:rPr>
            </w:pPr>
            <w:r>
              <w:rPr>
                <w:lang w:val="mn-MN"/>
              </w:rPr>
              <w:t>ХХҮГ</w:t>
            </w:r>
          </w:p>
        </w:tc>
        <w:tc>
          <w:tcPr>
            <w:tcW w:w="1114" w:type="dxa"/>
            <w:vAlign w:val="center"/>
          </w:tcPr>
          <w:p w14:paraId="035764D8" w14:textId="77777777" w:rsidR="002D192F" w:rsidRPr="00CA5D3E" w:rsidRDefault="002D192F" w:rsidP="002D192F">
            <w:pPr>
              <w:jc w:val="center"/>
              <w:rPr>
                <w:noProof/>
                <w:lang w:val="mn-MN"/>
              </w:rPr>
            </w:pPr>
          </w:p>
        </w:tc>
        <w:tc>
          <w:tcPr>
            <w:tcW w:w="535" w:type="dxa"/>
            <w:vAlign w:val="center"/>
          </w:tcPr>
          <w:p w14:paraId="4AC45A1B" w14:textId="77777777" w:rsidR="002D192F" w:rsidRPr="00CA5D3E" w:rsidRDefault="002D192F" w:rsidP="002D192F">
            <w:pPr>
              <w:jc w:val="center"/>
              <w:rPr>
                <w:noProof/>
                <w:lang w:val="mn-MN"/>
              </w:rPr>
            </w:pPr>
          </w:p>
        </w:tc>
      </w:tr>
      <w:tr w:rsidR="002D192F" w:rsidRPr="00CA5D3E" w14:paraId="78E78BD2" w14:textId="77777777" w:rsidTr="00456331">
        <w:tc>
          <w:tcPr>
            <w:tcW w:w="857" w:type="dxa"/>
            <w:vMerge/>
            <w:vAlign w:val="center"/>
          </w:tcPr>
          <w:p w14:paraId="4364E728" w14:textId="77777777" w:rsidR="002D192F" w:rsidRPr="00CA5D3E" w:rsidRDefault="002D192F" w:rsidP="00CD7FF2">
            <w:pPr>
              <w:jc w:val="center"/>
              <w:rPr>
                <w:noProof/>
                <w:lang w:val="mn-MN"/>
              </w:rPr>
            </w:pPr>
          </w:p>
        </w:tc>
        <w:tc>
          <w:tcPr>
            <w:tcW w:w="565" w:type="dxa"/>
            <w:vAlign w:val="center"/>
          </w:tcPr>
          <w:p w14:paraId="1104C94B" w14:textId="77777777" w:rsidR="002D192F" w:rsidRPr="00CA5D3E" w:rsidRDefault="002D192F" w:rsidP="00CD7FF2">
            <w:pPr>
              <w:jc w:val="center"/>
              <w:rPr>
                <w:noProof/>
                <w:lang w:val="mn-MN"/>
              </w:rPr>
            </w:pPr>
            <w:r>
              <w:t>154</w:t>
            </w:r>
          </w:p>
        </w:tc>
        <w:tc>
          <w:tcPr>
            <w:tcW w:w="1600" w:type="dxa"/>
            <w:vMerge/>
            <w:vAlign w:val="center"/>
          </w:tcPr>
          <w:p w14:paraId="7FAAFAF7" w14:textId="77777777" w:rsidR="002D192F" w:rsidRPr="00CA5D3E" w:rsidRDefault="002D192F" w:rsidP="002D192F">
            <w:pPr>
              <w:jc w:val="center"/>
              <w:rPr>
                <w:noProof/>
                <w:lang w:val="mn-MN"/>
              </w:rPr>
            </w:pPr>
          </w:p>
        </w:tc>
        <w:tc>
          <w:tcPr>
            <w:tcW w:w="2897" w:type="dxa"/>
          </w:tcPr>
          <w:p w14:paraId="5D6AC2D3" w14:textId="77777777" w:rsidR="002D192F" w:rsidRPr="00CA5D3E" w:rsidRDefault="002D192F" w:rsidP="002D192F">
            <w:pPr>
              <w:jc w:val="both"/>
              <w:rPr>
                <w:noProof/>
                <w:lang w:val="mn-MN"/>
              </w:rPr>
            </w:pPr>
            <w:r w:rsidRPr="00CA5D3E">
              <w:rPr>
                <w:noProof/>
                <w:lang w:val="mn-MN"/>
              </w:rPr>
              <w:t>XII.2.1. Хүн амыг өвчнөөс урьдчилан сэргийлэх, эрт илрүүлэх үзлэг, оношилгоо, шинжилгээнд хамрагдалтын явц, амны хөндийн эрүүл мэндийн өнөөгийн байдлын талаар Эрүүл мэндийн сайд С.Чинзориг Засгийн газрын гишүүдэд танилцуулав. Үүнтэй холбогдуулан:   1.</w:t>
            </w:r>
            <w:r>
              <w:rPr>
                <w:noProof/>
                <w:lang w:val="mn-MN"/>
              </w:rPr>
              <w:t xml:space="preserve"> </w:t>
            </w:r>
            <w:r w:rsidRPr="00CA5D3E">
              <w:rPr>
                <w:noProof/>
                <w:lang w:val="mn-MN"/>
              </w:rPr>
              <w:t xml:space="preserve">Хүн амыг эрт илрүүлэг, үзлэг, шинжилгээ, оношилгоонд хамруулах үйл  </w:t>
            </w:r>
            <w:r w:rsidRPr="00CA5D3E">
              <w:rPr>
                <w:noProof/>
                <w:lang w:val="mn-MN"/>
              </w:rPr>
              <w:lastRenderedPageBreak/>
              <w:t xml:space="preserve">ажиллагааг эрчимжүүлэх, аймаг, нийслэлд үйл ажиллагаа явуулж байгаа </w:t>
            </w:r>
            <w:r w:rsidRPr="00036C06">
              <w:rPr>
                <w:noProof/>
                <w:lang w:val="mn-MN"/>
              </w:rPr>
              <w:t>эрүүл мэндийг дэмжих төвүүдийг ходоодны уян дурангийн аппаратаар нэмэлтээр хангахыг</w:t>
            </w:r>
            <w:r w:rsidRPr="00CA5D3E">
              <w:rPr>
                <w:noProof/>
                <w:lang w:val="mn-MN"/>
              </w:rPr>
              <w:t xml:space="preserve"> Эрүүл мэндийн сайд С.Чинзориг, аймаг, нийслэлийн Засаг дарга нарт;</w:t>
            </w:r>
          </w:p>
        </w:tc>
        <w:tc>
          <w:tcPr>
            <w:tcW w:w="1883" w:type="dxa"/>
          </w:tcPr>
          <w:p w14:paraId="63C10479" w14:textId="77777777" w:rsidR="002D192F" w:rsidRDefault="002D192F" w:rsidP="002D192F">
            <w:pPr>
              <w:jc w:val="both"/>
              <w:rPr>
                <w:noProof/>
                <w:lang w:val="mn-MN"/>
              </w:rPr>
            </w:pPr>
            <w:r>
              <w:rPr>
                <w:noProof/>
                <w:lang w:val="mn-MN"/>
              </w:rPr>
              <w:lastRenderedPageBreak/>
              <w:t>З</w:t>
            </w:r>
            <w:r w:rsidRPr="004C3716">
              <w:rPr>
                <w:noProof/>
                <w:lang w:val="mn-MN"/>
              </w:rPr>
              <w:t>онхилон тохиолдох халдварт болон халдварт бус өвчнөөс урьдчилан сэргий</w:t>
            </w:r>
            <w:r>
              <w:rPr>
                <w:noProof/>
                <w:lang w:val="mn-MN"/>
              </w:rPr>
              <w:t xml:space="preserve">лэх үзлэг шинжилгээ, оношилгоог зохион байгуулах. </w:t>
            </w:r>
          </w:p>
          <w:p w14:paraId="7ED57E67" w14:textId="77777777" w:rsidR="002D192F" w:rsidRPr="00CA5D3E" w:rsidRDefault="002D192F" w:rsidP="002D192F">
            <w:pPr>
              <w:jc w:val="both"/>
              <w:rPr>
                <w:noProof/>
                <w:lang w:val="mn-MN"/>
              </w:rPr>
            </w:pPr>
            <w:r w:rsidRPr="00036C06">
              <w:rPr>
                <w:noProof/>
                <w:lang w:val="mn-MN"/>
              </w:rPr>
              <w:t xml:space="preserve">эрүүл мэндийг дэмжих төвүүдийг </w:t>
            </w:r>
            <w:r w:rsidRPr="00036C06">
              <w:rPr>
                <w:noProof/>
                <w:lang w:val="mn-MN"/>
              </w:rPr>
              <w:lastRenderedPageBreak/>
              <w:t>ходоодны уян дурангийн аппаратаар</w:t>
            </w:r>
            <w:r>
              <w:rPr>
                <w:noProof/>
                <w:lang w:val="mn-MN"/>
              </w:rPr>
              <w:t xml:space="preserve"> хангах.</w:t>
            </w:r>
          </w:p>
        </w:tc>
        <w:tc>
          <w:tcPr>
            <w:tcW w:w="4247" w:type="dxa"/>
          </w:tcPr>
          <w:p w14:paraId="5F5F3D90" w14:textId="77777777" w:rsidR="002D192F" w:rsidRPr="00CA5D3E" w:rsidRDefault="002D192F" w:rsidP="002D192F">
            <w:pPr>
              <w:jc w:val="both"/>
              <w:rPr>
                <w:noProof/>
                <w:lang w:val="mn-MN"/>
              </w:rPr>
            </w:pPr>
          </w:p>
        </w:tc>
        <w:tc>
          <w:tcPr>
            <w:tcW w:w="1186" w:type="dxa"/>
            <w:vAlign w:val="center"/>
          </w:tcPr>
          <w:p w14:paraId="63C998CC" w14:textId="77777777" w:rsidR="002D192F" w:rsidRPr="00CA5D3E" w:rsidRDefault="007F1881" w:rsidP="002D192F">
            <w:pPr>
              <w:jc w:val="center"/>
              <w:rPr>
                <w:noProof/>
                <w:lang w:val="mn-MN"/>
              </w:rPr>
            </w:pPr>
            <w:r>
              <w:rPr>
                <w:noProof/>
                <w:lang w:val="mn-MN"/>
              </w:rPr>
              <w:t>ЭМГ</w:t>
            </w:r>
          </w:p>
        </w:tc>
        <w:tc>
          <w:tcPr>
            <w:tcW w:w="1114" w:type="dxa"/>
            <w:vAlign w:val="center"/>
          </w:tcPr>
          <w:p w14:paraId="47F7C1FF" w14:textId="77777777" w:rsidR="002D192F" w:rsidRPr="00CA5D3E" w:rsidRDefault="002D192F" w:rsidP="002D192F">
            <w:pPr>
              <w:jc w:val="center"/>
              <w:rPr>
                <w:noProof/>
                <w:lang w:val="mn-MN"/>
              </w:rPr>
            </w:pPr>
          </w:p>
        </w:tc>
        <w:tc>
          <w:tcPr>
            <w:tcW w:w="535" w:type="dxa"/>
            <w:vAlign w:val="center"/>
          </w:tcPr>
          <w:p w14:paraId="06DA1F18" w14:textId="77777777" w:rsidR="002D192F" w:rsidRPr="00CA5D3E" w:rsidRDefault="002D192F" w:rsidP="002D192F">
            <w:pPr>
              <w:jc w:val="center"/>
              <w:rPr>
                <w:noProof/>
                <w:lang w:val="mn-MN"/>
              </w:rPr>
            </w:pPr>
          </w:p>
        </w:tc>
      </w:tr>
      <w:tr w:rsidR="001F70E5" w:rsidRPr="00CA5D3E" w14:paraId="45D44B79" w14:textId="77777777" w:rsidTr="00456331">
        <w:trPr>
          <w:trHeight w:val="2642"/>
        </w:trPr>
        <w:tc>
          <w:tcPr>
            <w:tcW w:w="857" w:type="dxa"/>
            <w:vAlign w:val="center"/>
          </w:tcPr>
          <w:p w14:paraId="65EBE8A7" w14:textId="77777777" w:rsidR="001F70E5" w:rsidRDefault="001F70E5" w:rsidP="00CD7FF2">
            <w:pPr>
              <w:jc w:val="center"/>
            </w:pPr>
            <w:r>
              <w:lastRenderedPageBreak/>
              <w:t>97</w:t>
            </w:r>
          </w:p>
        </w:tc>
        <w:tc>
          <w:tcPr>
            <w:tcW w:w="565" w:type="dxa"/>
            <w:vAlign w:val="center"/>
          </w:tcPr>
          <w:p w14:paraId="26494821" w14:textId="77777777" w:rsidR="001F70E5" w:rsidRDefault="001F70E5" w:rsidP="00CD7FF2">
            <w:pPr>
              <w:jc w:val="center"/>
            </w:pPr>
            <w:r>
              <w:t>177</w:t>
            </w:r>
          </w:p>
        </w:tc>
        <w:tc>
          <w:tcPr>
            <w:tcW w:w="1600" w:type="dxa"/>
            <w:vAlign w:val="center"/>
          </w:tcPr>
          <w:p w14:paraId="6460DE52" w14:textId="77777777" w:rsidR="001F70E5" w:rsidRDefault="001F70E5" w:rsidP="002D192F">
            <w:pPr>
              <w:jc w:val="center"/>
            </w:pPr>
            <w:r>
              <w:t>Монгол Улсын Засгийн газрын 2023 оны 12 дугаар сарын 13-ны өдрийн хуралдааны 51 дүгээр тэмдэглэл</w:t>
            </w:r>
            <w:r>
              <w:br/>
              <w:t>2023-12-20</w:t>
            </w:r>
            <w:r>
              <w:br/>
              <w:t>Дугаар 2023_51</w:t>
            </w:r>
          </w:p>
        </w:tc>
        <w:tc>
          <w:tcPr>
            <w:tcW w:w="2897" w:type="dxa"/>
          </w:tcPr>
          <w:p w14:paraId="733DE2CD" w14:textId="77777777" w:rsidR="001F70E5" w:rsidRDefault="001F70E5" w:rsidP="002D192F">
            <w:r>
              <w:t>ХХV.4.3. Орон нутгийн иргэдийн эрт илрүүлэх үзлэгт хамрагдалтыг нэмэгдүүлэх ажлыг эрчимжүүлэхийг аймаг, нийслэлийн Засаг дарга нарт даалгав</w:t>
            </w:r>
          </w:p>
        </w:tc>
        <w:tc>
          <w:tcPr>
            <w:tcW w:w="1883" w:type="dxa"/>
          </w:tcPr>
          <w:p w14:paraId="2832CBB5" w14:textId="77777777" w:rsidR="001F70E5" w:rsidRPr="00CA5D3E" w:rsidRDefault="001F70E5" w:rsidP="002D192F">
            <w:pPr>
              <w:jc w:val="both"/>
              <w:rPr>
                <w:noProof/>
                <w:lang w:val="mn-MN"/>
              </w:rPr>
            </w:pPr>
          </w:p>
        </w:tc>
        <w:tc>
          <w:tcPr>
            <w:tcW w:w="4247" w:type="dxa"/>
          </w:tcPr>
          <w:p w14:paraId="3FBDB4B2" w14:textId="77777777" w:rsidR="001F70E5" w:rsidRPr="004942F1" w:rsidRDefault="001F70E5" w:rsidP="002D192F">
            <w:pPr>
              <w:jc w:val="both"/>
              <w:rPr>
                <w:noProof/>
                <w:lang w:val="mn-MN"/>
              </w:rPr>
            </w:pPr>
          </w:p>
        </w:tc>
        <w:tc>
          <w:tcPr>
            <w:tcW w:w="1186" w:type="dxa"/>
            <w:vAlign w:val="center"/>
          </w:tcPr>
          <w:p w14:paraId="6BC9F79D" w14:textId="77777777" w:rsidR="001F70E5" w:rsidRDefault="007F1881" w:rsidP="002D192F">
            <w:pPr>
              <w:jc w:val="center"/>
              <w:rPr>
                <w:noProof/>
                <w:lang w:val="mn-MN"/>
              </w:rPr>
            </w:pPr>
            <w:r>
              <w:rPr>
                <w:noProof/>
                <w:lang w:val="mn-MN"/>
              </w:rPr>
              <w:t>ЭМГ</w:t>
            </w:r>
          </w:p>
        </w:tc>
        <w:tc>
          <w:tcPr>
            <w:tcW w:w="1114" w:type="dxa"/>
            <w:vAlign w:val="center"/>
          </w:tcPr>
          <w:p w14:paraId="3E2D31E7" w14:textId="77777777" w:rsidR="001F70E5" w:rsidRPr="00CA5D3E" w:rsidRDefault="001F70E5" w:rsidP="002D192F">
            <w:pPr>
              <w:jc w:val="center"/>
              <w:rPr>
                <w:noProof/>
                <w:lang w:val="mn-MN"/>
              </w:rPr>
            </w:pPr>
          </w:p>
        </w:tc>
        <w:tc>
          <w:tcPr>
            <w:tcW w:w="535" w:type="dxa"/>
            <w:vAlign w:val="center"/>
          </w:tcPr>
          <w:p w14:paraId="66E04C19" w14:textId="77777777" w:rsidR="001F70E5" w:rsidRPr="00CA5D3E" w:rsidRDefault="001F70E5" w:rsidP="002D192F">
            <w:pPr>
              <w:jc w:val="center"/>
              <w:rPr>
                <w:noProof/>
                <w:lang w:val="mn-MN"/>
              </w:rPr>
            </w:pPr>
          </w:p>
        </w:tc>
      </w:tr>
    </w:tbl>
    <w:p w14:paraId="7C604C7A" w14:textId="7680702F" w:rsidR="00AE7169" w:rsidRDefault="00AE7169" w:rsidP="00CA5D3E">
      <w:pPr>
        <w:jc w:val="both"/>
        <w:rPr>
          <w:noProof/>
          <w:lang w:val="mn-MN"/>
        </w:rPr>
      </w:pPr>
    </w:p>
    <w:p w14:paraId="385CB668" w14:textId="447B27AA" w:rsidR="00EB58D7" w:rsidRDefault="00EB58D7" w:rsidP="00EB58D7">
      <w:pPr>
        <w:jc w:val="center"/>
        <w:rPr>
          <w:noProof/>
          <w:lang w:val="mn-MN"/>
        </w:rPr>
      </w:pPr>
      <w:r>
        <w:rPr>
          <w:noProof/>
          <w:lang w:val="mn-MN"/>
        </w:rPr>
        <w:t>Хянасан: Дарга                                           /А.ЗУРГААНЖИН/</w:t>
      </w:r>
    </w:p>
    <w:p w14:paraId="51F10858" w14:textId="1E84EC63" w:rsidR="00EB58D7" w:rsidRPr="00CA5D3E" w:rsidRDefault="00EB58D7" w:rsidP="00CA5D3E">
      <w:pPr>
        <w:jc w:val="both"/>
        <w:rPr>
          <w:noProof/>
          <w:lang w:val="mn-MN"/>
        </w:rPr>
      </w:pPr>
      <w:r>
        <w:rPr>
          <w:noProof/>
          <w:lang w:val="mn-MN"/>
        </w:rPr>
        <w:t xml:space="preserve">                                                                           Тайлагнасан: Ахлах арга зүйч                     /А.БАЯРЦЭНГЭЛ/</w:t>
      </w:r>
    </w:p>
    <w:sectPr w:rsidR="00EB58D7" w:rsidRPr="00CA5D3E" w:rsidSect="00EB58D7">
      <w:pgSz w:w="16787" w:h="11870" w:orient="landscape"/>
      <w:pgMar w:top="144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Semibold">
    <w:panose1 w:val="00000000000000000000"/>
    <w:charset w:val="CC"/>
    <w:family w:val="auto"/>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625"/>
    <w:multiLevelType w:val="hybridMultilevel"/>
    <w:tmpl w:val="BB702C2C"/>
    <w:lvl w:ilvl="0" w:tplc="3BB87876">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81707"/>
    <w:multiLevelType w:val="hybridMultilevel"/>
    <w:tmpl w:val="758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1214B"/>
    <w:multiLevelType w:val="hybridMultilevel"/>
    <w:tmpl w:val="3A24C06E"/>
    <w:lvl w:ilvl="0" w:tplc="40CE92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20696"/>
    <w:multiLevelType w:val="hybridMultilevel"/>
    <w:tmpl w:val="90EE78B6"/>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E8"/>
    <w:rsid w:val="000012C1"/>
    <w:rsid w:val="00007206"/>
    <w:rsid w:val="00012F43"/>
    <w:rsid w:val="00013A90"/>
    <w:rsid w:val="0001532F"/>
    <w:rsid w:val="0002261F"/>
    <w:rsid w:val="00023DF0"/>
    <w:rsid w:val="000243DE"/>
    <w:rsid w:val="00027523"/>
    <w:rsid w:val="000332F0"/>
    <w:rsid w:val="000356B0"/>
    <w:rsid w:val="00036AE9"/>
    <w:rsid w:val="00036C06"/>
    <w:rsid w:val="000427DD"/>
    <w:rsid w:val="0004388F"/>
    <w:rsid w:val="0004624E"/>
    <w:rsid w:val="00046D21"/>
    <w:rsid w:val="000500E8"/>
    <w:rsid w:val="00052506"/>
    <w:rsid w:val="00057AA3"/>
    <w:rsid w:val="00057C47"/>
    <w:rsid w:val="0006059F"/>
    <w:rsid w:val="0006100F"/>
    <w:rsid w:val="0006199E"/>
    <w:rsid w:val="00061ECE"/>
    <w:rsid w:val="000620EB"/>
    <w:rsid w:val="0006266D"/>
    <w:rsid w:val="000635B7"/>
    <w:rsid w:val="00063604"/>
    <w:rsid w:val="0007016D"/>
    <w:rsid w:val="00073057"/>
    <w:rsid w:val="00073906"/>
    <w:rsid w:val="00074447"/>
    <w:rsid w:val="00074A9E"/>
    <w:rsid w:val="0008053E"/>
    <w:rsid w:val="00080CFB"/>
    <w:rsid w:val="00081955"/>
    <w:rsid w:val="00082E06"/>
    <w:rsid w:val="00083238"/>
    <w:rsid w:val="000835D8"/>
    <w:rsid w:val="000869CE"/>
    <w:rsid w:val="000876EE"/>
    <w:rsid w:val="000910E4"/>
    <w:rsid w:val="00095B44"/>
    <w:rsid w:val="000A1219"/>
    <w:rsid w:val="000A2276"/>
    <w:rsid w:val="000A2C05"/>
    <w:rsid w:val="000A76FA"/>
    <w:rsid w:val="000A7D34"/>
    <w:rsid w:val="000B45FB"/>
    <w:rsid w:val="000B67AD"/>
    <w:rsid w:val="000B73C4"/>
    <w:rsid w:val="000C09EB"/>
    <w:rsid w:val="000C1627"/>
    <w:rsid w:val="000C3284"/>
    <w:rsid w:val="000C32A2"/>
    <w:rsid w:val="000C5E2D"/>
    <w:rsid w:val="000D7302"/>
    <w:rsid w:val="000E1E1E"/>
    <w:rsid w:val="000E1E9E"/>
    <w:rsid w:val="000E207C"/>
    <w:rsid w:val="000E4900"/>
    <w:rsid w:val="000F0D04"/>
    <w:rsid w:val="000F0E80"/>
    <w:rsid w:val="000F3F4D"/>
    <w:rsid w:val="000F629E"/>
    <w:rsid w:val="00105BBE"/>
    <w:rsid w:val="00106DCB"/>
    <w:rsid w:val="00111C1F"/>
    <w:rsid w:val="00112D49"/>
    <w:rsid w:val="00116CA7"/>
    <w:rsid w:val="00117ECE"/>
    <w:rsid w:val="001269C6"/>
    <w:rsid w:val="00132E12"/>
    <w:rsid w:val="00135528"/>
    <w:rsid w:val="00136A10"/>
    <w:rsid w:val="00140B59"/>
    <w:rsid w:val="00141C99"/>
    <w:rsid w:val="0015352D"/>
    <w:rsid w:val="0015490E"/>
    <w:rsid w:val="001566C8"/>
    <w:rsid w:val="00156820"/>
    <w:rsid w:val="001600A5"/>
    <w:rsid w:val="001731C5"/>
    <w:rsid w:val="001856B3"/>
    <w:rsid w:val="00187097"/>
    <w:rsid w:val="00187479"/>
    <w:rsid w:val="00190502"/>
    <w:rsid w:val="00192406"/>
    <w:rsid w:val="00192BE2"/>
    <w:rsid w:val="0019470E"/>
    <w:rsid w:val="00194FED"/>
    <w:rsid w:val="001A0A42"/>
    <w:rsid w:val="001A2527"/>
    <w:rsid w:val="001A6DF9"/>
    <w:rsid w:val="001A7689"/>
    <w:rsid w:val="001B2D45"/>
    <w:rsid w:val="001B3311"/>
    <w:rsid w:val="001B4DD8"/>
    <w:rsid w:val="001B634F"/>
    <w:rsid w:val="001B797C"/>
    <w:rsid w:val="001C3A3D"/>
    <w:rsid w:val="001C7015"/>
    <w:rsid w:val="001D0666"/>
    <w:rsid w:val="001D14D9"/>
    <w:rsid w:val="001D3087"/>
    <w:rsid w:val="001D785B"/>
    <w:rsid w:val="001E232B"/>
    <w:rsid w:val="001E2B0C"/>
    <w:rsid w:val="001E4351"/>
    <w:rsid w:val="001E46A8"/>
    <w:rsid w:val="001E5392"/>
    <w:rsid w:val="001E5A61"/>
    <w:rsid w:val="001E74B5"/>
    <w:rsid w:val="001F0A65"/>
    <w:rsid w:val="001F44C3"/>
    <w:rsid w:val="001F6449"/>
    <w:rsid w:val="001F70E5"/>
    <w:rsid w:val="001F7B88"/>
    <w:rsid w:val="00210595"/>
    <w:rsid w:val="00210A1B"/>
    <w:rsid w:val="00210C31"/>
    <w:rsid w:val="0021441E"/>
    <w:rsid w:val="00217CF9"/>
    <w:rsid w:val="00223029"/>
    <w:rsid w:val="00223987"/>
    <w:rsid w:val="00224E99"/>
    <w:rsid w:val="002261BE"/>
    <w:rsid w:val="00226BBE"/>
    <w:rsid w:val="002327EE"/>
    <w:rsid w:val="0023324F"/>
    <w:rsid w:val="00235A69"/>
    <w:rsid w:val="0024098E"/>
    <w:rsid w:val="00242B0A"/>
    <w:rsid w:val="00246493"/>
    <w:rsid w:val="00251CC7"/>
    <w:rsid w:val="00257989"/>
    <w:rsid w:val="002670EA"/>
    <w:rsid w:val="00271CF9"/>
    <w:rsid w:val="00272FA6"/>
    <w:rsid w:val="00284839"/>
    <w:rsid w:val="00284A4C"/>
    <w:rsid w:val="00287C21"/>
    <w:rsid w:val="00290056"/>
    <w:rsid w:val="00290921"/>
    <w:rsid w:val="0029428D"/>
    <w:rsid w:val="00296BAE"/>
    <w:rsid w:val="002972AA"/>
    <w:rsid w:val="002A3574"/>
    <w:rsid w:val="002B1B3C"/>
    <w:rsid w:val="002B57F4"/>
    <w:rsid w:val="002B7205"/>
    <w:rsid w:val="002C249D"/>
    <w:rsid w:val="002C6EF1"/>
    <w:rsid w:val="002D08AE"/>
    <w:rsid w:val="002D192F"/>
    <w:rsid w:val="002D65C7"/>
    <w:rsid w:val="002E0040"/>
    <w:rsid w:val="002E216E"/>
    <w:rsid w:val="002E21B1"/>
    <w:rsid w:val="002E2BD1"/>
    <w:rsid w:val="002E5AD5"/>
    <w:rsid w:val="002E6CBB"/>
    <w:rsid w:val="002F333A"/>
    <w:rsid w:val="002F3B7B"/>
    <w:rsid w:val="002F4E09"/>
    <w:rsid w:val="002F6C0D"/>
    <w:rsid w:val="002F7E83"/>
    <w:rsid w:val="0030689F"/>
    <w:rsid w:val="00313BCE"/>
    <w:rsid w:val="003164E0"/>
    <w:rsid w:val="003177CE"/>
    <w:rsid w:val="00317F73"/>
    <w:rsid w:val="00321B28"/>
    <w:rsid w:val="00321FC8"/>
    <w:rsid w:val="00325C99"/>
    <w:rsid w:val="00330DFE"/>
    <w:rsid w:val="0033102D"/>
    <w:rsid w:val="0033123D"/>
    <w:rsid w:val="00334640"/>
    <w:rsid w:val="003349DC"/>
    <w:rsid w:val="003410FB"/>
    <w:rsid w:val="0034392A"/>
    <w:rsid w:val="00345FBA"/>
    <w:rsid w:val="00350F77"/>
    <w:rsid w:val="003538B8"/>
    <w:rsid w:val="003548C2"/>
    <w:rsid w:val="0035609C"/>
    <w:rsid w:val="0035617E"/>
    <w:rsid w:val="00356906"/>
    <w:rsid w:val="0035705C"/>
    <w:rsid w:val="00361250"/>
    <w:rsid w:val="00363F96"/>
    <w:rsid w:val="003643B4"/>
    <w:rsid w:val="00371063"/>
    <w:rsid w:val="003857FB"/>
    <w:rsid w:val="003858DE"/>
    <w:rsid w:val="00386AF1"/>
    <w:rsid w:val="00387E03"/>
    <w:rsid w:val="00391954"/>
    <w:rsid w:val="003A0CE8"/>
    <w:rsid w:val="003A436C"/>
    <w:rsid w:val="003A437B"/>
    <w:rsid w:val="003A706F"/>
    <w:rsid w:val="003A7FC6"/>
    <w:rsid w:val="003B25BD"/>
    <w:rsid w:val="003B33F9"/>
    <w:rsid w:val="003B7874"/>
    <w:rsid w:val="003C1098"/>
    <w:rsid w:val="003C1AD9"/>
    <w:rsid w:val="003C23A1"/>
    <w:rsid w:val="003C2800"/>
    <w:rsid w:val="003D01BE"/>
    <w:rsid w:val="003D51EC"/>
    <w:rsid w:val="003E00D3"/>
    <w:rsid w:val="003E0B1E"/>
    <w:rsid w:val="003E25EE"/>
    <w:rsid w:val="003E68E9"/>
    <w:rsid w:val="003F39D1"/>
    <w:rsid w:val="0040306D"/>
    <w:rsid w:val="00403FB8"/>
    <w:rsid w:val="0040720C"/>
    <w:rsid w:val="00410956"/>
    <w:rsid w:val="004211AB"/>
    <w:rsid w:val="00423876"/>
    <w:rsid w:val="00427791"/>
    <w:rsid w:val="00432D72"/>
    <w:rsid w:val="004332A2"/>
    <w:rsid w:val="00437C3E"/>
    <w:rsid w:val="00447D95"/>
    <w:rsid w:val="004515B4"/>
    <w:rsid w:val="00456331"/>
    <w:rsid w:val="00456518"/>
    <w:rsid w:val="00457721"/>
    <w:rsid w:val="00457A77"/>
    <w:rsid w:val="00462A82"/>
    <w:rsid w:val="004659D2"/>
    <w:rsid w:val="004668E0"/>
    <w:rsid w:val="0046693E"/>
    <w:rsid w:val="00466A33"/>
    <w:rsid w:val="00471292"/>
    <w:rsid w:val="004738F7"/>
    <w:rsid w:val="00477043"/>
    <w:rsid w:val="00477BF2"/>
    <w:rsid w:val="004822FE"/>
    <w:rsid w:val="0048731F"/>
    <w:rsid w:val="0049297C"/>
    <w:rsid w:val="004942F1"/>
    <w:rsid w:val="00497A1E"/>
    <w:rsid w:val="004A58FE"/>
    <w:rsid w:val="004A66F3"/>
    <w:rsid w:val="004A7C0E"/>
    <w:rsid w:val="004B20F2"/>
    <w:rsid w:val="004B5FFF"/>
    <w:rsid w:val="004C06E4"/>
    <w:rsid w:val="004C082A"/>
    <w:rsid w:val="004C15F6"/>
    <w:rsid w:val="004C318C"/>
    <w:rsid w:val="004C3716"/>
    <w:rsid w:val="004C592F"/>
    <w:rsid w:val="004C6E62"/>
    <w:rsid w:val="004D235E"/>
    <w:rsid w:val="004D24CC"/>
    <w:rsid w:val="004D36F1"/>
    <w:rsid w:val="004D6B86"/>
    <w:rsid w:val="004D703E"/>
    <w:rsid w:val="004E3560"/>
    <w:rsid w:val="004E4239"/>
    <w:rsid w:val="004E5D5A"/>
    <w:rsid w:val="004E74D0"/>
    <w:rsid w:val="004F5321"/>
    <w:rsid w:val="004F6F7C"/>
    <w:rsid w:val="00504ECA"/>
    <w:rsid w:val="00505567"/>
    <w:rsid w:val="00510892"/>
    <w:rsid w:val="00521BE4"/>
    <w:rsid w:val="00525AD4"/>
    <w:rsid w:val="005264A3"/>
    <w:rsid w:val="005346D6"/>
    <w:rsid w:val="0053591F"/>
    <w:rsid w:val="00535CDE"/>
    <w:rsid w:val="00540A0B"/>
    <w:rsid w:val="005414DF"/>
    <w:rsid w:val="00544B69"/>
    <w:rsid w:val="005469B3"/>
    <w:rsid w:val="00552D71"/>
    <w:rsid w:val="00554BCB"/>
    <w:rsid w:val="00554D0D"/>
    <w:rsid w:val="00555116"/>
    <w:rsid w:val="00555956"/>
    <w:rsid w:val="00557A73"/>
    <w:rsid w:val="00557A79"/>
    <w:rsid w:val="00561798"/>
    <w:rsid w:val="0056199E"/>
    <w:rsid w:val="00563F1B"/>
    <w:rsid w:val="005657D1"/>
    <w:rsid w:val="00570A95"/>
    <w:rsid w:val="00571F28"/>
    <w:rsid w:val="00573602"/>
    <w:rsid w:val="005747B5"/>
    <w:rsid w:val="005808C7"/>
    <w:rsid w:val="00581CB9"/>
    <w:rsid w:val="0058262D"/>
    <w:rsid w:val="00585D18"/>
    <w:rsid w:val="005868F7"/>
    <w:rsid w:val="005877F0"/>
    <w:rsid w:val="00587AEC"/>
    <w:rsid w:val="005900EA"/>
    <w:rsid w:val="0059516D"/>
    <w:rsid w:val="005963FB"/>
    <w:rsid w:val="005A1BE7"/>
    <w:rsid w:val="005A4334"/>
    <w:rsid w:val="005A49C7"/>
    <w:rsid w:val="005A7A0F"/>
    <w:rsid w:val="005A7FB6"/>
    <w:rsid w:val="005B10D1"/>
    <w:rsid w:val="005B1B14"/>
    <w:rsid w:val="005B2DDD"/>
    <w:rsid w:val="005B3EC1"/>
    <w:rsid w:val="005B3EDF"/>
    <w:rsid w:val="005B524C"/>
    <w:rsid w:val="005C5094"/>
    <w:rsid w:val="005C793A"/>
    <w:rsid w:val="005D0003"/>
    <w:rsid w:val="005D13DA"/>
    <w:rsid w:val="005D4038"/>
    <w:rsid w:val="005D7EA6"/>
    <w:rsid w:val="005E1739"/>
    <w:rsid w:val="005E2347"/>
    <w:rsid w:val="005E24AA"/>
    <w:rsid w:val="005E47D6"/>
    <w:rsid w:val="005E55B1"/>
    <w:rsid w:val="005E7E72"/>
    <w:rsid w:val="005F1761"/>
    <w:rsid w:val="005F32D9"/>
    <w:rsid w:val="005F413F"/>
    <w:rsid w:val="00603877"/>
    <w:rsid w:val="006053F7"/>
    <w:rsid w:val="006065B9"/>
    <w:rsid w:val="0061176A"/>
    <w:rsid w:val="006117A4"/>
    <w:rsid w:val="006137A3"/>
    <w:rsid w:val="00617568"/>
    <w:rsid w:val="00626BD3"/>
    <w:rsid w:val="00631AEC"/>
    <w:rsid w:val="00633277"/>
    <w:rsid w:val="00641AA1"/>
    <w:rsid w:val="006426A3"/>
    <w:rsid w:val="006426E7"/>
    <w:rsid w:val="00642720"/>
    <w:rsid w:val="006430BC"/>
    <w:rsid w:val="006451EF"/>
    <w:rsid w:val="006471F0"/>
    <w:rsid w:val="00654170"/>
    <w:rsid w:val="00654B16"/>
    <w:rsid w:val="00671858"/>
    <w:rsid w:val="00673BE3"/>
    <w:rsid w:val="0067476B"/>
    <w:rsid w:val="00682AAA"/>
    <w:rsid w:val="00691A21"/>
    <w:rsid w:val="00693372"/>
    <w:rsid w:val="0069725F"/>
    <w:rsid w:val="0069778F"/>
    <w:rsid w:val="006A3DFF"/>
    <w:rsid w:val="006A75F1"/>
    <w:rsid w:val="006B0710"/>
    <w:rsid w:val="006B29E4"/>
    <w:rsid w:val="006B5BB1"/>
    <w:rsid w:val="006C0DF4"/>
    <w:rsid w:val="006C2547"/>
    <w:rsid w:val="006C6109"/>
    <w:rsid w:val="006C6478"/>
    <w:rsid w:val="006D032D"/>
    <w:rsid w:val="006D0946"/>
    <w:rsid w:val="006D610D"/>
    <w:rsid w:val="006E1E28"/>
    <w:rsid w:val="006E7130"/>
    <w:rsid w:val="006F11C4"/>
    <w:rsid w:val="006F3BDD"/>
    <w:rsid w:val="007008A7"/>
    <w:rsid w:val="007008D2"/>
    <w:rsid w:val="0070342D"/>
    <w:rsid w:val="0070367A"/>
    <w:rsid w:val="00703933"/>
    <w:rsid w:val="007041F0"/>
    <w:rsid w:val="00707F3E"/>
    <w:rsid w:val="007150E3"/>
    <w:rsid w:val="00715423"/>
    <w:rsid w:val="007266EA"/>
    <w:rsid w:val="00727EAF"/>
    <w:rsid w:val="00727EC4"/>
    <w:rsid w:val="007350FF"/>
    <w:rsid w:val="00737DD7"/>
    <w:rsid w:val="00737DF0"/>
    <w:rsid w:val="00743B04"/>
    <w:rsid w:val="007442B7"/>
    <w:rsid w:val="00747E6B"/>
    <w:rsid w:val="00753CD3"/>
    <w:rsid w:val="00754F5E"/>
    <w:rsid w:val="0075786C"/>
    <w:rsid w:val="007616DF"/>
    <w:rsid w:val="00761FF7"/>
    <w:rsid w:val="0078118A"/>
    <w:rsid w:val="00781776"/>
    <w:rsid w:val="007848E7"/>
    <w:rsid w:val="00786B67"/>
    <w:rsid w:val="00787F5C"/>
    <w:rsid w:val="00797409"/>
    <w:rsid w:val="007A1DF9"/>
    <w:rsid w:val="007A2E7E"/>
    <w:rsid w:val="007A2F1F"/>
    <w:rsid w:val="007A4124"/>
    <w:rsid w:val="007B0195"/>
    <w:rsid w:val="007B37A2"/>
    <w:rsid w:val="007B438C"/>
    <w:rsid w:val="007B453D"/>
    <w:rsid w:val="007B6379"/>
    <w:rsid w:val="007B6DD5"/>
    <w:rsid w:val="007C0B37"/>
    <w:rsid w:val="007C1400"/>
    <w:rsid w:val="007C2855"/>
    <w:rsid w:val="007C3395"/>
    <w:rsid w:val="007C4714"/>
    <w:rsid w:val="007C4E86"/>
    <w:rsid w:val="007C79B7"/>
    <w:rsid w:val="007D026F"/>
    <w:rsid w:val="007D140D"/>
    <w:rsid w:val="007D195C"/>
    <w:rsid w:val="007D2D2D"/>
    <w:rsid w:val="007E1455"/>
    <w:rsid w:val="007E28CB"/>
    <w:rsid w:val="007E5370"/>
    <w:rsid w:val="007E5A6C"/>
    <w:rsid w:val="007F08C8"/>
    <w:rsid w:val="007F1642"/>
    <w:rsid w:val="007F1881"/>
    <w:rsid w:val="007F2E8B"/>
    <w:rsid w:val="00801C4C"/>
    <w:rsid w:val="0080348B"/>
    <w:rsid w:val="008054A5"/>
    <w:rsid w:val="00806EA9"/>
    <w:rsid w:val="00807BF5"/>
    <w:rsid w:val="00813972"/>
    <w:rsid w:val="00814589"/>
    <w:rsid w:val="00815073"/>
    <w:rsid w:val="008159FD"/>
    <w:rsid w:val="00816B98"/>
    <w:rsid w:val="00816D2D"/>
    <w:rsid w:val="00823AC1"/>
    <w:rsid w:val="00824D54"/>
    <w:rsid w:val="00826026"/>
    <w:rsid w:val="00833C9E"/>
    <w:rsid w:val="00840CE8"/>
    <w:rsid w:val="00840EF7"/>
    <w:rsid w:val="008556A8"/>
    <w:rsid w:val="008623EE"/>
    <w:rsid w:val="00866DF6"/>
    <w:rsid w:val="00880D3D"/>
    <w:rsid w:val="0088229E"/>
    <w:rsid w:val="00882CCE"/>
    <w:rsid w:val="00891CBB"/>
    <w:rsid w:val="008920FE"/>
    <w:rsid w:val="00896C68"/>
    <w:rsid w:val="00896F85"/>
    <w:rsid w:val="00897138"/>
    <w:rsid w:val="00897CAA"/>
    <w:rsid w:val="008A04BD"/>
    <w:rsid w:val="008A0F7F"/>
    <w:rsid w:val="008A1649"/>
    <w:rsid w:val="008A1FF7"/>
    <w:rsid w:val="008A2CBC"/>
    <w:rsid w:val="008A38E7"/>
    <w:rsid w:val="008A3F10"/>
    <w:rsid w:val="008B2438"/>
    <w:rsid w:val="008B64B4"/>
    <w:rsid w:val="008B6BE4"/>
    <w:rsid w:val="008B74AE"/>
    <w:rsid w:val="008C1183"/>
    <w:rsid w:val="008C504D"/>
    <w:rsid w:val="008D02A9"/>
    <w:rsid w:val="008D40AA"/>
    <w:rsid w:val="008D6ED4"/>
    <w:rsid w:val="008E19D1"/>
    <w:rsid w:val="008E3504"/>
    <w:rsid w:val="008E3E51"/>
    <w:rsid w:val="008E3E8E"/>
    <w:rsid w:val="008E4242"/>
    <w:rsid w:val="008E45DF"/>
    <w:rsid w:val="008E5372"/>
    <w:rsid w:val="008E73BC"/>
    <w:rsid w:val="008F1926"/>
    <w:rsid w:val="008F72F2"/>
    <w:rsid w:val="00902105"/>
    <w:rsid w:val="00904B1F"/>
    <w:rsid w:val="009072B9"/>
    <w:rsid w:val="00914D41"/>
    <w:rsid w:val="00916A06"/>
    <w:rsid w:val="009220C7"/>
    <w:rsid w:val="00924AFB"/>
    <w:rsid w:val="009261E3"/>
    <w:rsid w:val="00936738"/>
    <w:rsid w:val="009368EF"/>
    <w:rsid w:val="00940D9A"/>
    <w:rsid w:val="0094100D"/>
    <w:rsid w:val="0094499D"/>
    <w:rsid w:val="009474F4"/>
    <w:rsid w:val="00947DBC"/>
    <w:rsid w:val="009500EA"/>
    <w:rsid w:val="009505B7"/>
    <w:rsid w:val="009538F0"/>
    <w:rsid w:val="00955EB8"/>
    <w:rsid w:val="0096032F"/>
    <w:rsid w:val="00961581"/>
    <w:rsid w:val="00962D77"/>
    <w:rsid w:val="0096591C"/>
    <w:rsid w:val="00966159"/>
    <w:rsid w:val="00967BDC"/>
    <w:rsid w:val="00971E94"/>
    <w:rsid w:val="009725A4"/>
    <w:rsid w:val="009732AB"/>
    <w:rsid w:val="009839C4"/>
    <w:rsid w:val="00984E97"/>
    <w:rsid w:val="00985B57"/>
    <w:rsid w:val="00990336"/>
    <w:rsid w:val="00992F1B"/>
    <w:rsid w:val="009949E1"/>
    <w:rsid w:val="009A053D"/>
    <w:rsid w:val="009A3BCF"/>
    <w:rsid w:val="009A4B90"/>
    <w:rsid w:val="009A5740"/>
    <w:rsid w:val="009B2C78"/>
    <w:rsid w:val="009B47F0"/>
    <w:rsid w:val="009B485A"/>
    <w:rsid w:val="009B5F5B"/>
    <w:rsid w:val="009B630E"/>
    <w:rsid w:val="009C0637"/>
    <w:rsid w:val="009C3E4C"/>
    <w:rsid w:val="009C481B"/>
    <w:rsid w:val="009C539D"/>
    <w:rsid w:val="009D1B25"/>
    <w:rsid w:val="009D3D44"/>
    <w:rsid w:val="009D3FB3"/>
    <w:rsid w:val="009D5DC0"/>
    <w:rsid w:val="009D75AC"/>
    <w:rsid w:val="009D7B58"/>
    <w:rsid w:val="009E1C67"/>
    <w:rsid w:val="009E48EF"/>
    <w:rsid w:val="009F0BDC"/>
    <w:rsid w:val="009F3189"/>
    <w:rsid w:val="009F3EDA"/>
    <w:rsid w:val="009F54A4"/>
    <w:rsid w:val="009F6C64"/>
    <w:rsid w:val="009F7472"/>
    <w:rsid w:val="00A01FA2"/>
    <w:rsid w:val="00A031E3"/>
    <w:rsid w:val="00A06A44"/>
    <w:rsid w:val="00A13CD6"/>
    <w:rsid w:val="00A2172F"/>
    <w:rsid w:val="00A236F2"/>
    <w:rsid w:val="00A2445B"/>
    <w:rsid w:val="00A24C36"/>
    <w:rsid w:val="00A25CFC"/>
    <w:rsid w:val="00A30AC0"/>
    <w:rsid w:val="00A32A6E"/>
    <w:rsid w:val="00A36287"/>
    <w:rsid w:val="00A3649B"/>
    <w:rsid w:val="00A40693"/>
    <w:rsid w:val="00A40834"/>
    <w:rsid w:val="00A448F9"/>
    <w:rsid w:val="00A477C5"/>
    <w:rsid w:val="00A539CA"/>
    <w:rsid w:val="00A55F54"/>
    <w:rsid w:val="00A61835"/>
    <w:rsid w:val="00A61D1E"/>
    <w:rsid w:val="00A6221B"/>
    <w:rsid w:val="00A63B3D"/>
    <w:rsid w:val="00A63B8E"/>
    <w:rsid w:val="00A658F4"/>
    <w:rsid w:val="00A67592"/>
    <w:rsid w:val="00A70F90"/>
    <w:rsid w:val="00A72FE2"/>
    <w:rsid w:val="00A77A57"/>
    <w:rsid w:val="00A77B81"/>
    <w:rsid w:val="00A85D9D"/>
    <w:rsid w:val="00A875BF"/>
    <w:rsid w:val="00A91444"/>
    <w:rsid w:val="00A91601"/>
    <w:rsid w:val="00A92767"/>
    <w:rsid w:val="00A96CA0"/>
    <w:rsid w:val="00AA2EBD"/>
    <w:rsid w:val="00AB1897"/>
    <w:rsid w:val="00AB2455"/>
    <w:rsid w:val="00AB28C6"/>
    <w:rsid w:val="00AB2DBC"/>
    <w:rsid w:val="00AB3C8F"/>
    <w:rsid w:val="00AB4B54"/>
    <w:rsid w:val="00AB6431"/>
    <w:rsid w:val="00AC1853"/>
    <w:rsid w:val="00AC2503"/>
    <w:rsid w:val="00AC3186"/>
    <w:rsid w:val="00AC6491"/>
    <w:rsid w:val="00AC6697"/>
    <w:rsid w:val="00AC7681"/>
    <w:rsid w:val="00AD16B7"/>
    <w:rsid w:val="00AE1154"/>
    <w:rsid w:val="00AE13E8"/>
    <w:rsid w:val="00AE4794"/>
    <w:rsid w:val="00AE51A4"/>
    <w:rsid w:val="00AE7169"/>
    <w:rsid w:val="00AF1554"/>
    <w:rsid w:val="00AF360D"/>
    <w:rsid w:val="00AF56E2"/>
    <w:rsid w:val="00AF5896"/>
    <w:rsid w:val="00AF60C7"/>
    <w:rsid w:val="00AF6F06"/>
    <w:rsid w:val="00AF70D1"/>
    <w:rsid w:val="00AF7222"/>
    <w:rsid w:val="00AF72CC"/>
    <w:rsid w:val="00AF7AF4"/>
    <w:rsid w:val="00B05206"/>
    <w:rsid w:val="00B0740B"/>
    <w:rsid w:val="00B1140B"/>
    <w:rsid w:val="00B11EDD"/>
    <w:rsid w:val="00B173FF"/>
    <w:rsid w:val="00B25ED7"/>
    <w:rsid w:val="00B314A6"/>
    <w:rsid w:val="00B34695"/>
    <w:rsid w:val="00B368B3"/>
    <w:rsid w:val="00B42485"/>
    <w:rsid w:val="00B42B8A"/>
    <w:rsid w:val="00B436B2"/>
    <w:rsid w:val="00B45D3F"/>
    <w:rsid w:val="00B509FA"/>
    <w:rsid w:val="00B50EF6"/>
    <w:rsid w:val="00B52484"/>
    <w:rsid w:val="00B56668"/>
    <w:rsid w:val="00B57EE2"/>
    <w:rsid w:val="00B6210B"/>
    <w:rsid w:val="00B62B42"/>
    <w:rsid w:val="00B656EB"/>
    <w:rsid w:val="00B65E7B"/>
    <w:rsid w:val="00B66011"/>
    <w:rsid w:val="00B66174"/>
    <w:rsid w:val="00B67716"/>
    <w:rsid w:val="00B67E6D"/>
    <w:rsid w:val="00B850D0"/>
    <w:rsid w:val="00B85104"/>
    <w:rsid w:val="00B85207"/>
    <w:rsid w:val="00B85FA0"/>
    <w:rsid w:val="00B925FD"/>
    <w:rsid w:val="00BA2833"/>
    <w:rsid w:val="00BA4300"/>
    <w:rsid w:val="00BA70F0"/>
    <w:rsid w:val="00BB172D"/>
    <w:rsid w:val="00BB23B9"/>
    <w:rsid w:val="00BC0272"/>
    <w:rsid w:val="00BC0707"/>
    <w:rsid w:val="00BC0FF9"/>
    <w:rsid w:val="00BC2353"/>
    <w:rsid w:val="00BD6D90"/>
    <w:rsid w:val="00BE38CF"/>
    <w:rsid w:val="00BE41CB"/>
    <w:rsid w:val="00BE4C50"/>
    <w:rsid w:val="00BE5B36"/>
    <w:rsid w:val="00BE7643"/>
    <w:rsid w:val="00BF02C3"/>
    <w:rsid w:val="00BF1BD1"/>
    <w:rsid w:val="00C07F45"/>
    <w:rsid w:val="00C12283"/>
    <w:rsid w:val="00C16F02"/>
    <w:rsid w:val="00C21BDD"/>
    <w:rsid w:val="00C3095A"/>
    <w:rsid w:val="00C35986"/>
    <w:rsid w:val="00C35D04"/>
    <w:rsid w:val="00C404C9"/>
    <w:rsid w:val="00C40DEB"/>
    <w:rsid w:val="00C4216D"/>
    <w:rsid w:val="00C47817"/>
    <w:rsid w:val="00C47BAD"/>
    <w:rsid w:val="00C50322"/>
    <w:rsid w:val="00C51B08"/>
    <w:rsid w:val="00C55A4E"/>
    <w:rsid w:val="00C5697E"/>
    <w:rsid w:val="00C56EB9"/>
    <w:rsid w:val="00C63971"/>
    <w:rsid w:val="00C64502"/>
    <w:rsid w:val="00C67E10"/>
    <w:rsid w:val="00C720C3"/>
    <w:rsid w:val="00C72990"/>
    <w:rsid w:val="00C73C8D"/>
    <w:rsid w:val="00C74212"/>
    <w:rsid w:val="00C80755"/>
    <w:rsid w:val="00C83413"/>
    <w:rsid w:val="00C86B0A"/>
    <w:rsid w:val="00C87C31"/>
    <w:rsid w:val="00C90010"/>
    <w:rsid w:val="00C90291"/>
    <w:rsid w:val="00C91953"/>
    <w:rsid w:val="00C92177"/>
    <w:rsid w:val="00C924B0"/>
    <w:rsid w:val="00C92FE2"/>
    <w:rsid w:val="00C97096"/>
    <w:rsid w:val="00C97D17"/>
    <w:rsid w:val="00CA5D3E"/>
    <w:rsid w:val="00CA5D75"/>
    <w:rsid w:val="00CA7023"/>
    <w:rsid w:val="00CB73AC"/>
    <w:rsid w:val="00CC33C0"/>
    <w:rsid w:val="00CC401E"/>
    <w:rsid w:val="00CC61CB"/>
    <w:rsid w:val="00CD0373"/>
    <w:rsid w:val="00CD2C0F"/>
    <w:rsid w:val="00CD2CD8"/>
    <w:rsid w:val="00CD323A"/>
    <w:rsid w:val="00CD333A"/>
    <w:rsid w:val="00CD374E"/>
    <w:rsid w:val="00CD3C12"/>
    <w:rsid w:val="00CD4DD4"/>
    <w:rsid w:val="00CD5287"/>
    <w:rsid w:val="00CD7FF2"/>
    <w:rsid w:val="00CE170E"/>
    <w:rsid w:val="00CE3E8F"/>
    <w:rsid w:val="00CE432D"/>
    <w:rsid w:val="00CF0673"/>
    <w:rsid w:val="00CF2F8D"/>
    <w:rsid w:val="00CF553D"/>
    <w:rsid w:val="00CF565D"/>
    <w:rsid w:val="00D006AD"/>
    <w:rsid w:val="00D037E2"/>
    <w:rsid w:val="00D03E4C"/>
    <w:rsid w:val="00D13011"/>
    <w:rsid w:val="00D20662"/>
    <w:rsid w:val="00D20ADF"/>
    <w:rsid w:val="00D2116F"/>
    <w:rsid w:val="00D26AF4"/>
    <w:rsid w:val="00D30C96"/>
    <w:rsid w:val="00D356A2"/>
    <w:rsid w:val="00D35B73"/>
    <w:rsid w:val="00D406DC"/>
    <w:rsid w:val="00D45F00"/>
    <w:rsid w:val="00D463F7"/>
    <w:rsid w:val="00D52418"/>
    <w:rsid w:val="00D54E97"/>
    <w:rsid w:val="00D55607"/>
    <w:rsid w:val="00D56E21"/>
    <w:rsid w:val="00D60AA8"/>
    <w:rsid w:val="00D64F15"/>
    <w:rsid w:val="00D66603"/>
    <w:rsid w:val="00D731ED"/>
    <w:rsid w:val="00D75BC2"/>
    <w:rsid w:val="00D75D1C"/>
    <w:rsid w:val="00D77BD0"/>
    <w:rsid w:val="00D806D9"/>
    <w:rsid w:val="00D84CEF"/>
    <w:rsid w:val="00D873BF"/>
    <w:rsid w:val="00D8742D"/>
    <w:rsid w:val="00D905B2"/>
    <w:rsid w:val="00D95B5A"/>
    <w:rsid w:val="00D96454"/>
    <w:rsid w:val="00D9700A"/>
    <w:rsid w:val="00D9725D"/>
    <w:rsid w:val="00DA05D5"/>
    <w:rsid w:val="00DA105A"/>
    <w:rsid w:val="00DA4B3D"/>
    <w:rsid w:val="00DA60D6"/>
    <w:rsid w:val="00DA7249"/>
    <w:rsid w:val="00DB1775"/>
    <w:rsid w:val="00DB252A"/>
    <w:rsid w:val="00DB2ADE"/>
    <w:rsid w:val="00DC2452"/>
    <w:rsid w:val="00DD29E2"/>
    <w:rsid w:val="00DD49A0"/>
    <w:rsid w:val="00DD6FC5"/>
    <w:rsid w:val="00DE1D6D"/>
    <w:rsid w:val="00DF3E9C"/>
    <w:rsid w:val="00E00416"/>
    <w:rsid w:val="00E0071C"/>
    <w:rsid w:val="00E044B2"/>
    <w:rsid w:val="00E07366"/>
    <w:rsid w:val="00E11462"/>
    <w:rsid w:val="00E1157B"/>
    <w:rsid w:val="00E121A1"/>
    <w:rsid w:val="00E15F92"/>
    <w:rsid w:val="00E17AD3"/>
    <w:rsid w:val="00E26AA7"/>
    <w:rsid w:val="00E30BE3"/>
    <w:rsid w:val="00E34360"/>
    <w:rsid w:val="00E379F3"/>
    <w:rsid w:val="00E40D3B"/>
    <w:rsid w:val="00E40DB0"/>
    <w:rsid w:val="00E41BC8"/>
    <w:rsid w:val="00E4632E"/>
    <w:rsid w:val="00E47C11"/>
    <w:rsid w:val="00E51B14"/>
    <w:rsid w:val="00E54667"/>
    <w:rsid w:val="00E55F85"/>
    <w:rsid w:val="00E568F7"/>
    <w:rsid w:val="00E57053"/>
    <w:rsid w:val="00E5724B"/>
    <w:rsid w:val="00E610E6"/>
    <w:rsid w:val="00E61AB0"/>
    <w:rsid w:val="00E62851"/>
    <w:rsid w:val="00E630CF"/>
    <w:rsid w:val="00E637D1"/>
    <w:rsid w:val="00E64879"/>
    <w:rsid w:val="00E66CF6"/>
    <w:rsid w:val="00E67B60"/>
    <w:rsid w:val="00E71D4A"/>
    <w:rsid w:val="00E72D3B"/>
    <w:rsid w:val="00E73C21"/>
    <w:rsid w:val="00E76C11"/>
    <w:rsid w:val="00E83625"/>
    <w:rsid w:val="00E8550C"/>
    <w:rsid w:val="00E864E5"/>
    <w:rsid w:val="00E900F4"/>
    <w:rsid w:val="00E92CF1"/>
    <w:rsid w:val="00E96652"/>
    <w:rsid w:val="00EA02FC"/>
    <w:rsid w:val="00EA0883"/>
    <w:rsid w:val="00EA4162"/>
    <w:rsid w:val="00EA59E6"/>
    <w:rsid w:val="00EA76E9"/>
    <w:rsid w:val="00EA7DE0"/>
    <w:rsid w:val="00EA7ECD"/>
    <w:rsid w:val="00EB26DE"/>
    <w:rsid w:val="00EB58D7"/>
    <w:rsid w:val="00EB6FCE"/>
    <w:rsid w:val="00EB7E5D"/>
    <w:rsid w:val="00EB7E93"/>
    <w:rsid w:val="00EC2479"/>
    <w:rsid w:val="00EC2DA7"/>
    <w:rsid w:val="00EC2FEC"/>
    <w:rsid w:val="00EC4373"/>
    <w:rsid w:val="00EC43EB"/>
    <w:rsid w:val="00EC4953"/>
    <w:rsid w:val="00EC695C"/>
    <w:rsid w:val="00ED01AC"/>
    <w:rsid w:val="00ED0C1F"/>
    <w:rsid w:val="00ED0E41"/>
    <w:rsid w:val="00ED121D"/>
    <w:rsid w:val="00ED2014"/>
    <w:rsid w:val="00ED3C12"/>
    <w:rsid w:val="00ED7153"/>
    <w:rsid w:val="00ED7A17"/>
    <w:rsid w:val="00EE32E3"/>
    <w:rsid w:val="00EE4527"/>
    <w:rsid w:val="00EE4C76"/>
    <w:rsid w:val="00EE595D"/>
    <w:rsid w:val="00EE7434"/>
    <w:rsid w:val="00EE7F23"/>
    <w:rsid w:val="00EF2110"/>
    <w:rsid w:val="00EF2B36"/>
    <w:rsid w:val="00EF471C"/>
    <w:rsid w:val="00EF5DAA"/>
    <w:rsid w:val="00F00359"/>
    <w:rsid w:val="00F023B1"/>
    <w:rsid w:val="00F04F28"/>
    <w:rsid w:val="00F05524"/>
    <w:rsid w:val="00F1020C"/>
    <w:rsid w:val="00F10CBD"/>
    <w:rsid w:val="00F16FB0"/>
    <w:rsid w:val="00F239F9"/>
    <w:rsid w:val="00F32722"/>
    <w:rsid w:val="00F40F16"/>
    <w:rsid w:val="00F45705"/>
    <w:rsid w:val="00F45F36"/>
    <w:rsid w:val="00F512EB"/>
    <w:rsid w:val="00F531A2"/>
    <w:rsid w:val="00F56A33"/>
    <w:rsid w:val="00F62FE9"/>
    <w:rsid w:val="00F664B0"/>
    <w:rsid w:val="00F6712C"/>
    <w:rsid w:val="00F7379B"/>
    <w:rsid w:val="00F75FF6"/>
    <w:rsid w:val="00F814C9"/>
    <w:rsid w:val="00F81E44"/>
    <w:rsid w:val="00F84FE4"/>
    <w:rsid w:val="00F870B7"/>
    <w:rsid w:val="00F871D3"/>
    <w:rsid w:val="00F87EC6"/>
    <w:rsid w:val="00F9094E"/>
    <w:rsid w:val="00FA24E1"/>
    <w:rsid w:val="00FA39AB"/>
    <w:rsid w:val="00FA6621"/>
    <w:rsid w:val="00FA7472"/>
    <w:rsid w:val="00FB1BE0"/>
    <w:rsid w:val="00FB1FC5"/>
    <w:rsid w:val="00FB2513"/>
    <w:rsid w:val="00FB3E0A"/>
    <w:rsid w:val="00FB4BED"/>
    <w:rsid w:val="00FB6615"/>
    <w:rsid w:val="00FC10BF"/>
    <w:rsid w:val="00FC4A0E"/>
    <w:rsid w:val="00FC5F7C"/>
    <w:rsid w:val="00FD4957"/>
    <w:rsid w:val="00FE0352"/>
    <w:rsid w:val="00FE2929"/>
    <w:rsid w:val="00FE32FF"/>
    <w:rsid w:val="00FE3E21"/>
    <w:rsid w:val="00FF52C6"/>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F165"/>
  <w15:docId w15:val="{89DDB936-C48A-4AC5-A39D-CAA7A5F2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111C1F"/>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111C1F"/>
  </w:style>
  <w:style w:type="paragraph" w:styleId="NormalWeb">
    <w:name w:val="Normal (Web)"/>
    <w:basedOn w:val="Normal"/>
    <w:uiPriority w:val="99"/>
    <w:unhideWhenUsed/>
    <w:rsid w:val="00111C1F"/>
    <w:pPr>
      <w:spacing w:before="100" w:beforeAutospacing="1" w:after="100" w:afterAutospacing="1" w:line="240" w:lineRule="auto"/>
    </w:pPr>
    <w:rPr>
      <w:rFonts w:ascii="Times New Roman" w:eastAsiaTheme="minorEastAsia" w:hAnsi="Times New Roman" w:cs="Times New Roman"/>
      <w:sz w:val="24"/>
      <w:szCs w:val="24"/>
      <w:lang w:eastAsia="ko-KR" w:bidi="mn-Mong-MN"/>
    </w:rPr>
  </w:style>
  <w:style w:type="character" w:customStyle="1" w:styleId="normaltextrun">
    <w:name w:val="normaltextrun"/>
    <w:basedOn w:val="DefaultParagraphFont"/>
    <w:uiPriority w:val="1"/>
    <w:rsid w:val="004C592F"/>
  </w:style>
  <w:style w:type="paragraph" w:customStyle="1" w:styleId="paragraph">
    <w:name w:val="paragraph"/>
    <w:basedOn w:val="Normal"/>
    <w:rsid w:val="004C5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352"/>
    <w:rPr>
      <w:color w:val="0000FF" w:themeColor="hyperlink"/>
      <w:u w:val="single"/>
    </w:rPr>
  </w:style>
  <w:style w:type="character" w:customStyle="1" w:styleId="editable-incorrect">
    <w:name w:val="editable-incorrect"/>
    <w:basedOn w:val="DefaultParagraphFont"/>
    <w:rsid w:val="006426A3"/>
  </w:style>
  <w:style w:type="table" w:styleId="TableGrid">
    <w:name w:val="Table Grid"/>
    <w:basedOn w:val="TableNormal"/>
    <w:uiPriority w:val="39"/>
    <w:rsid w:val="000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2E46-D016-4832-BF3F-F9C06506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25</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DELLPC2</cp:lastModifiedBy>
  <cp:revision>73</cp:revision>
  <cp:lastPrinted>2024-11-19T11:08:00Z</cp:lastPrinted>
  <dcterms:created xsi:type="dcterms:W3CDTF">2024-01-15T09:25:00Z</dcterms:created>
  <dcterms:modified xsi:type="dcterms:W3CDTF">2024-11-21T02:05:00Z</dcterms:modified>
  <cp:category/>
</cp:coreProperties>
</file>